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6E" w:rsidRDefault="0007766E" w:rsidP="0007766E">
      <w:pPr>
        <w:spacing w:after="31" w:line="259" w:lineRule="auto"/>
        <w:ind w:left="715" w:right="7" w:hanging="10"/>
        <w:jc w:val="center"/>
      </w:pPr>
      <w:r>
        <w:rPr>
          <w:b/>
        </w:rPr>
        <w:t xml:space="preserve">Лекция 4 </w:t>
      </w:r>
    </w:p>
    <w:p w:rsidR="0007766E" w:rsidRDefault="0007766E" w:rsidP="0007766E">
      <w:pPr>
        <w:spacing w:after="3" w:line="277" w:lineRule="auto"/>
        <w:ind w:left="3027" w:right="2245" w:hanging="10"/>
        <w:jc w:val="center"/>
      </w:pPr>
      <w:r>
        <w:rPr>
          <w:b/>
          <w:i/>
        </w:rPr>
        <w:t xml:space="preserve">Язык как система систем </w:t>
      </w:r>
      <w:r>
        <w:rPr>
          <w:b/>
        </w:rPr>
        <w:t xml:space="preserve">План:  </w:t>
      </w:r>
    </w:p>
    <w:p w:rsidR="0007766E" w:rsidRDefault="0007766E" w:rsidP="0007766E">
      <w:pPr>
        <w:numPr>
          <w:ilvl w:val="0"/>
          <w:numId w:val="1"/>
        </w:numPr>
        <w:spacing w:after="13" w:line="271" w:lineRule="auto"/>
        <w:ind w:left="974" w:right="5042" w:hanging="281"/>
        <w:jc w:val="left"/>
      </w:pPr>
      <w:r>
        <w:rPr>
          <w:b/>
        </w:rPr>
        <w:t xml:space="preserve">Язык и речь. </w:t>
      </w:r>
    </w:p>
    <w:p w:rsidR="0007766E" w:rsidRDefault="0007766E" w:rsidP="0007766E">
      <w:pPr>
        <w:numPr>
          <w:ilvl w:val="0"/>
          <w:numId w:val="1"/>
        </w:numPr>
        <w:spacing w:after="13" w:line="271" w:lineRule="auto"/>
        <w:ind w:left="974" w:right="5042" w:hanging="281"/>
        <w:jc w:val="left"/>
      </w:pPr>
      <w:r>
        <w:rPr>
          <w:b/>
        </w:rPr>
        <w:t xml:space="preserve">Язык и мышление.  3. Уровни и единицы языка. </w:t>
      </w:r>
    </w:p>
    <w:p w:rsidR="0007766E" w:rsidRDefault="0007766E" w:rsidP="0007766E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7766E" w:rsidRDefault="0007766E" w:rsidP="0007766E">
      <w:pPr>
        <w:spacing w:after="0" w:line="259" w:lineRule="auto"/>
        <w:ind w:left="715" w:right="4" w:hanging="10"/>
        <w:jc w:val="center"/>
      </w:pPr>
      <w:r>
        <w:rPr>
          <w:b/>
        </w:rPr>
        <w:t xml:space="preserve">Список терминов и определений: </w:t>
      </w:r>
    </w:p>
    <w:p w:rsidR="0007766E" w:rsidRDefault="0007766E" w:rsidP="0007766E">
      <w:pPr>
        <w:spacing w:after="16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07766E" w:rsidRDefault="0007766E" w:rsidP="0007766E">
      <w:pPr>
        <w:numPr>
          <w:ilvl w:val="0"/>
          <w:numId w:val="2"/>
        </w:numPr>
        <w:ind w:right="6"/>
      </w:pPr>
      <w:r>
        <w:rPr>
          <w:b/>
        </w:rPr>
        <w:t xml:space="preserve">Язык </w:t>
      </w:r>
      <w:r>
        <w:t xml:space="preserve">- это средство общения, </w:t>
      </w:r>
      <w:r>
        <w:rPr>
          <w:b/>
        </w:rPr>
        <w:t>речь</w:t>
      </w:r>
      <w:r>
        <w:t xml:space="preserve"> - это производимый этим средством вид общения, т.е. речь - это воплощение и реализация языка, который через речь выполняет свою коммуникативную функцию; </w:t>
      </w:r>
    </w:p>
    <w:p w:rsidR="0007766E" w:rsidRDefault="0007766E" w:rsidP="0007766E">
      <w:pPr>
        <w:numPr>
          <w:ilvl w:val="0"/>
          <w:numId w:val="2"/>
        </w:numPr>
        <w:ind w:right="6"/>
      </w:pPr>
      <w:r>
        <w:rPr>
          <w:b/>
        </w:rPr>
        <w:t>Уровни языка</w:t>
      </w:r>
      <w:r>
        <w:t xml:space="preserve"> - это подсистемы (ярусы) общей языковой системы, каждая из которых обладает набором своих единиц и правил их функционирования. </w:t>
      </w:r>
    </w:p>
    <w:p w:rsidR="0007766E" w:rsidRDefault="0007766E" w:rsidP="0007766E">
      <w:pPr>
        <w:numPr>
          <w:ilvl w:val="0"/>
          <w:numId w:val="2"/>
        </w:numPr>
        <w:spacing w:after="2" w:line="269" w:lineRule="auto"/>
        <w:ind w:right="6"/>
      </w:pPr>
      <w:r>
        <w:rPr>
          <w:b/>
          <w:color w:val="003333"/>
        </w:rPr>
        <w:t>Парадигматические отношения</w:t>
      </w:r>
      <w:r>
        <w:rPr>
          <w:color w:val="003333"/>
        </w:rPr>
        <w:t xml:space="preserve"> — это отношения взаимной противопоставленности в системе языка между единицами одного уровня, так или иначе связанными по смыслу. </w:t>
      </w:r>
    </w:p>
    <w:p w:rsidR="0007766E" w:rsidRDefault="0007766E" w:rsidP="0007766E">
      <w:pPr>
        <w:numPr>
          <w:ilvl w:val="0"/>
          <w:numId w:val="2"/>
        </w:numPr>
        <w:ind w:right="6"/>
      </w:pPr>
      <w:r>
        <w:rPr>
          <w:b/>
        </w:rPr>
        <w:t>Синтагматические отношения</w:t>
      </w:r>
      <w:r>
        <w:t xml:space="preserve"> - это отношения сочетаемостные, устанавливающиеся между однотипными единицами в речевой цепи. </w:t>
      </w:r>
    </w:p>
    <w:p w:rsidR="0007766E" w:rsidRDefault="0007766E" w:rsidP="0007766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7766E" w:rsidRDefault="0007766E" w:rsidP="0007766E">
      <w:pPr>
        <w:spacing w:after="28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07766E" w:rsidRDefault="0007766E" w:rsidP="0007766E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07766E" w:rsidRDefault="0007766E" w:rsidP="0007766E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07766E" w:rsidRDefault="0007766E" w:rsidP="0007766E">
      <w:pPr>
        <w:ind w:left="4" w:right="6"/>
      </w:pPr>
      <w:r>
        <w:t xml:space="preserve">Несмотря на то, что </w:t>
      </w:r>
      <w:r>
        <w:rPr>
          <w:b/>
        </w:rPr>
        <w:t>язык</w:t>
      </w:r>
      <w:r>
        <w:t xml:space="preserve"> и </w:t>
      </w:r>
      <w:r>
        <w:rPr>
          <w:b/>
        </w:rPr>
        <w:t>речь</w:t>
      </w:r>
      <w:r>
        <w:t xml:space="preserve"> образуют единый феномен человеческого языка, каждый из них имеет свои характеристики: </w:t>
      </w:r>
    </w:p>
    <w:p w:rsidR="0007766E" w:rsidRDefault="0007766E" w:rsidP="0007766E">
      <w:pPr>
        <w:numPr>
          <w:ilvl w:val="0"/>
          <w:numId w:val="3"/>
        </w:numPr>
        <w:spacing w:after="2"/>
        <w:ind w:right="6"/>
      </w:pPr>
      <w:r>
        <w:t xml:space="preserve">язык абстрактен, формален, тогда как речь материальна, в ней конкретизируется все, что есть в языке, она состоит из артикулируемых звуков, воспринимаемых слухом; </w:t>
      </w:r>
    </w:p>
    <w:p w:rsidR="0007766E" w:rsidRDefault="0007766E" w:rsidP="0007766E">
      <w:pPr>
        <w:numPr>
          <w:ilvl w:val="0"/>
          <w:numId w:val="3"/>
        </w:numPr>
        <w:ind w:right="6"/>
      </w:pPr>
      <w:r>
        <w:t xml:space="preserve">язык стабилен, пассивен и статичен, речь же активна и динамична, для нее характерна высокая вариативность; </w:t>
      </w:r>
    </w:p>
    <w:p w:rsidR="0007766E" w:rsidRDefault="0007766E" w:rsidP="0007766E">
      <w:pPr>
        <w:numPr>
          <w:ilvl w:val="0"/>
          <w:numId w:val="3"/>
        </w:numPr>
        <w:ind w:right="6"/>
      </w:pPr>
      <w:r>
        <w:t xml:space="preserve">язык является достоянием общества, в нем отражается «картина мира» говорящего на нем народа, тогда как речь индивидуальна, она отражает лишь опыт индивидуума; </w:t>
      </w:r>
    </w:p>
    <w:p w:rsidR="0007766E" w:rsidRDefault="0007766E" w:rsidP="0007766E">
      <w:pPr>
        <w:numPr>
          <w:ilvl w:val="0"/>
          <w:numId w:val="3"/>
        </w:numPr>
        <w:ind w:right="6"/>
      </w:pPr>
      <w:r>
        <w:t xml:space="preserve">язык и речь имеют разную организацию: для языка характерна уровневая организация, для речи - линейная, речь представляет собой последовательность слов, связанных в потоке, язык же вносит в эту последовательность иерархические отношения; </w:t>
      </w:r>
    </w:p>
    <w:p w:rsidR="0007766E" w:rsidRDefault="0007766E" w:rsidP="0007766E">
      <w:pPr>
        <w:numPr>
          <w:ilvl w:val="0"/>
          <w:numId w:val="3"/>
        </w:numPr>
        <w:ind w:right="6"/>
      </w:pPr>
      <w:r>
        <w:t xml:space="preserve">язык независим от ситуации и обстановки общения, речь же контекстно и ситуативно обусловлена, в речи (особенно поэтической) </w:t>
      </w:r>
      <w:r>
        <w:lastRenderedPageBreak/>
        <w:t xml:space="preserve">единицы языка могут приобретать ситуативные значения, которых в языке у них нет (ср. есенинские стихи: </w:t>
      </w:r>
      <w:r>
        <w:rPr>
          <w:i/>
        </w:rPr>
        <w:t>«Отговорила роща золотая березовым веселым языком»).</w:t>
      </w:r>
      <w:r>
        <w:t xml:space="preserve"> </w:t>
      </w:r>
    </w:p>
    <w:p w:rsidR="0007766E" w:rsidRDefault="0007766E" w:rsidP="0007766E">
      <w:pPr>
        <w:spacing w:after="1" w:line="259" w:lineRule="auto"/>
        <w:ind w:left="10" w:right="-4" w:hanging="10"/>
        <w:jc w:val="right"/>
      </w:pPr>
      <w:r>
        <w:t xml:space="preserve">Понятия язык и речь соотносятся, таким образом, как общее и частное: </w:t>
      </w:r>
    </w:p>
    <w:p w:rsidR="0007766E" w:rsidRDefault="0007766E" w:rsidP="0007766E">
      <w:pPr>
        <w:ind w:left="4" w:right="6" w:firstLine="0"/>
      </w:pPr>
      <w:r>
        <w:t xml:space="preserve">общее (язык) выражается в частном (речи), частное же (речь) есть форма воплощения и реализации общего (языка). Если язык - это средство общения </w:t>
      </w:r>
    </w:p>
    <w:p w:rsidR="0007766E" w:rsidRDefault="0007766E" w:rsidP="0007766E">
      <w:pPr>
        <w:ind w:left="4" w:right="6" w:firstLine="0"/>
      </w:pPr>
      <w:r>
        <w:t xml:space="preserve">«в покое», то речь - это то же средство общения, но «в действии». </w:t>
      </w:r>
    </w:p>
    <w:p w:rsidR="0007766E" w:rsidRDefault="0007766E" w:rsidP="0007766E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07766E" w:rsidRDefault="0007766E" w:rsidP="0007766E">
      <w:pPr>
        <w:ind w:left="4" w:right="6"/>
      </w:pPr>
      <w:r>
        <w:t xml:space="preserve">Проблема </w:t>
      </w:r>
      <w:r>
        <w:rPr>
          <w:b/>
        </w:rPr>
        <w:t>язык и мышление</w:t>
      </w:r>
      <w:r>
        <w:t xml:space="preserve"> - одна из самых сложных и дискуссионных в теории языкознания.  </w:t>
      </w:r>
    </w:p>
    <w:p w:rsidR="0007766E" w:rsidRDefault="0007766E" w:rsidP="0007766E">
      <w:pPr>
        <w:ind w:left="4" w:right="6"/>
      </w:pPr>
      <w:r>
        <w:t xml:space="preserve">Несмотря на разное решение этой проблемы, все исследователи сходились в том, что связь между языком и мышлением существует, расхождения начинались тогда, когда вставал вопрос о природе и качестве этой связи. Одни ученые полагают, что механизм мышления не связан с вербальным кодом и осуществляется независимо от языка на универсальном предметном коде (коде смысла), другие считают, что механизм мышления тесно связан с языком, и без языка не может быть мышления, наконец, третьи полагают, что мышление может быть как вербальным, так и невербальным (чувственно-образным). </w:t>
      </w:r>
    </w:p>
    <w:p w:rsidR="0007766E" w:rsidRDefault="0007766E" w:rsidP="0007766E">
      <w:pPr>
        <w:ind w:left="4" w:right="6"/>
      </w:pPr>
      <w:r>
        <w:t xml:space="preserve">Философские концепции, трактующие те или иные стороны соотношения языка и мышления, могут быть обобщенно представлены следующим образом: </w:t>
      </w:r>
    </w:p>
    <w:p w:rsidR="0007766E" w:rsidRDefault="0007766E" w:rsidP="0007766E">
      <w:pPr>
        <w:numPr>
          <w:ilvl w:val="0"/>
          <w:numId w:val="4"/>
        </w:numPr>
        <w:ind w:right="6"/>
      </w:pPr>
      <w:r>
        <w:t xml:space="preserve">концепции, отождествляющие язык и мышление; </w:t>
      </w:r>
    </w:p>
    <w:p w:rsidR="0007766E" w:rsidRDefault="0007766E" w:rsidP="0007766E">
      <w:pPr>
        <w:numPr>
          <w:ilvl w:val="0"/>
          <w:numId w:val="4"/>
        </w:numPr>
        <w:ind w:right="6"/>
      </w:pPr>
      <w:r>
        <w:t xml:space="preserve">концепции, трактующие язык и мышление как не связанные друг с другом сущности; </w:t>
      </w:r>
    </w:p>
    <w:p w:rsidR="0007766E" w:rsidRDefault="0007766E" w:rsidP="0007766E">
      <w:pPr>
        <w:numPr>
          <w:ilvl w:val="0"/>
          <w:numId w:val="4"/>
        </w:numPr>
        <w:ind w:right="6"/>
      </w:pPr>
      <w:r>
        <w:t xml:space="preserve">концепции, трактующие язык и мышление как разные, но неразрывно связанные друг с другом сущности; </w:t>
      </w:r>
    </w:p>
    <w:p w:rsidR="0007766E" w:rsidRDefault="0007766E" w:rsidP="0007766E">
      <w:pPr>
        <w:ind w:left="4" w:right="6"/>
      </w:pPr>
      <w:r>
        <w:rPr>
          <w:rFonts w:ascii="Cambria Math" w:eastAsia="Cambria Math" w:hAnsi="Cambria Math" w:cs="Cambria Math"/>
        </w:rPr>
        <w:t>③</w:t>
      </w:r>
      <w:r>
        <w:t xml:space="preserve"> концепции, рассматривающие различные формы мышления в их отношении к языку. </w:t>
      </w:r>
    </w:p>
    <w:p w:rsidR="0007766E" w:rsidRDefault="0007766E" w:rsidP="0007766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7766E" w:rsidRDefault="0007766E" w:rsidP="0007766E">
      <w:pPr>
        <w:ind w:left="4" w:right="6"/>
      </w:pPr>
      <w:r>
        <w:t xml:space="preserve">Элементы языка существуют не изолированно, а в тесной связи и противопоставлении друг другу, т.е. в системе. Структурную сложность системы языка ученые осознавали давно (о системном характере языка говорил еще Гумбольдт: «В языке нет ничего единичного, каждый отдельный его элемент проявляет себя лишь как часть целого»). </w:t>
      </w:r>
    </w:p>
    <w:p w:rsidR="0007766E" w:rsidRDefault="0007766E" w:rsidP="0007766E">
      <w:pPr>
        <w:ind w:left="4" w:right="6"/>
      </w:pPr>
      <w:r>
        <w:t xml:space="preserve">Современные представления о системности языка связаны, прежде всего, с учением о его уровнях, их единицах и отношениях, т.к. языковая система, как и любая другая, имеет свою структуру, внутреннее строение которой определяется иерархией уровней.  </w:t>
      </w:r>
    </w:p>
    <w:p w:rsidR="0007766E" w:rsidRDefault="0007766E" w:rsidP="0007766E">
      <w:pPr>
        <w:ind w:left="4" w:right="6"/>
      </w:pPr>
      <w:r>
        <w:lastRenderedPageBreak/>
        <w:t xml:space="preserve">В большинстве языков мира выделяются следующие </w:t>
      </w:r>
      <w:r>
        <w:rPr>
          <w:b/>
        </w:rPr>
        <w:t>единицы языка</w:t>
      </w:r>
      <w:r>
        <w:t xml:space="preserve">: фонема, морфема, слово, словосочетание и предложение. Кроме этих основных единиц, в каждом из уровней (ярусов) выделяется ряд единиц, различающихся степенью абстракции, сложности, например, на фонетическом ярусе - фонетический слог, фонетическое слово, речевые такты, фонетические фразы и т.д.  </w:t>
      </w:r>
    </w:p>
    <w:p w:rsidR="0007766E" w:rsidRDefault="0007766E" w:rsidP="0007766E">
      <w:pPr>
        <w:ind w:left="4" w:right="6"/>
      </w:pPr>
      <w:r>
        <w:t xml:space="preserve"> В структурной лингвистике классификация единиц языка основана на </w:t>
      </w:r>
      <w:r>
        <w:rPr>
          <w:u w:val="single" w:color="000000"/>
        </w:rPr>
        <w:t xml:space="preserve">признаке </w:t>
      </w:r>
      <w:r>
        <w:t xml:space="preserve">делимости/неделимости, в связи с чем выделяются предельные (далее неделимые) единицы языка (например, фонема, морфема) и непредельные (например, группофонемы, аналитические формы слова, сложные предложения). </w:t>
      </w:r>
    </w:p>
    <w:p w:rsidR="0007766E" w:rsidRDefault="0007766E" w:rsidP="0007766E">
      <w:pPr>
        <w:ind w:left="4" w:right="6"/>
      </w:pPr>
      <w:r>
        <w:t xml:space="preserve">В зависимости от своего </w:t>
      </w:r>
      <w:r>
        <w:rPr>
          <w:u w:val="single" w:color="000000"/>
        </w:rPr>
        <w:t>назначения</w:t>
      </w:r>
      <w:r>
        <w:t xml:space="preserve">, функции в языковой системе единицы языка подразделяются на номинативные, коммуникативные и строевые. Номинативные единицы языка (слово, словосочетание) служат для обозначения предметов, понятий, представлений. Коммуникативные единицы языка (предложение) используются для сообщения о чем-либо, с помощью этих единиц происходит оформление и выражение мыслей, чувств, волеизъявлений, осуществляется общение людей. Строевые единицы языка (фонемы, морфемы) служат средством построения и оформления номинативных, а через них и коммуникативных единиц. </w:t>
      </w:r>
    </w:p>
    <w:p w:rsidR="0007766E" w:rsidRDefault="0007766E" w:rsidP="0007766E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07766E" w:rsidRDefault="0007766E" w:rsidP="0007766E">
      <w:pPr>
        <w:spacing w:after="13" w:line="271" w:lineRule="auto"/>
        <w:ind w:left="2276" w:right="0" w:hanging="10"/>
        <w:jc w:val="left"/>
      </w:pPr>
      <w:r>
        <w:rPr>
          <w:b/>
        </w:rPr>
        <w:t>Список литературы и сетевых источников:</w:t>
      </w:r>
      <w:r>
        <w:t xml:space="preserve"> </w:t>
      </w:r>
    </w:p>
    <w:p w:rsidR="0007766E" w:rsidRDefault="0007766E" w:rsidP="0007766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7766E" w:rsidRDefault="0007766E" w:rsidP="0007766E">
      <w:pPr>
        <w:ind w:left="4" w:right="6"/>
      </w:pPr>
      <w:r>
        <w:t xml:space="preserve">Аксиологическая лингвистика: лингвокультурные типажи. / Под ред. В.И. Карасика. Волгоград, 2005.  </w:t>
      </w:r>
    </w:p>
    <w:p w:rsidR="0007766E" w:rsidRDefault="0007766E" w:rsidP="0007766E">
      <w:pPr>
        <w:ind w:left="708" w:right="6" w:firstLine="0"/>
      </w:pPr>
      <w:r>
        <w:t>Арутюнова</w:t>
      </w:r>
      <w:r>
        <w:rPr>
          <w:i/>
        </w:rPr>
        <w:t xml:space="preserve"> </w:t>
      </w:r>
      <w:r>
        <w:t xml:space="preserve">Н.Д. Язык // Энциклопедия «Русский язык». М., 1997. </w:t>
      </w:r>
    </w:p>
    <w:p w:rsidR="0007766E" w:rsidRDefault="0007766E" w:rsidP="0007766E">
      <w:pPr>
        <w:ind w:left="4" w:right="6"/>
      </w:pPr>
      <w:r>
        <w:t>Сиротинина</w:t>
      </w:r>
      <w:r>
        <w:rPr>
          <w:i/>
        </w:rPr>
        <w:t xml:space="preserve"> </w:t>
      </w:r>
      <w:r>
        <w:t xml:space="preserve">О. Б. Устная речь и типы речевых культур // Русистика сегодня. 1995, №4. </w:t>
      </w:r>
    </w:p>
    <w:p w:rsidR="0007766E" w:rsidRDefault="0007766E" w:rsidP="0007766E">
      <w:pPr>
        <w:ind w:left="708" w:right="6" w:firstLine="0"/>
      </w:pPr>
      <w:r>
        <w:t xml:space="preserve">Стернин И. А. Основы речевого воздействия. Воронеж, 2001. </w:t>
      </w:r>
    </w:p>
    <w:p w:rsidR="0007766E" w:rsidRDefault="0007766E" w:rsidP="0007766E">
      <w:pPr>
        <w:ind w:left="708" w:right="6" w:firstLine="0"/>
      </w:pPr>
      <w:r>
        <w:t xml:space="preserve">Маслов Ю.С. Введение в языкознание. М.,1998. </w:t>
      </w:r>
    </w:p>
    <w:p w:rsidR="0007766E" w:rsidRDefault="0007766E" w:rsidP="0007766E">
      <w:pPr>
        <w:ind w:left="708" w:right="6" w:firstLine="0"/>
      </w:pPr>
      <w:r>
        <w:t>Панфилов В.З.</w:t>
      </w:r>
      <w:r>
        <w:rPr>
          <w:i/>
        </w:rPr>
        <w:t xml:space="preserve"> </w:t>
      </w:r>
      <w:r>
        <w:t xml:space="preserve">Взаимоотношение языка и мышления. М., 1991.  </w:t>
      </w:r>
    </w:p>
    <w:p w:rsidR="0007766E" w:rsidRDefault="0007766E" w:rsidP="0007766E">
      <w:pPr>
        <w:ind w:left="708" w:right="6" w:firstLine="0"/>
      </w:pPr>
      <w:r>
        <w:t>Реформатский А.А.</w:t>
      </w:r>
      <w:r>
        <w:rPr>
          <w:i/>
        </w:rPr>
        <w:t xml:space="preserve"> </w:t>
      </w:r>
      <w:r>
        <w:t xml:space="preserve">Введение в языковедение. М., 2009. </w:t>
      </w:r>
    </w:p>
    <w:p w:rsidR="0007766E" w:rsidRDefault="0007766E" w:rsidP="0007766E">
      <w:pPr>
        <w:spacing w:after="3" w:line="248" w:lineRule="auto"/>
        <w:ind w:left="703" w:right="0" w:hanging="10"/>
        <w:jc w:val="left"/>
      </w:pPr>
      <w:r>
        <w:t>Рождественский Ю.В.</w:t>
      </w:r>
      <w:r>
        <w:rPr>
          <w:i/>
        </w:rPr>
        <w:t xml:space="preserve"> </w:t>
      </w:r>
      <w:r>
        <w:t xml:space="preserve">Лекции по общему языкознанию. М., 1990. </w:t>
      </w:r>
      <w:hyperlink r:id="rId5">
        <w:r>
          <w:rPr>
            <w:color w:val="0000FF"/>
            <w:u w:val="single" w:color="0000FF"/>
          </w:rPr>
          <w:t>http://www.triadna.ru/yazik/05.htm</w:t>
        </w:r>
      </w:hyperlink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http://www.langust.ru/review/lang_h03.shtml</w:t>
        </w:r>
      </w:hyperlink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http://www.philology.ru/linguistics1/lomtev-76.htm</w:t>
        </w:r>
      </w:hyperlink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http://www.triadna.ru/yazik/14.htm</w:t>
        </w:r>
      </w:hyperlink>
      <w:hyperlink r:id="rId12">
        <w:r>
          <w:t xml:space="preserve"> </w:t>
        </w:r>
      </w:hyperlink>
      <w:r>
        <w:t xml:space="preserve"> </w:t>
      </w:r>
      <w:hyperlink r:id="rId13">
        <w:r>
          <w:rPr>
            <w:color w:val="0000FF"/>
            <w:u w:val="single" w:color="0000FF"/>
          </w:rPr>
          <w:t>http://www.langust.ru/review/lang_h02.shtml</w:t>
        </w:r>
      </w:hyperlink>
      <w:hyperlink r:id="rId14">
        <w:r>
          <w:t xml:space="preserve"> </w:t>
        </w:r>
      </w:hyperlink>
    </w:p>
    <w:p w:rsidR="00956E60" w:rsidRDefault="0007766E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5F70"/>
    <w:multiLevelType w:val="hybridMultilevel"/>
    <w:tmpl w:val="378A3670"/>
    <w:lvl w:ilvl="0" w:tplc="CFB4BB4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8CB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08CC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669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14D8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8C5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EEE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24F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8D5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8234CB"/>
    <w:multiLevelType w:val="hybridMultilevel"/>
    <w:tmpl w:val="3956E1B2"/>
    <w:lvl w:ilvl="0" w:tplc="E47264BE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0EAF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A28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097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C63F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8BC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FA27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62D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AF0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27231C"/>
    <w:multiLevelType w:val="hybridMultilevel"/>
    <w:tmpl w:val="2A324A52"/>
    <w:lvl w:ilvl="0" w:tplc="9574205E">
      <w:start w:val="1"/>
      <w:numFmt w:val="decimalEnclosedCircle"/>
      <w:lvlText w:val="%1"/>
      <w:lvlJc w:val="left"/>
      <w:pPr>
        <w:ind w:left="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82700">
      <w:start w:val="1"/>
      <w:numFmt w:val="lowerLetter"/>
      <w:lvlText w:val="%2"/>
      <w:lvlJc w:val="left"/>
      <w:pPr>
        <w:ind w:left="17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6453A">
      <w:start w:val="1"/>
      <w:numFmt w:val="lowerRoman"/>
      <w:lvlText w:val="%3"/>
      <w:lvlJc w:val="left"/>
      <w:pPr>
        <w:ind w:left="25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2CB06">
      <w:start w:val="1"/>
      <w:numFmt w:val="decimal"/>
      <w:lvlText w:val="%4"/>
      <w:lvlJc w:val="left"/>
      <w:pPr>
        <w:ind w:left="32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0FFBC">
      <w:start w:val="1"/>
      <w:numFmt w:val="lowerLetter"/>
      <w:lvlText w:val="%5"/>
      <w:lvlJc w:val="left"/>
      <w:pPr>
        <w:ind w:left="394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EDFE2">
      <w:start w:val="1"/>
      <w:numFmt w:val="lowerRoman"/>
      <w:lvlText w:val="%6"/>
      <w:lvlJc w:val="left"/>
      <w:pPr>
        <w:ind w:left="466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50EF74">
      <w:start w:val="1"/>
      <w:numFmt w:val="decimal"/>
      <w:lvlText w:val="%7"/>
      <w:lvlJc w:val="left"/>
      <w:pPr>
        <w:ind w:left="53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A4DB0">
      <w:start w:val="1"/>
      <w:numFmt w:val="lowerLetter"/>
      <w:lvlText w:val="%8"/>
      <w:lvlJc w:val="left"/>
      <w:pPr>
        <w:ind w:left="61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CC36A">
      <w:start w:val="1"/>
      <w:numFmt w:val="lowerRoman"/>
      <w:lvlText w:val="%9"/>
      <w:lvlJc w:val="left"/>
      <w:pPr>
        <w:ind w:left="68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7133AB"/>
    <w:multiLevelType w:val="hybridMultilevel"/>
    <w:tmpl w:val="AD1C7878"/>
    <w:lvl w:ilvl="0" w:tplc="F9D62FC2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EFA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8A86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840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C2F2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07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294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06A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805A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C"/>
    <w:rsid w:val="0007766E"/>
    <w:rsid w:val="000B37CC"/>
    <w:rsid w:val="001A78F1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67E7C-B900-4769-869F-5724ADEF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6E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st.ru/review/lang_h03.shtml" TargetMode="External"/><Relationship Id="rId13" Type="http://schemas.openxmlformats.org/officeDocument/2006/relationships/hyperlink" Target="http://www.langust.ru/review/lang_h02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ngust.ru/review/lang_h03.shtml" TargetMode="External"/><Relationship Id="rId12" Type="http://schemas.openxmlformats.org/officeDocument/2006/relationships/hyperlink" Target="http://www.triadna.ru/yazik/14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riadna.ru/yazik/05.htm" TargetMode="External"/><Relationship Id="rId11" Type="http://schemas.openxmlformats.org/officeDocument/2006/relationships/hyperlink" Target="http://www.triadna.ru/yazik/14.htm" TargetMode="External"/><Relationship Id="rId5" Type="http://schemas.openxmlformats.org/officeDocument/2006/relationships/hyperlink" Target="http://www.triadna.ru/yazik/05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hilology.ru/linguistics1/lomtev-7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logy.ru/linguistics1/lomtev-76.htm" TargetMode="External"/><Relationship Id="rId14" Type="http://schemas.openxmlformats.org/officeDocument/2006/relationships/hyperlink" Target="http://www.langust.ru/review/lang_h0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2020-10-06T14:05:00Z</dcterms:created>
  <dcterms:modified xsi:type="dcterms:W3CDTF">2020-10-06T14:06:00Z</dcterms:modified>
</cp:coreProperties>
</file>