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7" w:rsidRDefault="00D33A57" w:rsidP="00D33A57">
      <w:pPr>
        <w:pStyle w:val="1"/>
        <w:ind w:firstLine="0"/>
        <w:jc w:val="center"/>
      </w:pPr>
      <w:bookmarkStart w:id="0" w:name="_GoBack"/>
      <w:r>
        <w:rPr>
          <w:b/>
          <w:bCs/>
        </w:rPr>
        <w:t xml:space="preserve">Тема 7. </w:t>
      </w:r>
      <w:r>
        <w:rPr>
          <w:b/>
          <w:bCs/>
        </w:rPr>
        <w:t xml:space="preserve">Приставки </w:t>
      </w:r>
      <w:r>
        <w:rPr>
          <w:b/>
          <w:bCs/>
          <w:i/>
          <w:iCs/>
        </w:rPr>
        <w:t>ПР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</w:rPr>
        <w:t xml:space="preserve"> и </w:t>
      </w:r>
      <w:r>
        <w:rPr>
          <w:b/>
          <w:bCs/>
          <w:i/>
          <w:iCs/>
        </w:rPr>
        <w:t>ПРИ-</w:t>
      </w:r>
    </w:p>
    <w:p w:rsidR="00D33A57" w:rsidRDefault="00D33A57" w:rsidP="00D33A57">
      <w:pPr>
        <w:pStyle w:val="1"/>
        <w:numPr>
          <w:ilvl w:val="0"/>
          <w:numId w:val="1"/>
        </w:numPr>
        <w:tabs>
          <w:tab w:val="left" w:pos="2176"/>
        </w:tabs>
        <w:ind w:left="1320" w:firstLine="0"/>
        <w:jc w:val="both"/>
      </w:pPr>
      <w:bookmarkStart w:id="1" w:name="bookmark176"/>
      <w:bookmarkEnd w:id="1"/>
      <w:bookmarkEnd w:id="0"/>
      <w:r>
        <w:t xml:space="preserve">Приставка </w:t>
      </w:r>
      <w:r>
        <w:rPr>
          <w:b/>
          <w:bCs/>
          <w:i/>
          <w:iCs/>
        </w:rPr>
        <w:t>пр</w:t>
      </w:r>
      <w:proofErr w:type="gramStart"/>
      <w:r>
        <w:rPr>
          <w:b/>
          <w:bCs/>
          <w:i/>
          <w:iCs/>
        </w:rPr>
        <w:t>е-</w:t>
      </w:r>
      <w:proofErr w:type="gramEnd"/>
      <w:r>
        <w:t xml:space="preserve"> придает словам: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2" w:name="bookmark177"/>
      <w:proofErr w:type="gramStart"/>
      <w:r>
        <w:rPr>
          <w:sz w:val="24"/>
          <w:szCs w:val="24"/>
        </w:rPr>
        <w:t>а</w:t>
      </w:r>
      <w:bookmarkEnd w:id="2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значение высокой степени качества или действия (возможно заменить приставку словами </w:t>
      </w:r>
      <w:r>
        <w:rPr>
          <w:i/>
          <w:iCs/>
        </w:rPr>
        <w:t xml:space="preserve">«очень», «весьма»), </w:t>
      </w:r>
      <w:r>
        <w:t xml:space="preserve">например: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интересный,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неприятный,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увеличивать, </w:t>
      </w:r>
      <w:r>
        <w:rPr>
          <w:b/>
          <w:bCs/>
          <w:i/>
          <w:iCs/>
        </w:rPr>
        <w:t>пре</w:t>
      </w:r>
      <w:r>
        <w:rPr>
          <w:i/>
          <w:iCs/>
        </w:rPr>
        <w:t>успевать;</w:t>
      </w:r>
      <w:proofErr w:type="gramEnd"/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3" w:name="bookmark178"/>
      <w:r>
        <w:rPr>
          <w:sz w:val="24"/>
          <w:szCs w:val="24"/>
        </w:rPr>
        <w:t>б</w:t>
      </w:r>
      <w:bookmarkEnd w:id="3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значение </w:t>
      </w:r>
      <w:r>
        <w:rPr>
          <w:i/>
          <w:iCs/>
        </w:rPr>
        <w:t>«через», «по-иному»</w:t>
      </w:r>
      <w:r>
        <w:t xml:space="preserve"> (близкое к значению приставки </w:t>
      </w:r>
      <w:r>
        <w:rPr>
          <w:b/>
          <w:bCs/>
          <w:i/>
          <w:iCs/>
        </w:rPr>
        <w:t>пер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i/>
          <w:iCs/>
        </w:rPr>
        <w:t>),</w:t>
      </w:r>
      <w:r>
        <w:t xml:space="preserve"> например: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вращать,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ображать, </w:t>
      </w:r>
      <w:r>
        <w:rPr>
          <w:b/>
          <w:bCs/>
          <w:i/>
          <w:iCs/>
        </w:rPr>
        <w:t>пре</w:t>
      </w:r>
      <w:r>
        <w:rPr>
          <w:i/>
          <w:iCs/>
        </w:rPr>
        <w:t>ступать.</w:t>
      </w:r>
    </w:p>
    <w:p w:rsidR="00D33A57" w:rsidRDefault="00D33A57" w:rsidP="00D33A57">
      <w:pPr>
        <w:pStyle w:val="1"/>
        <w:numPr>
          <w:ilvl w:val="0"/>
          <w:numId w:val="1"/>
        </w:numPr>
        <w:tabs>
          <w:tab w:val="left" w:pos="2176"/>
        </w:tabs>
        <w:ind w:left="1320" w:firstLine="0"/>
        <w:jc w:val="both"/>
      </w:pPr>
      <w:bookmarkStart w:id="4" w:name="bookmark179"/>
      <w:bookmarkEnd w:id="4"/>
      <w:r>
        <w:t xml:space="preserve">Приставка </w:t>
      </w:r>
      <w:r>
        <w:rPr>
          <w:b/>
          <w:bCs/>
          <w:i/>
          <w:iCs/>
        </w:rPr>
        <w:t>пр</w:t>
      </w:r>
      <w:proofErr w:type="gramStart"/>
      <w:r>
        <w:rPr>
          <w:b/>
          <w:bCs/>
          <w:i/>
          <w:iCs/>
        </w:rPr>
        <w:t>и-</w:t>
      </w:r>
      <w:proofErr w:type="gramEnd"/>
      <w:r>
        <w:t xml:space="preserve"> придает словам следующие значения: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5" w:name="bookmark180"/>
      <w:r>
        <w:rPr>
          <w:sz w:val="24"/>
          <w:szCs w:val="24"/>
        </w:rPr>
        <w:t>а</w:t>
      </w:r>
      <w:bookmarkEnd w:id="5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пространственной близости, смежности, например: </w:t>
      </w:r>
      <w:proofErr w:type="gramStart"/>
      <w:r>
        <w:rPr>
          <w:b/>
          <w:bCs/>
          <w:i/>
          <w:iCs/>
        </w:rPr>
        <w:t>при</w:t>
      </w:r>
      <w:r>
        <w:rPr>
          <w:i/>
          <w:iCs/>
        </w:rPr>
        <w:t>брежный</w:t>
      </w:r>
      <w:proofErr w:type="gramEnd"/>
      <w:r>
        <w:rPr>
          <w:i/>
          <w:iCs/>
        </w:rPr>
        <w:t xml:space="preserve">, </w:t>
      </w:r>
      <w:r>
        <w:rPr>
          <w:b/>
          <w:bCs/>
          <w:i/>
          <w:iCs/>
        </w:rPr>
        <w:t>при</w:t>
      </w:r>
      <w:r>
        <w:rPr>
          <w:i/>
          <w:iCs/>
        </w:rPr>
        <w:t>школьный;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6" w:name="bookmark181"/>
      <w:r>
        <w:rPr>
          <w:sz w:val="24"/>
          <w:szCs w:val="24"/>
        </w:rPr>
        <w:t>б</w:t>
      </w:r>
      <w:bookmarkEnd w:id="6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прибавления, приближения, присоединения, например: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делать,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бивать, </w:t>
      </w:r>
      <w:r>
        <w:rPr>
          <w:b/>
          <w:bCs/>
          <w:i/>
          <w:iCs/>
        </w:rPr>
        <w:t>при</w:t>
      </w:r>
      <w:r>
        <w:rPr>
          <w:i/>
          <w:iCs/>
        </w:rPr>
        <w:t>мыкать;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7" w:name="bookmark182"/>
      <w:r>
        <w:rPr>
          <w:sz w:val="24"/>
          <w:szCs w:val="24"/>
        </w:rPr>
        <w:t>в</w:t>
      </w:r>
      <w:bookmarkEnd w:id="7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совершения действия не в полном объеме или на ограниченный срок, например: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открыть, </w:t>
      </w:r>
      <w:r>
        <w:rPr>
          <w:b/>
          <w:bCs/>
          <w:i/>
          <w:iCs/>
        </w:rPr>
        <w:t>при</w:t>
      </w:r>
      <w:r>
        <w:rPr>
          <w:i/>
          <w:iCs/>
        </w:rPr>
        <w:t>остановиться;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8" w:name="bookmark183"/>
      <w:r>
        <w:rPr>
          <w:sz w:val="24"/>
          <w:szCs w:val="24"/>
        </w:rPr>
        <w:t>г</w:t>
      </w:r>
      <w:bookmarkEnd w:id="8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доведения действия до конца, например: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думать, </w:t>
      </w:r>
      <w:r>
        <w:rPr>
          <w:b/>
          <w:bCs/>
          <w:i/>
          <w:iCs/>
        </w:rPr>
        <w:t>при</w:t>
      </w:r>
      <w:r>
        <w:rPr>
          <w:i/>
          <w:iCs/>
        </w:rPr>
        <w:t>стукнуть;</w:t>
      </w:r>
    </w:p>
    <w:p w:rsidR="00D33A57" w:rsidRDefault="00D33A57" w:rsidP="00D33A57">
      <w:pPr>
        <w:pStyle w:val="1"/>
        <w:tabs>
          <w:tab w:val="left" w:pos="2176"/>
        </w:tabs>
        <w:ind w:left="760" w:firstLine="560"/>
        <w:jc w:val="both"/>
      </w:pPr>
      <w:bookmarkStart w:id="9" w:name="bookmark184"/>
      <w:r>
        <w:rPr>
          <w:sz w:val="24"/>
          <w:szCs w:val="24"/>
        </w:rPr>
        <w:t>д</w:t>
      </w:r>
      <w:bookmarkEnd w:id="9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совершения действия в чьих-либо интересах, например: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беречь, </w:t>
      </w:r>
      <w:r>
        <w:rPr>
          <w:b/>
          <w:bCs/>
          <w:i/>
          <w:iCs/>
        </w:rPr>
        <w:t>при</w:t>
      </w:r>
      <w:r>
        <w:rPr>
          <w:i/>
          <w:iCs/>
        </w:rPr>
        <w:t>прятать.</w:t>
      </w:r>
    </w:p>
    <w:p w:rsidR="00D33A57" w:rsidRDefault="00D33A57" w:rsidP="00D33A57">
      <w:pPr>
        <w:pStyle w:val="1"/>
        <w:spacing w:after="340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Различается написание близких по звучанию, но разных по значению слов с приставками </w:t>
      </w:r>
      <w:r>
        <w:rPr>
          <w:b/>
          <w:bCs/>
          <w:i/>
          <w:iCs/>
        </w:rPr>
        <w:t>пре-</w:t>
      </w:r>
      <w:r>
        <w:t xml:space="preserve"> и </w:t>
      </w:r>
      <w:r>
        <w:rPr>
          <w:b/>
          <w:bCs/>
          <w:i/>
          <w:iCs/>
        </w:rPr>
        <w:t>пр</w:t>
      </w:r>
      <w:proofErr w:type="gramStart"/>
      <w:r>
        <w:rPr>
          <w:b/>
          <w:bCs/>
          <w:i/>
          <w:iCs/>
        </w:rPr>
        <w:t>и-</w:t>
      </w:r>
      <w:proofErr w:type="gramEnd"/>
      <w:r>
        <w:rPr>
          <w:i/>
          <w:iCs/>
        </w:rPr>
        <w:t xml:space="preserve">: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бывать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бывать;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дать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дать;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дел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дел;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емник - </w:t>
      </w:r>
      <w:r>
        <w:rPr>
          <w:b/>
          <w:bCs/>
          <w:i/>
          <w:iCs/>
        </w:rPr>
        <w:t>при</w:t>
      </w:r>
      <w:r>
        <w:rPr>
          <w:i/>
          <w:iCs/>
        </w:rPr>
        <w:t>емник, вос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емник;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зирать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зирать;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клонить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клонить;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ступить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ступить;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творить - </w:t>
      </w:r>
      <w:r>
        <w:rPr>
          <w:b/>
          <w:bCs/>
          <w:i/>
          <w:iCs/>
        </w:rPr>
        <w:t>при</w:t>
      </w:r>
      <w:r>
        <w:rPr>
          <w:i/>
          <w:iCs/>
        </w:rPr>
        <w:t xml:space="preserve">творить; </w:t>
      </w:r>
      <w:r>
        <w:rPr>
          <w:b/>
          <w:bCs/>
          <w:i/>
          <w:iCs/>
        </w:rPr>
        <w:t>пре</w:t>
      </w:r>
      <w:r>
        <w:rPr>
          <w:i/>
          <w:iCs/>
        </w:rPr>
        <w:t xml:space="preserve">ходящий - </w:t>
      </w:r>
      <w:r>
        <w:rPr>
          <w:b/>
          <w:bCs/>
          <w:i/>
          <w:iCs/>
        </w:rPr>
        <w:t>при</w:t>
      </w:r>
      <w:r>
        <w:rPr>
          <w:i/>
          <w:iCs/>
        </w:rPr>
        <w:t>ходящий</w:t>
      </w:r>
      <w:r>
        <w:t xml:space="preserve"> и др.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0DC5"/>
    <w:multiLevelType w:val="multilevel"/>
    <w:tmpl w:val="DE480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57"/>
    <w:rsid w:val="00A674C6"/>
    <w:rsid w:val="00D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3A57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D33A5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3A57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D33A5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2020-08-12T13:16:00Z</dcterms:created>
  <dcterms:modified xsi:type="dcterms:W3CDTF">2020-08-12T13:21:00Z</dcterms:modified>
</cp:coreProperties>
</file>