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4121" w14:textId="77777777" w:rsidR="000044D0" w:rsidRDefault="000044D0" w:rsidP="0000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b/>
          <w:bCs/>
          <w:sz w:val="28"/>
          <w:szCs w:val="28"/>
        </w:rPr>
        <w:t>Перечень вопросов к зачету по детской литератур</w:t>
      </w:r>
      <w:r w:rsidRPr="000044D0">
        <w:rPr>
          <w:rFonts w:ascii="Times New Roman" w:hAnsi="Times New Roman" w:cs="Times New Roman"/>
          <w:sz w:val="28"/>
          <w:szCs w:val="28"/>
        </w:rPr>
        <w:t>е</w:t>
      </w:r>
    </w:p>
    <w:p w14:paraId="479B8528" w14:textId="77777777" w:rsidR="000044D0" w:rsidRPr="000044D0" w:rsidRDefault="000044D0" w:rsidP="0000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A58FDE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Понятие о детской литературе как органической части общей литературы, обладающей специфическими особенностями и свойствами.</w:t>
      </w:r>
    </w:p>
    <w:p w14:paraId="148CFB5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 xml:space="preserve">Устное народное творчество как исток русской детской литературы и существенная составная часть литературного наследия. </w:t>
      </w:r>
    </w:p>
    <w:p w14:paraId="7F91E05C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Первые книги. Детская литература 17 века.</w:t>
      </w:r>
    </w:p>
    <w:p w14:paraId="1A592162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Детская литература и детское чтение 18 века.</w:t>
      </w:r>
    </w:p>
    <w:p w14:paraId="68627F18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19 век. Произведения В.Ф. Одоевского, А. Погорельского, В.В. Даля, С.Т. Аксакова.</w:t>
      </w:r>
    </w:p>
    <w:p w14:paraId="25B2BB66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Сказки А.С. Пушкина, П.П. Ершова – классика детской литературы.</w:t>
      </w:r>
    </w:p>
    <w:p w14:paraId="54CBFF5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Стихи М.Ю. Лермонтова, басни И.А. Крылова, повести Н.В. Гоголя как основа золотого фонда детской литературы.</w:t>
      </w:r>
    </w:p>
    <w:p w14:paraId="310E6FF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Детская литература второй половины 19 века. Произведения В.М. Гаршина, Д.Н.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Мамина-Сибиряка, Н.Д. Телешова, В.Д. Григоровича, К.М. Станюковича.</w:t>
      </w:r>
    </w:p>
    <w:p w14:paraId="11E915CB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Друг и защитник живой природы – Д.Н. Мамин-Сибиряк.</w:t>
      </w:r>
    </w:p>
    <w:p w14:paraId="35F5CACA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44D0">
        <w:rPr>
          <w:rFonts w:ascii="Times New Roman" w:hAnsi="Times New Roman" w:cs="Times New Roman"/>
          <w:sz w:val="28"/>
          <w:szCs w:val="28"/>
        </w:rPr>
        <w:t xml:space="preserve">Детская литература и книга для детей второй половины 19 века.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Поэзия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Н.А. 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Некрасова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716A25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Тема тяжелого детства в прозе конца 19 – начала 20 века (А.П. Чехов, А.И. Куприн, Л.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Андреев, А.М. Горький и др.).</w:t>
      </w:r>
    </w:p>
    <w:p w14:paraId="6701E136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Русская природа в творчестве поэтов второй половины 19 века (А.Н. Плещеев, И.З.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Суриков, А.К. Толстой).</w:t>
      </w:r>
    </w:p>
    <w:p w14:paraId="4E29B14E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Русская природа в творчестве поэтов второй половины 19 века (А.В. Кольцов, Н.С.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Никитин, А.Н. Майков).</w:t>
      </w:r>
    </w:p>
    <w:p w14:paraId="3083CB43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Русские народные сказки в обработке А.Н. Афанасьева для детей.</w:t>
      </w:r>
    </w:p>
    <w:p w14:paraId="4B199F95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Переводы зарубежной классики, вошедшие в золотой фонд (сказки Ш. Перро, Г.Х.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Андерсена).</w:t>
      </w:r>
    </w:p>
    <w:p w14:paraId="310BF397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В.Г. Белинский как основоположник теории детской художественной литературы.</w:t>
      </w:r>
    </w:p>
    <w:p w14:paraId="328CC73E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Демократическая критика и ее роль в развитии детской литературы (Н.Г.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Чернышевский, Н.А. Добролюбов).</w:t>
      </w:r>
    </w:p>
    <w:p w14:paraId="5DC451C4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44D0">
        <w:rPr>
          <w:rFonts w:ascii="Times New Roman" w:hAnsi="Times New Roman" w:cs="Times New Roman"/>
          <w:sz w:val="28"/>
          <w:szCs w:val="28"/>
        </w:rPr>
        <w:t xml:space="preserve">Писатели-педагоги К.Д. Ушинский, Л.Н. Толстой.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Новые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типы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учебных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книг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81A78A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Пополнение круга детского чтения произведениями классики зарубежной литературы («Остров сокровищ» Р. Стивенсона, «Приключения Пиноккио» К. Коллоди, «Чудесное путешествие Нильса» С. Лагерлеф, сказки Киплинга, рассказы Э. Сетон-Томпсона).</w:t>
      </w:r>
    </w:p>
    <w:p w14:paraId="3C054315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Становление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отечественной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детской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литературы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(1917 – 1927).</w:t>
      </w:r>
    </w:p>
    <w:p w14:paraId="30EB5053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Тема становления характера, участия детей в жизни страны.</w:t>
      </w:r>
    </w:p>
    <w:p w14:paraId="4E7555DF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Творчество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Б.С.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Житкова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6C1E1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Формирование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отечественной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детской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литературы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(1928 – 1960).</w:t>
      </w:r>
    </w:p>
    <w:p w14:paraId="7CC9FB5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Творчество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А.П.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Гайдара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B3268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Поэзия В. Маяковского для детей.</w:t>
      </w:r>
    </w:p>
    <w:p w14:paraId="0789B3D9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Произведения П.П. Бажова для детей.</w:t>
      </w:r>
    </w:p>
    <w:p w14:paraId="48C54D3F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lastRenderedPageBreak/>
        <w:t>Военная тема в произведениях для детей.</w:t>
      </w:r>
    </w:p>
    <w:p w14:paraId="54313351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Произведения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М.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Ильина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8A849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Литературные сказки, приключения (А. Волков, Я. Ларри, В. Катаев, Е. Шварц).</w:t>
      </w:r>
    </w:p>
    <w:p w14:paraId="230C75DC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Творчество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Н.Н.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Носова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1241FA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Роль М. Горького в создании отечественной детской литературы.</w:t>
      </w:r>
    </w:p>
    <w:p w14:paraId="4779F17B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Произведения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В.В.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Бианки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31D779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Стихи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С.В.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Михалкова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2403FE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Стихи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А.Л.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Барто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B9E23D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Произведения К. Паустовского, М.М. Пришвина для детей.</w:t>
      </w:r>
    </w:p>
    <w:p w14:paraId="3D293C7D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44D0">
        <w:rPr>
          <w:rFonts w:ascii="Times New Roman" w:hAnsi="Times New Roman" w:cs="Times New Roman"/>
          <w:sz w:val="28"/>
          <w:szCs w:val="28"/>
          <w:lang w:val="en-US"/>
        </w:rPr>
        <w:t>К.И. Чу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ковский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детям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026AD6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44D0">
        <w:rPr>
          <w:rFonts w:ascii="Times New Roman" w:hAnsi="Times New Roman" w:cs="Times New Roman"/>
          <w:sz w:val="28"/>
          <w:szCs w:val="28"/>
        </w:rPr>
        <w:t>Первые советские книги для детей, вошедшие в золотой фонд детской литературы (А.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 xml:space="preserve">Неверов «Ташкент – город хлебный», П. </w:t>
      </w:r>
      <w:proofErr w:type="spellStart"/>
      <w:r w:rsidRPr="000044D0">
        <w:rPr>
          <w:rFonts w:ascii="Times New Roman" w:hAnsi="Times New Roman" w:cs="Times New Roman"/>
          <w:sz w:val="28"/>
          <w:szCs w:val="28"/>
        </w:rPr>
        <w:t>Бляхин</w:t>
      </w:r>
      <w:proofErr w:type="spellEnd"/>
      <w:r w:rsidRPr="000044D0">
        <w:rPr>
          <w:rFonts w:ascii="Times New Roman" w:hAnsi="Times New Roman" w:cs="Times New Roman"/>
          <w:sz w:val="28"/>
          <w:szCs w:val="28"/>
        </w:rPr>
        <w:t xml:space="preserve"> «Красные дьяволята», Ю. Олеша. «Три толстяка», Б. Житов «Морские истории» и др.)</w:t>
      </w:r>
    </w:p>
    <w:p w14:paraId="61C9955E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 xml:space="preserve">Литературная сказка, приключения (А. Толстой, А. Некрасов, Л. </w:t>
      </w:r>
      <w:proofErr w:type="spellStart"/>
      <w:r w:rsidRPr="000044D0">
        <w:rPr>
          <w:rFonts w:ascii="Times New Roman" w:hAnsi="Times New Roman" w:cs="Times New Roman"/>
          <w:sz w:val="28"/>
          <w:szCs w:val="28"/>
        </w:rPr>
        <w:t>Лагин</w:t>
      </w:r>
      <w:proofErr w:type="spellEnd"/>
      <w:r w:rsidRPr="000044D0">
        <w:rPr>
          <w:rFonts w:ascii="Times New Roman" w:hAnsi="Times New Roman" w:cs="Times New Roman"/>
          <w:sz w:val="28"/>
          <w:szCs w:val="28"/>
        </w:rPr>
        <w:t>).</w:t>
      </w:r>
    </w:p>
    <w:p w14:paraId="0D741A48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Поэзия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С.Я.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Маршака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20FB8C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Историческая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книга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5EF6F7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Сборники сказок народов мира (обзор).</w:t>
      </w:r>
    </w:p>
    <w:p w14:paraId="3C3511AF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Сборники сказок народов СНГ (обзор).</w:t>
      </w:r>
    </w:p>
    <w:p w14:paraId="5AF44A01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0044D0">
        <w:rPr>
          <w:rFonts w:ascii="Times New Roman" w:hAnsi="Times New Roman" w:cs="Times New Roman"/>
          <w:sz w:val="28"/>
          <w:szCs w:val="28"/>
        </w:rPr>
        <w:t xml:space="preserve">Научно-художественная проза (циклы рассказов Е. Чарушина, И. Соколова-Микитова, Г. </w:t>
      </w:r>
      <w:proofErr w:type="spellStart"/>
      <w:r w:rsidRPr="000044D0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0044D0">
        <w:rPr>
          <w:rFonts w:ascii="Times New Roman" w:hAnsi="Times New Roman" w:cs="Times New Roman"/>
          <w:sz w:val="28"/>
          <w:szCs w:val="28"/>
        </w:rPr>
        <w:t xml:space="preserve"> и др.)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Книга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В.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Арсеньева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Встречи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тайге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14:paraId="68C7E3A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Детские писатели братских республик. Адыгейская детская литература.</w:t>
      </w:r>
    </w:p>
    <w:p w14:paraId="5774541B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Зарубежная детская книга в СНГ (современные издания для детей).</w:t>
      </w:r>
    </w:p>
    <w:p w14:paraId="24CB67A0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Научно-фантастическая литература. Особенности отечественной фантастики.</w:t>
      </w:r>
    </w:p>
    <w:p w14:paraId="2A533A78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Художники-иллюстраторы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детских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44D0">
        <w:rPr>
          <w:rFonts w:ascii="Times New Roman" w:hAnsi="Times New Roman" w:cs="Times New Roman"/>
          <w:sz w:val="28"/>
          <w:szCs w:val="28"/>
          <w:lang w:val="en-US"/>
        </w:rPr>
        <w:t>книг</w:t>
      </w:r>
      <w:proofErr w:type="spellEnd"/>
      <w:r w:rsidRPr="000044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5F6E329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 xml:space="preserve">Современная отечественная детская литература (60 – 90-х гг. 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044D0">
        <w:rPr>
          <w:rFonts w:ascii="Times New Roman" w:hAnsi="Times New Roman" w:cs="Times New Roman"/>
          <w:sz w:val="28"/>
          <w:szCs w:val="28"/>
        </w:rPr>
        <w:t xml:space="preserve"> века). Творчество отдельных писателей.</w:t>
      </w:r>
    </w:p>
    <w:p w14:paraId="7B75865D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Русская природа в творчестве поэтов второй половины 19 века (Ф.И. Тютчев, А.А.</w:t>
      </w:r>
      <w:r w:rsidRPr="000044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44D0">
        <w:rPr>
          <w:rFonts w:ascii="Times New Roman" w:hAnsi="Times New Roman" w:cs="Times New Roman"/>
          <w:sz w:val="28"/>
          <w:szCs w:val="28"/>
        </w:rPr>
        <w:t>Фет).</w:t>
      </w:r>
    </w:p>
    <w:p w14:paraId="66B0A242" w14:textId="77777777" w:rsidR="000044D0" w:rsidRPr="000044D0" w:rsidRDefault="000044D0" w:rsidP="000044D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044D0">
        <w:rPr>
          <w:rFonts w:ascii="Times New Roman" w:hAnsi="Times New Roman" w:cs="Times New Roman"/>
          <w:sz w:val="28"/>
          <w:szCs w:val="28"/>
        </w:rPr>
        <w:t>Тема юмора в детской литературе.</w:t>
      </w:r>
    </w:p>
    <w:p w14:paraId="1E994A21" w14:textId="77777777" w:rsidR="00D306D7" w:rsidRPr="000044D0" w:rsidRDefault="00D306D7" w:rsidP="0000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06D7" w:rsidRPr="0000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767C3"/>
    <w:multiLevelType w:val="multilevel"/>
    <w:tmpl w:val="C144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43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D0"/>
    <w:rsid w:val="000044D0"/>
    <w:rsid w:val="00B176E4"/>
    <w:rsid w:val="00C241FE"/>
    <w:rsid w:val="00CE2334"/>
    <w:rsid w:val="00D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2AC7"/>
  <w15:chartTrackingRefBased/>
  <w15:docId w15:val="{F1788CCB-57C3-4A8D-96B1-D0828D7A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4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4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4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44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44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44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44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44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44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44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4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4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44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44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44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44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2025-03-18T09:03:00Z</dcterms:created>
  <dcterms:modified xsi:type="dcterms:W3CDTF">2025-03-18T09:05:00Z</dcterms:modified>
</cp:coreProperties>
</file>