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8AF" w:rsidRDefault="004268AF" w:rsidP="00216298">
      <w:pPr>
        <w:spacing w:after="0" w:line="240" w:lineRule="auto"/>
        <w:jc w:val="both"/>
      </w:pPr>
    </w:p>
    <w:p w:rsidR="004268AF" w:rsidRPr="00B01C3C" w:rsidRDefault="004268AF" w:rsidP="004268AF">
      <w:pPr>
        <w:pStyle w:val="Default"/>
        <w:spacing w:before="240" w:after="60"/>
        <w:jc w:val="center"/>
        <w:rPr>
          <w:color w:val="auto"/>
          <w:sz w:val="28"/>
          <w:szCs w:val="28"/>
        </w:rPr>
      </w:pPr>
      <w:r w:rsidRPr="00B01C3C">
        <w:rPr>
          <w:b/>
          <w:bCs/>
          <w:color w:val="auto"/>
          <w:sz w:val="28"/>
          <w:szCs w:val="28"/>
        </w:rPr>
        <w:t xml:space="preserve">Лекция 3. </w:t>
      </w:r>
      <w:bookmarkStart w:id="0" w:name="_GoBack"/>
      <w:r w:rsidRPr="00B01C3C">
        <w:rPr>
          <w:b/>
          <w:bCs/>
          <w:color w:val="auto"/>
          <w:sz w:val="28"/>
          <w:szCs w:val="28"/>
        </w:rPr>
        <w:t xml:space="preserve">Основные принципы строения мозга </w:t>
      </w:r>
      <w:bookmarkEnd w:id="0"/>
    </w:p>
    <w:p w:rsidR="004268AF" w:rsidRPr="00B01C3C" w:rsidRDefault="004268AF" w:rsidP="004268AF">
      <w:pPr>
        <w:pStyle w:val="Default"/>
        <w:jc w:val="both"/>
        <w:rPr>
          <w:color w:val="auto"/>
          <w:sz w:val="28"/>
          <w:szCs w:val="28"/>
        </w:rPr>
      </w:pPr>
      <w:r w:rsidRPr="00B01C3C">
        <w:rPr>
          <w:i/>
          <w:iCs/>
          <w:color w:val="auto"/>
          <w:sz w:val="28"/>
          <w:szCs w:val="28"/>
        </w:rPr>
        <w:t xml:space="preserve">Мозг как субстрат психических процессов представляет собой единую суперсистему, единое целое, состоящее, однако, из дифференцированных отделов </w:t>
      </w:r>
      <w:r w:rsidRPr="00B01C3C">
        <w:rPr>
          <w:color w:val="auto"/>
          <w:sz w:val="28"/>
          <w:szCs w:val="28"/>
        </w:rPr>
        <w:t>(</w:t>
      </w:r>
      <w:r w:rsidRPr="00B01C3C">
        <w:rPr>
          <w:i/>
          <w:iCs/>
          <w:color w:val="auto"/>
          <w:sz w:val="28"/>
          <w:szCs w:val="28"/>
        </w:rPr>
        <w:t>участков или зон</w:t>
      </w:r>
      <w:r w:rsidRPr="00B01C3C">
        <w:rPr>
          <w:color w:val="auto"/>
          <w:sz w:val="28"/>
          <w:szCs w:val="28"/>
        </w:rPr>
        <w:t>)</w:t>
      </w:r>
      <w:r w:rsidRPr="00B01C3C">
        <w:rPr>
          <w:i/>
          <w:iCs/>
          <w:color w:val="auto"/>
          <w:sz w:val="28"/>
          <w:szCs w:val="28"/>
        </w:rPr>
        <w:t xml:space="preserve">, которые выполняют различную роль в реализации психических функций. </w:t>
      </w:r>
    </w:p>
    <w:p w:rsidR="004268AF" w:rsidRDefault="004268AF" w:rsidP="004268AF">
      <w:pPr>
        <w:pStyle w:val="Default"/>
        <w:jc w:val="both"/>
        <w:rPr>
          <w:color w:val="auto"/>
          <w:sz w:val="28"/>
          <w:szCs w:val="28"/>
        </w:rPr>
      </w:pPr>
      <w:r w:rsidRPr="00B01C3C">
        <w:rPr>
          <w:color w:val="auto"/>
          <w:sz w:val="28"/>
          <w:szCs w:val="28"/>
        </w:rPr>
        <w:t xml:space="preserve">Это главное положение теории локализации высших психических функций человека опирается не только на сравнительно-анатомические, физиологические данные и результаты клинических наблюдений, но и на современные сведения об </w:t>
      </w:r>
      <w:r w:rsidRPr="00B01C3C">
        <w:rPr>
          <w:i/>
          <w:iCs/>
          <w:color w:val="auto"/>
          <w:sz w:val="28"/>
          <w:szCs w:val="28"/>
        </w:rPr>
        <w:t xml:space="preserve">основных принципах строения мозга человека. </w:t>
      </w:r>
    </w:p>
    <w:p w:rsidR="004268AF" w:rsidRPr="00B01C3C" w:rsidRDefault="004268AF" w:rsidP="004268A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01C3C">
        <w:rPr>
          <w:color w:val="auto"/>
          <w:sz w:val="28"/>
          <w:szCs w:val="28"/>
        </w:rPr>
        <w:t xml:space="preserve">Все данные (и анатомические, и физиологические, и клинические) свидетельствуют о ведущей роли </w:t>
      </w:r>
      <w:r w:rsidRPr="00B01C3C">
        <w:rPr>
          <w:i/>
          <w:iCs/>
          <w:color w:val="auto"/>
          <w:sz w:val="28"/>
          <w:szCs w:val="28"/>
        </w:rPr>
        <w:t xml:space="preserve">коры больших полушарий </w:t>
      </w:r>
      <w:r w:rsidRPr="00B01C3C">
        <w:rPr>
          <w:color w:val="auto"/>
          <w:sz w:val="28"/>
          <w:szCs w:val="28"/>
        </w:rPr>
        <w:t xml:space="preserve">в мозговой организации психических процессов. Кора больших полушарий (и прежде всего, новая кора) является наиболее дифференцированным по строению и функциям отделом головного мозга. </w:t>
      </w:r>
      <w:proofErr w:type="gramStart"/>
      <w:r w:rsidRPr="00B01C3C">
        <w:rPr>
          <w:color w:val="auto"/>
          <w:sz w:val="28"/>
          <w:szCs w:val="28"/>
        </w:rPr>
        <w:t>В недавнем прошлом коре</w:t>
      </w:r>
      <w:proofErr w:type="gramEnd"/>
      <w:r w:rsidRPr="00B01C3C">
        <w:rPr>
          <w:color w:val="auto"/>
          <w:sz w:val="28"/>
          <w:szCs w:val="28"/>
        </w:rPr>
        <w:t xml:space="preserve"> больших полушарий придавалось исключительное значение, ее считали единственным субстратом психических процессов. Эта точка зрения подкреплялась учением об условных рефлексах И. П. Павлова, </w:t>
      </w:r>
      <w:r w:rsidRPr="00B01C3C">
        <w:rPr>
          <w:i/>
          <w:iCs/>
          <w:color w:val="auto"/>
          <w:sz w:val="28"/>
          <w:szCs w:val="28"/>
        </w:rPr>
        <w:t xml:space="preserve">считавшего кору больших </w:t>
      </w:r>
      <w:r w:rsidRPr="00B01C3C">
        <w:rPr>
          <w:color w:val="auto"/>
          <w:sz w:val="28"/>
          <w:szCs w:val="28"/>
        </w:rPr>
        <w:t xml:space="preserve">полушарий единственным мозговым образованием, где могут замыкаться условные связи — основа психической деятельности. </w:t>
      </w:r>
    </w:p>
    <w:p w:rsidR="004268AF" w:rsidRPr="00B01C3C" w:rsidRDefault="004268AF" w:rsidP="004268AF">
      <w:pPr>
        <w:spacing w:after="0" w:line="240" w:lineRule="auto"/>
        <w:ind w:firstLine="709"/>
        <w:jc w:val="both"/>
      </w:pPr>
      <w:r w:rsidRPr="00B01C3C">
        <w:t xml:space="preserve">Подкорковым структурам отводилась вспомогательная роль, за ними признавались прежде всего энергетические, активационные функции. Однако по мере накопления знаний о </w:t>
      </w:r>
      <w:r w:rsidRPr="00B01C3C">
        <w:rPr>
          <w:i/>
          <w:iCs/>
        </w:rPr>
        <w:t xml:space="preserve">подкорковых образованиях </w:t>
      </w:r>
      <w:r w:rsidRPr="00B01C3C">
        <w:t>представления об их участии в реализации различных психических процессов изменились. В настоящее время общепризнанной стала точка зрения о важной и специфической роли не только корковых, но и подкорковых структур в психической деятельности при ведущем участии коры больших полушарий.</w:t>
      </w:r>
    </w:p>
    <w:p w:rsidR="004268AF" w:rsidRPr="00B01C3C" w:rsidRDefault="004268AF" w:rsidP="004268AF">
      <w:pPr>
        <w:spacing w:after="0" w:line="240" w:lineRule="auto"/>
        <w:ind w:firstLine="709"/>
        <w:jc w:val="both"/>
      </w:pPr>
      <w:r w:rsidRPr="00B01C3C">
        <w:t>Важнейшим достижением современных нейроморфологических исследований является утверждение нового подхода к изучению принципов организации мозга. Этот подход объединяет, с одной стороны, тщательное изучение микроструктуры разных мозговых образований (клеток, синапсов и др.) с использованием современных прецизионных технических методов исследования, с другой — общие представления об интегративной системной работе мозга как целого. Данный подход, развиваемый Институтом Мозга РАМН, открывает широкие возможности для анатомического обоснования нейропсихологических знаний о функциях мозга.</w:t>
      </w:r>
    </w:p>
    <w:p w:rsidR="004268AF" w:rsidRPr="00B01C3C" w:rsidRDefault="004268AF" w:rsidP="004268AF">
      <w:pPr>
        <w:pStyle w:val="Default"/>
        <w:jc w:val="both"/>
        <w:rPr>
          <w:color w:val="auto"/>
          <w:sz w:val="28"/>
          <w:szCs w:val="28"/>
        </w:rPr>
      </w:pPr>
      <w:r w:rsidRPr="00604F01">
        <w:rPr>
          <w:color w:val="auto"/>
          <w:sz w:val="28"/>
          <w:szCs w:val="28"/>
        </w:rPr>
        <w:t xml:space="preserve">Как известно, </w:t>
      </w:r>
      <w:r w:rsidRPr="00604F01">
        <w:rPr>
          <w:i/>
          <w:iCs/>
          <w:color w:val="auto"/>
          <w:sz w:val="28"/>
          <w:szCs w:val="28"/>
        </w:rPr>
        <w:t xml:space="preserve">головной мозг </w:t>
      </w:r>
      <w:r w:rsidRPr="00604F01">
        <w:rPr>
          <w:color w:val="auto"/>
          <w:sz w:val="28"/>
          <w:szCs w:val="28"/>
        </w:rPr>
        <w:t>(</w:t>
      </w:r>
      <w:proofErr w:type="spellStart"/>
      <w:r w:rsidRPr="00604F01">
        <w:rPr>
          <w:color w:val="auto"/>
          <w:sz w:val="28"/>
          <w:szCs w:val="28"/>
        </w:rPr>
        <w:t>encephalon</w:t>
      </w:r>
      <w:proofErr w:type="spellEnd"/>
      <w:r w:rsidRPr="00604F01">
        <w:rPr>
          <w:color w:val="auto"/>
          <w:sz w:val="28"/>
          <w:szCs w:val="28"/>
        </w:rPr>
        <w:t>) — высший орган нервной системы — как анатомо-</w:t>
      </w:r>
      <w:r w:rsidRPr="00B01C3C">
        <w:rPr>
          <w:color w:val="auto"/>
          <w:sz w:val="28"/>
          <w:szCs w:val="28"/>
        </w:rPr>
        <w:t xml:space="preserve">функциональное образование может быть условно подразделен на несколько уровней, каждый из которых осуществляет собственные функции. </w:t>
      </w:r>
    </w:p>
    <w:p w:rsidR="004268AF" w:rsidRPr="00B01C3C" w:rsidRDefault="004268AF" w:rsidP="004268AF">
      <w:pPr>
        <w:pStyle w:val="Default"/>
        <w:jc w:val="both"/>
        <w:rPr>
          <w:color w:val="auto"/>
          <w:sz w:val="28"/>
          <w:szCs w:val="28"/>
        </w:rPr>
      </w:pPr>
      <w:r w:rsidRPr="00B01C3C">
        <w:rPr>
          <w:i/>
          <w:iCs/>
          <w:color w:val="auto"/>
          <w:sz w:val="28"/>
          <w:szCs w:val="28"/>
        </w:rPr>
        <w:t xml:space="preserve">I уровень </w:t>
      </w:r>
      <w:r w:rsidRPr="00B01C3C">
        <w:rPr>
          <w:color w:val="auto"/>
          <w:sz w:val="28"/>
          <w:szCs w:val="28"/>
        </w:rPr>
        <w:t xml:space="preserve">— </w:t>
      </w:r>
      <w:r w:rsidRPr="00B01C3C">
        <w:rPr>
          <w:i/>
          <w:iCs/>
          <w:color w:val="auto"/>
          <w:sz w:val="28"/>
          <w:szCs w:val="28"/>
        </w:rPr>
        <w:t xml:space="preserve">кора головного мозга — </w:t>
      </w:r>
      <w:r w:rsidRPr="00B01C3C">
        <w:rPr>
          <w:color w:val="auto"/>
          <w:sz w:val="28"/>
          <w:szCs w:val="28"/>
        </w:rPr>
        <w:t xml:space="preserve">осуществляет высшее управление чувствительными и двигательными функциями, преимущественное управление сложными когнитивными процессами. </w:t>
      </w:r>
    </w:p>
    <w:p w:rsidR="004268AF" w:rsidRPr="00B01C3C" w:rsidRDefault="004268AF" w:rsidP="004268AF">
      <w:pPr>
        <w:pStyle w:val="Default"/>
        <w:jc w:val="both"/>
        <w:rPr>
          <w:color w:val="auto"/>
          <w:sz w:val="28"/>
          <w:szCs w:val="28"/>
        </w:rPr>
      </w:pPr>
      <w:r w:rsidRPr="00B01C3C">
        <w:rPr>
          <w:i/>
          <w:iCs/>
          <w:color w:val="auto"/>
          <w:sz w:val="28"/>
          <w:szCs w:val="28"/>
        </w:rPr>
        <w:t xml:space="preserve">II уровень — базальные ядра полушарий большого мозга — </w:t>
      </w:r>
      <w:r w:rsidRPr="00B01C3C">
        <w:rPr>
          <w:color w:val="auto"/>
          <w:sz w:val="28"/>
          <w:szCs w:val="28"/>
        </w:rPr>
        <w:t xml:space="preserve">осуществляет управление непроизвольными движениями и регуляцию мышечного тонуса. </w:t>
      </w:r>
    </w:p>
    <w:p w:rsidR="004268AF" w:rsidRPr="00B01C3C" w:rsidRDefault="004268AF" w:rsidP="004268AF">
      <w:pPr>
        <w:pStyle w:val="Default"/>
        <w:jc w:val="both"/>
        <w:rPr>
          <w:color w:val="auto"/>
          <w:sz w:val="28"/>
          <w:szCs w:val="28"/>
        </w:rPr>
      </w:pPr>
      <w:r w:rsidRPr="00B01C3C">
        <w:rPr>
          <w:i/>
          <w:iCs/>
          <w:color w:val="auto"/>
          <w:sz w:val="28"/>
          <w:szCs w:val="28"/>
        </w:rPr>
        <w:lastRenderedPageBreak/>
        <w:t xml:space="preserve">III уровень — </w:t>
      </w:r>
      <w:proofErr w:type="spellStart"/>
      <w:r w:rsidRPr="00B01C3C">
        <w:rPr>
          <w:i/>
          <w:iCs/>
          <w:color w:val="auto"/>
          <w:sz w:val="28"/>
          <w:szCs w:val="28"/>
        </w:rPr>
        <w:t>гиппокамп</w:t>
      </w:r>
      <w:proofErr w:type="spellEnd"/>
      <w:r w:rsidRPr="00B01C3C">
        <w:rPr>
          <w:i/>
          <w:iCs/>
          <w:color w:val="auto"/>
          <w:sz w:val="28"/>
          <w:szCs w:val="28"/>
        </w:rPr>
        <w:t xml:space="preserve">, гипофиз, гипоталамус, поясная извилина, миндалевидное ядро </w:t>
      </w:r>
      <w:r w:rsidRPr="00B01C3C">
        <w:rPr>
          <w:color w:val="auto"/>
          <w:sz w:val="28"/>
          <w:szCs w:val="28"/>
        </w:rPr>
        <w:t xml:space="preserve">— осуществляет преимущественное управление эмоциональными реакциями и состояниями, а также эндокринную регуляцию. </w:t>
      </w:r>
    </w:p>
    <w:p w:rsidR="004268AF" w:rsidRPr="00B01C3C" w:rsidRDefault="004268AF" w:rsidP="004268AF">
      <w:pPr>
        <w:pStyle w:val="Default"/>
        <w:jc w:val="both"/>
        <w:rPr>
          <w:color w:val="auto"/>
          <w:sz w:val="28"/>
          <w:szCs w:val="28"/>
        </w:rPr>
      </w:pPr>
      <w:r w:rsidRPr="00B01C3C">
        <w:rPr>
          <w:i/>
          <w:iCs/>
          <w:color w:val="auto"/>
          <w:sz w:val="28"/>
          <w:szCs w:val="28"/>
        </w:rPr>
        <w:t xml:space="preserve">IV уровень </w:t>
      </w:r>
      <w:r w:rsidRPr="00B01C3C">
        <w:rPr>
          <w:color w:val="auto"/>
          <w:sz w:val="28"/>
          <w:szCs w:val="28"/>
        </w:rPr>
        <w:t xml:space="preserve">(низший) — </w:t>
      </w:r>
      <w:r w:rsidRPr="00B01C3C">
        <w:rPr>
          <w:i/>
          <w:iCs/>
          <w:color w:val="auto"/>
          <w:sz w:val="28"/>
          <w:szCs w:val="28"/>
        </w:rPr>
        <w:t xml:space="preserve">ретикулярная формация и другие структуры ствола мозга — </w:t>
      </w:r>
      <w:r w:rsidRPr="00B01C3C">
        <w:rPr>
          <w:color w:val="auto"/>
          <w:sz w:val="28"/>
          <w:szCs w:val="28"/>
        </w:rPr>
        <w:t>осуществляет управ</w:t>
      </w:r>
      <w:r>
        <w:rPr>
          <w:color w:val="auto"/>
          <w:sz w:val="28"/>
          <w:szCs w:val="28"/>
        </w:rPr>
        <w:t>ление вегетативными процессами</w:t>
      </w:r>
      <w:r w:rsidRPr="00B01C3C">
        <w:rPr>
          <w:color w:val="auto"/>
          <w:sz w:val="28"/>
          <w:szCs w:val="28"/>
        </w:rPr>
        <w:t xml:space="preserve">. </w:t>
      </w:r>
    </w:p>
    <w:p w:rsidR="004268AF" w:rsidRDefault="004268AF" w:rsidP="004268AF">
      <w:pPr>
        <w:pStyle w:val="Default"/>
        <w:jc w:val="both"/>
        <w:rPr>
          <w:color w:val="auto"/>
          <w:sz w:val="28"/>
          <w:szCs w:val="28"/>
        </w:rPr>
      </w:pPr>
      <w:r w:rsidRPr="00B01C3C">
        <w:rPr>
          <w:i/>
          <w:iCs/>
          <w:color w:val="auto"/>
          <w:sz w:val="28"/>
          <w:szCs w:val="28"/>
        </w:rPr>
        <w:t xml:space="preserve">Головной мозг </w:t>
      </w:r>
      <w:r w:rsidRPr="00B01C3C">
        <w:rPr>
          <w:color w:val="auto"/>
          <w:sz w:val="28"/>
          <w:szCs w:val="28"/>
        </w:rPr>
        <w:t xml:space="preserve">подразделяется </w:t>
      </w:r>
      <w:r w:rsidRPr="00B01C3C">
        <w:rPr>
          <w:i/>
          <w:iCs/>
          <w:color w:val="auto"/>
          <w:sz w:val="28"/>
          <w:szCs w:val="28"/>
        </w:rPr>
        <w:t xml:space="preserve">на ствол, мозжечок и большой мозг. </w:t>
      </w:r>
    </w:p>
    <w:p w:rsidR="004268AF" w:rsidRPr="00B01C3C" w:rsidRDefault="004268AF" w:rsidP="004268A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01C3C">
        <w:rPr>
          <w:color w:val="auto"/>
          <w:sz w:val="28"/>
          <w:szCs w:val="28"/>
        </w:rPr>
        <w:t xml:space="preserve">Как анатомическое образование </w:t>
      </w:r>
      <w:r w:rsidRPr="00B01C3C">
        <w:rPr>
          <w:i/>
          <w:iCs/>
          <w:color w:val="auto"/>
          <w:sz w:val="28"/>
          <w:szCs w:val="28"/>
        </w:rPr>
        <w:t xml:space="preserve">большой мозг </w:t>
      </w:r>
      <w:r w:rsidRPr="00B01C3C">
        <w:rPr>
          <w:color w:val="auto"/>
          <w:sz w:val="28"/>
          <w:szCs w:val="28"/>
        </w:rPr>
        <w:t>состоит из двух полу</w:t>
      </w:r>
      <w:r>
        <w:rPr>
          <w:color w:val="auto"/>
          <w:sz w:val="28"/>
          <w:szCs w:val="28"/>
        </w:rPr>
        <w:t>шарий — правого и левого</w:t>
      </w:r>
      <w:r w:rsidRPr="00B01C3C">
        <w:rPr>
          <w:color w:val="auto"/>
          <w:sz w:val="28"/>
          <w:szCs w:val="28"/>
        </w:rPr>
        <w:t xml:space="preserve">; в каждом из них объединяются три филогенетически и функционально различные системы: </w:t>
      </w:r>
    </w:p>
    <w:p w:rsidR="004268AF" w:rsidRPr="00B01C3C" w:rsidRDefault="004268AF" w:rsidP="004268AF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B01C3C">
        <w:rPr>
          <w:color w:val="auto"/>
          <w:sz w:val="28"/>
          <w:szCs w:val="28"/>
        </w:rPr>
        <w:t>1 )</w:t>
      </w:r>
      <w:proofErr w:type="gramEnd"/>
      <w:r w:rsidRPr="00B01C3C">
        <w:rPr>
          <w:color w:val="auto"/>
          <w:sz w:val="28"/>
          <w:szCs w:val="28"/>
        </w:rPr>
        <w:t xml:space="preserve"> об</w:t>
      </w:r>
      <w:r>
        <w:rPr>
          <w:color w:val="auto"/>
          <w:sz w:val="28"/>
          <w:szCs w:val="28"/>
        </w:rPr>
        <w:t>онятельный мозг</w:t>
      </w:r>
      <w:r w:rsidRPr="00B01C3C">
        <w:rPr>
          <w:color w:val="auto"/>
          <w:sz w:val="28"/>
          <w:szCs w:val="28"/>
        </w:rPr>
        <w:t xml:space="preserve">; </w:t>
      </w:r>
    </w:p>
    <w:p w:rsidR="004268AF" w:rsidRPr="00B01C3C" w:rsidRDefault="004268AF" w:rsidP="004268AF">
      <w:pPr>
        <w:pStyle w:val="Default"/>
        <w:jc w:val="both"/>
        <w:rPr>
          <w:color w:val="auto"/>
          <w:sz w:val="28"/>
          <w:szCs w:val="28"/>
        </w:rPr>
      </w:pPr>
      <w:r w:rsidRPr="00B01C3C">
        <w:rPr>
          <w:color w:val="auto"/>
          <w:sz w:val="28"/>
          <w:szCs w:val="28"/>
        </w:rPr>
        <w:t>2)</w:t>
      </w:r>
      <w:r>
        <w:rPr>
          <w:color w:val="auto"/>
          <w:sz w:val="28"/>
          <w:szCs w:val="28"/>
        </w:rPr>
        <w:t xml:space="preserve"> базальные ядра</w:t>
      </w:r>
      <w:r w:rsidRPr="00B01C3C">
        <w:rPr>
          <w:color w:val="auto"/>
          <w:sz w:val="28"/>
          <w:szCs w:val="28"/>
        </w:rPr>
        <w:t xml:space="preserve">; </w:t>
      </w:r>
    </w:p>
    <w:p w:rsidR="004268AF" w:rsidRPr="00B01C3C" w:rsidRDefault="004268AF" w:rsidP="004268AF">
      <w:pPr>
        <w:pStyle w:val="Default"/>
        <w:jc w:val="both"/>
        <w:rPr>
          <w:color w:val="auto"/>
          <w:sz w:val="28"/>
          <w:szCs w:val="28"/>
        </w:rPr>
      </w:pPr>
      <w:r w:rsidRPr="00B01C3C">
        <w:rPr>
          <w:color w:val="auto"/>
          <w:sz w:val="28"/>
          <w:szCs w:val="28"/>
        </w:rPr>
        <w:t>3) кора</w:t>
      </w:r>
      <w:r>
        <w:rPr>
          <w:color w:val="auto"/>
          <w:sz w:val="28"/>
          <w:szCs w:val="28"/>
        </w:rPr>
        <w:t xml:space="preserve"> большого мозга</w:t>
      </w:r>
      <w:r w:rsidRPr="00B01C3C">
        <w:rPr>
          <w:color w:val="auto"/>
          <w:sz w:val="28"/>
          <w:szCs w:val="28"/>
        </w:rPr>
        <w:t xml:space="preserve"> — </w:t>
      </w:r>
      <w:proofErr w:type="spellStart"/>
      <w:r w:rsidRPr="00B01C3C">
        <w:rPr>
          <w:color w:val="auto"/>
          <w:sz w:val="28"/>
          <w:szCs w:val="28"/>
        </w:rPr>
        <w:t>конвекситальная</w:t>
      </w:r>
      <w:proofErr w:type="spellEnd"/>
      <w:r w:rsidRPr="00B01C3C">
        <w:rPr>
          <w:color w:val="auto"/>
          <w:sz w:val="28"/>
          <w:szCs w:val="28"/>
        </w:rPr>
        <w:t xml:space="preserve">, базальная, медиальная. </w:t>
      </w:r>
    </w:p>
    <w:p w:rsidR="004268AF" w:rsidRPr="00B01C3C" w:rsidRDefault="004268AF" w:rsidP="004268AF">
      <w:pPr>
        <w:pStyle w:val="Default"/>
        <w:jc w:val="both"/>
        <w:rPr>
          <w:color w:val="auto"/>
          <w:sz w:val="28"/>
          <w:szCs w:val="28"/>
        </w:rPr>
      </w:pPr>
      <w:r w:rsidRPr="00B01C3C">
        <w:rPr>
          <w:color w:val="auto"/>
          <w:sz w:val="28"/>
          <w:szCs w:val="28"/>
        </w:rPr>
        <w:t xml:space="preserve">В каждом полушарии имеется пять долей: </w:t>
      </w:r>
    </w:p>
    <w:p w:rsidR="004268AF" w:rsidRPr="00A5222D" w:rsidRDefault="004268AF" w:rsidP="004268AF">
      <w:pPr>
        <w:pStyle w:val="Default"/>
        <w:jc w:val="both"/>
        <w:rPr>
          <w:color w:val="auto"/>
          <w:sz w:val="28"/>
          <w:szCs w:val="28"/>
        </w:rPr>
      </w:pPr>
      <w:r w:rsidRPr="00A5222D">
        <w:rPr>
          <w:color w:val="auto"/>
          <w:sz w:val="28"/>
          <w:szCs w:val="28"/>
        </w:rPr>
        <w:t xml:space="preserve">1) </w:t>
      </w:r>
      <w:r w:rsidRPr="00B01C3C">
        <w:rPr>
          <w:color w:val="auto"/>
          <w:sz w:val="28"/>
          <w:szCs w:val="28"/>
        </w:rPr>
        <w:t>лобная</w:t>
      </w:r>
      <w:r w:rsidRPr="00A5222D">
        <w:rPr>
          <w:color w:val="auto"/>
          <w:sz w:val="28"/>
          <w:szCs w:val="28"/>
        </w:rPr>
        <w:t xml:space="preserve">; </w:t>
      </w:r>
    </w:p>
    <w:p w:rsidR="004268AF" w:rsidRPr="00A5222D" w:rsidRDefault="004268AF" w:rsidP="004268AF">
      <w:pPr>
        <w:pStyle w:val="Default"/>
        <w:jc w:val="both"/>
        <w:rPr>
          <w:color w:val="auto"/>
          <w:sz w:val="28"/>
          <w:szCs w:val="28"/>
        </w:rPr>
      </w:pPr>
      <w:r w:rsidRPr="00A5222D">
        <w:rPr>
          <w:color w:val="auto"/>
          <w:sz w:val="28"/>
          <w:szCs w:val="28"/>
        </w:rPr>
        <w:t xml:space="preserve">2) </w:t>
      </w:r>
      <w:r w:rsidRPr="00B01C3C">
        <w:rPr>
          <w:color w:val="auto"/>
          <w:sz w:val="28"/>
          <w:szCs w:val="28"/>
        </w:rPr>
        <w:t>теменная</w:t>
      </w:r>
      <w:r w:rsidRPr="00A5222D">
        <w:rPr>
          <w:color w:val="auto"/>
          <w:sz w:val="28"/>
          <w:szCs w:val="28"/>
        </w:rPr>
        <w:t xml:space="preserve">; </w:t>
      </w:r>
    </w:p>
    <w:p w:rsidR="004268AF" w:rsidRPr="00A5222D" w:rsidRDefault="004268AF" w:rsidP="004268AF">
      <w:pPr>
        <w:pStyle w:val="Default"/>
        <w:jc w:val="both"/>
        <w:rPr>
          <w:color w:val="auto"/>
          <w:sz w:val="28"/>
          <w:szCs w:val="28"/>
        </w:rPr>
      </w:pPr>
      <w:r w:rsidRPr="00A5222D">
        <w:rPr>
          <w:color w:val="auto"/>
          <w:sz w:val="28"/>
          <w:szCs w:val="28"/>
        </w:rPr>
        <w:t xml:space="preserve">3) </w:t>
      </w:r>
      <w:r w:rsidRPr="00B01C3C">
        <w:rPr>
          <w:color w:val="auto"/>
          <w:sz w:val="28"/>
          <w:szCs w:val="28"/>
        </w:rPr>
        <w:t>затылочная</w:t>
      </w:r>
      <w:r w:rsidRPr="00A5222D">
        <w:rPr>
          <w:color w:val="auto"/>
          <w:sz w:val="28"/>
          <w:szCs w:val="28"/>
        </w:rPr>
        <w:t xml:space="preserve">; </w:t>
      </w:r>
    </w:p>
    <w:p w:rsidR="004268AF" w:rsidRPr="00A5222D" w:rsidRDefault="004268AF" w:rsidP="004268AF">
      <w:pPr>
        <w:pStyle w:val="Default"/>
        <w:jc w:val="both"/>
        <w:rPr>
          <w:color w:val="auto"/>
          <w:sz w:val="28"/>
          <w:szCs w:val="28"/>
        </w:rPr>
      </w:pPr>
      <w:r w:rsidRPr="00A5222D">
        <w:rPr>
          <w:color w:val="auto"/>
          <w:sz w:val="28"/>
          <w:szCs w:val="28"/>
        </w:rPr>
        <w:t xml:space="preserve">4) </w:t>
      </w:r>
      <w:r w:rsidRPr="00B01C3C">
        <w:rPr>
          <w:color w:val="auto"/>
          <w:sz w:val="28"/>
          <w:szCs w:val="28"/>
        </w:rPr>
        <w:t>височная</w:t>
      </w:r>
      <w:r w:rsidRPr="00A5222D">
        <w:rPr>
          <w:color w:val="auto"/>
          <w:sz w:val="28"/>
          <w:szCs w:val="28"/>
        </w:rPr>
        <w:t xml:space="preserve">; </w:t>
      </w:r>
    </w:p>
    <w:p w:rsidR="004268AF" w:rsidRPr="00B01C3C" w:rsidRDefault="004268AF" w:rsidP="004268AF">
      <w:pPr>
        <w:pStyle w:val="Default"/>
        <w:jc w:val="both"/>
        <w:rPr>
          <w:color w:val="auto"/>
          <w:sz w:val="28"/>
          <w:szCs w:val="28"/>
        </w:rPr>
      </w:pPr>
      <w:r w:rsidRPr="00B01C3C">
        <w:rPr>
          <w:color w:val="auto"/>
          <w:sz w:val="28"/>
          <w:szCs w:val="28"/>
        </w:rPr>
        <w:t>5) островковая, острово</w:t>
      </w:r>
      <w:r>
        <w:rPr>
          <w:color w:val="auto"/>
          <w:sz w:val="28"/>
          <w:szCs w:val="28"/>
        </w:rPr>
        <w:t>к</w:t>
      </w:r>
      <w:r w:rsidRPr="00B01C3C">
        <w:rPr>
          <w:color w:val="auto"/>
          <w:sz w:val="28"/>
          <w:szCs w:val="28"/>
        </w:rPr>
        <w:t xml:space="preserve">. </w:t>
      </w:r>
    </w:p>
    <w:p w:rsidR="004268AF" w:rsidRPr="00B01C3C" w:rsidRDefault="004268AF" w:rsidP="004268AF">
      <w:pPr>
        <w:pStyle w:val="Default"/>
        <w:jc w:val="both"/>
        <w:rPr>
          <w:color w:val="auto"/>
          <w:sz w:val="28"/>
          <w:szCs w:val="28"/>
        </w:rPr>
      </w:pPr>
      <w:r w:rsidRPr="00B01C3C">
        <w:rPr>
          <w:color w:val="auto"/>
          <w:sz w:val="28"/>
          <w:szCs w:val="28"/>
        </w:rPr>
        <w:t xml:space="preserve">Как известно, у человека по сравнению с другими представителями животного мира существенно больше развиты филогенетически новые отделы мозга, и прежде всего </w:t>
      </w:r>
      <w:r w:rsidRPr="00B01C3C">
        <w:rPr>
          <w:i/>
          <w:iCs/>
          <w:color w:val="auto"/>
          <w:sz w:val="28"/>
          <w:szCs w:val="28"/>
        </w:rPr>
        <w:t xml:space="preserve">кора больших полушарий. </w:t>
      </w:r>
    </w:p>
    <w:p w:rsidR="004268AF" w:rsidRPr="00B01C3C" w:rsidRDefault="004268AF" w:rsidP="004268AF">
      <w:pPr>
        <w:pStyle w:val="Default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Кора большого мозга</w:t>
      </w:r>
      <w:r w:rsidRPr="00B01C3C">
        <w:rPr>
          <w:color w:val="auto"/>
          <w:sz w:val="28"/>
          <w:szCs w:val="28"/>
        </w:rPr>
        <w:t xml:space="preserve"> — наиболее высокодифференцированный раздел нервной системы — подразделяется на следующие структурные элементы: </w:t>
      </w:r>
    </w:p>
    <w:p w:rsidR="004268AF" w:rsidRPr="00B01C3C" w:rsidRDefault="004268AF" w:rsidP="004268AF">
      <w:pPr>
        <w:pStyle w:val="Default"/>
        <w:jc w:val="both"/>
        <w:rPr>
          <w:color w:val="auto"/>
          <w:sz w:val="28"/>
          <w:szCs w:val="28"/>
        </w:rPr>
      </w:pPr>
      <w:r w:rsidRPr="00B01C3C">
        <w:rPr>
          <w:color w:val="auto"/>
          <w:sz w:val="28"/>
          <w:szCs w:val="28"/>
        </w:rPr>
        <w:t>♦</w:t>
      </w:r>
      <w:r>
        <w:rPr>
          <w:color w:val="auto"/>
          <w:sz w:val="28"/>
          <w:szCs w:val="28"/>
        </w:rPr>
        <w:t xml:space="preserve"> древнюю</w:t>
      </w:r>
      <w:r w:rsidRPr="00B01C3C">
        <w:rPr>
          <w:color w:val="auto"/>
          <w:sz w:val="28"/>
          <w:szCs w:val="28"/>
        </w:rPr>
        <w:t xml:space="preserve">; </w:t>
      </w:r>
    </w:p>
    <w:p w:rsidR="004268AF" w:rsidRDefault="004268AF" w:rsidP="004268AF">
      <w:pPr>
        <w:pStyle w:val="Default"/>
        <w:jc w:val="both"/>
        <w:rPr>
          <w:color w:val="auto"/>
          <w:sz w:val="28"/>
          <w:szCs w:val="28"/>
        </w:rPr>
      </w:pPr>
      <w:r w:rsidRPr="00B01C3C">
        <w:rPr>
          <w:color w:val="auto"/>
          <w:sz w:val="28"/>
          <w:szCs w:val="28"/>
        </w:rPr>
        <w:t>♦</w:t>
      </w:r>
      <w:r>
        <w:rPr>
          <w:color w:val="auto"/>
          <w:sz w:val="28"/>
          <w:szCs w:val="28"/>
        </w:rPr>
        <w:t xml:space="preserve"> старую; </w:t>
      </w:r>
    </w:p>
    <w:p w:rsidR="004268AF" w:rsidRPr="00B01C3C" w:rsidRDefault="004268AF" w:rsidP="004268AF">
      <w:pPr>
        <w:pStyle w:val="Default"/>
        <w:jc w:val="both"/>
        <w:rPr>
          <w:color w:val="auto"/>
          <w:sz w:val="28"/>
          <w:szCs w:val="28"/>
        </w:rPr>
      </w:pPr>
      <w:r w:rsidRPr="00B01C3C">
        <w:rPr>
          <w:color w:val="auto"/>
          <w:sz w:val="28"/>
          <w:szCs w:val="28"/>
        </w:rPr>
        <w:t>♦ среднюю</w:t>
      </w:r>
      <w:r>
        <w:rPr>
          <w:color w:val="auto"/>
          <w:sz w:val="28"/>
          <w:szCs w:val="28"/>
        </w:rPr>
        <w:t>, или промежуточную</w:t>
      </w:r>
      <w:r w:rsidRPr="00B01C3C">
        <w:rPr>
          <w:color w:val="auto"/>
          <w:sz w:val="28"/>
          <w:szCs w:val="28"/>
        </w:rPr>
        <w:t>;</w:t>
      </w:r>
    </w:p>
    <w:p w:rsidR="004268AF" w:rsidRPr="00B01C3C" w:rsidRDefault="004268AF" w:rsidP="004268AF">
      <w:pPr>
        <w:pStyle w:val="Default"/>
        <w:jc w:val="both"/>
        <w:rPr>
          <w:color w:val="auto"/>
          <w:sz w:val="28"/>
          <w:szCs w:val="28"/>
        </w:rPr>
      </w:pPr>
      <w:r w:rsidRPr="00B01C3C">
        <w:rPr>
          <w:color w:val="auto"/>
          <w:sz w:val="28"/>
          <w:szCs w:val="28"/>
        </w:rPr>
        <w:t>♦</w:t>
      </w:r>
      <w:r>
        <w:rPr>
          <w:color w:val="auto"/>
          <w:sz w:val="28"/>
          <w:szCs w:val="28"/>
        </w:rPr>
        <w:t xml:space="preserve"> новую</w:t>
      </w:r>
      <w:r w:rsidRPr="00B01C3C">
        <w:rPr>
          <w:color w:val="auto"/>
          <w:sz w:val="28"/>
          <w:szCs w:val="28"/>
        </w:rPr>
        <w:t xml:space="preserve">. </w:t>
      </w:r>
    </w:p>
    <w:p w:rsidR="004268AF" w:rsidRPr="00B01C3C" w:rsidRDefault="004268AF" w:rsidP="004268A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01C3C">
        <w:rPr>
          <w:color w:val="auto"/>
          <w:sz w:val="28"/>
          <w:szCs w:val="28"/>
        </w:rPr>
        <w:t xml:space="preserve">У человека новая кора — наиболее сложная по строению — по протяженности составляет 96 </w:t>
      </w:r>
      <w:r w:rsidRPr="00B01C3C">
        <w:rPr>
          <w:i/>
          <w:iCs/>
          <w:color w:val="auto"/>
          <w:sz w:val="28"/>
          <w:szCs w:val="28"/>
        </w:rPr>
        <w:t xml:space="preserve">% </w:t>
      </w:r>
      <w:r w:rsidRPr="00B01C3C">
        <w:rPr>
          <w:color w:val="auto"/>
          <w:sz w:val="28"/>
          <w:szCs w:val="28"/>
        </w:rPr>
        <w:t xml:space="preserve">от всей поверхности полушарий. Наиболее типична для человека </w:t>
      </w:r>
      <w:r w:rsidRPr="00B01C3C">
        <w:rPr>
          <w:i/>
          <w:iCs/>
          <w:color w:val="auto"/>
          <w:sz w:val="28"/>
          <w:szCs w:val="28"/>
        </w:rPr>
        <w:t xml:space="preserve">новая шестислойная кора, </w:t>
      </w:r>
      <w:r w:rsidRPr="00B01C3C">
        <w:rPr>
          <w:color w:val="auto"/>
          <w:sz w:val="28"/>
          <w:szCs w:val="28"/>
        </w:rPr>
        <w:t>однако в разных отделах мозга число слоев различно. По морфологическим критериям выделены разные цитоархитектонические поля, характеризующиеся разл</w:t>
      </w:r>
      <w:r>
        <w:rPr>
          <w:color w:val="auto"/>
          <w:sz w:val="28"/>
          <w:szCs w:val="28"/>
        </w:rPr>
        <w:t>ичным строением клеток</w:t>
      </w:r>
      <w:r w:rsidRPr="00B01C3C">
        <w:rPr>
          <w:color w:val="auto"/>
          <w:sz w:val="28"/>
          <w:szCs w:val="28"/>
        </w:rPr>
        <w:t xml:space="preserve">. </w:t>
      </w:r>
    </w:p>
    <w:p w:rsidR="004268AF" w:rsidRPr="00B01C3C" w:rsidRDefault="004268AF" w:rsidP="004268AF">
      <w:pPr>
        <w:pStyle w:val="Default"/>
        <w:jc w:val="both"/>
        <w:rPr>
          <w:color w:val="auto"/>
          <w:sz w:val="28"/>
          <w:szCs w:val="28"/>
        </w:rPr>
      </w:pPr>
      <w:r w:rsidRPr="00B01C3C">
        <w:rPr>
          <w:color w:val="auto"/>
          <w:sz w:val="28"/>
          <w:szCs w:val="28"/>
        </w:rPr>
        <w:t xml:space="preserve">Наибольшее признание получила </w:t>
      </w:r>
      <w:r w:rsidRPr="00B01C3C">
        <w:rPr>
          <w:i/>
          <w:iCs/>
          <w:color w:val="auto"/>
          <w:sz w:val="28"/>
          <w:szCs w:val="28"/>
        </w:rPr>
        <w:t xml:space="preserve">цитоархитектоническая карта полей </w:t>
      </w:r>
      <w:proofErr w:type="spellStart"/>
      <w:r w:rsidRPr="00B01C3C">
        <w:rPr>
          <w:i/>
          <w:iCs/>
          <w:color w:val="auto"/>
          <w:sz w:val="28"/>
          <w:szCs w:val="28"/>
        </w:rPr>
        <w:t>Бродмана</w:t>
      </w:r>
      <w:proofErr w:type="spellEnd"/>
      <w:r w:rsidRPr="00B01C3C">
        <w:rPr>
          <w:i/>
          <w:iCs/>
          <w:color w:val="auto"/>
          <w:sz w:val="28"/>
          <w:szCs w:val="28"/>
        </w:rPr>
        <w:t xml:space="preserve">, </w:t>
      </w:r>
      <w:r w:rsidRPr="00B01C3C">
        <w:rPr>
          <w:color w:val="auto"/>
          <w:sz w:val="28"/>
          <w:szCs w:val="28"/>
        </w:rPr>
        <w:t xml:space="preserve">согласно которой выделяется 52 поля. </w:t>
      </w:r>
    </w:p>
    <w:p w:rsidR="004268AF" w:rsidRDefault="004268AF" w:rsidP="004268A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01C3C">
        <w:rPr>
          <w:color w:val="auto"/>
          <w:sz w:val="28"/>
          <w:szCs w:val="28"/>
        </w:rPr>
        <w:t xml:space="preserve">В пределах новой коры у человека наибольшее развитие получили </w:t>
      </w:r>
      <w:r w:rsidRPr="00B01C3C">
        <w:rPr>
          <w:i/>
          <w:iCs/>
          <w:color w:val="auto"/>
          <w:sz w:val="28"/>
          <w:szCs w:val="28"/>
        </w:rPr>
        <w:t xml:space="preserve">ассоциативные отделы. </w:t>
      </w:r>
      <w:r w:rsidRPr="00B01C3C">
        <w:rPr>
          <w:color w:val="auto"/>
          <w:sz w:val="28"/>
          <w:szCs w:val="28"/>
        </w:rPr>
        <w:t xml:space="preserve">Одновременно отмечаются усложнение и дифференцировка ассоциативных таламических ядер, подкорковых узлов, а также филогенетически новых отделов мозгового ствола. Существенно более развиты у человека по сравнению со всеми представителями животного мира, включая и высших приматов, лобные доли мозга — как их корковые отделы, так и подкорковые связи. </w:t>
      </w:r>
    </w:p>
    <w:p w:rsidR="004268AF" w:rsidRPr="00B01C3C" w:rsidRDefault="004268AF" w:rsidP="004268A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01C3C">
        <w:rPr>
          <w:color w:val="auto"/>
          <w:sz w:val="28"/>
          <w:szCs w:val="28"/>
        </w:rPr>
        <w:t xml:space="preserve">Ассоциативные отделы коры больших полушарий у человека не только больше по занимаемой площади, чем </w:t>
      </w:r>
      <w:r>
        <w:rPr>
          <w:i/>
          <w:iCs/>
          <w:color w:val="auto"/>
          <w:sz w:val="28"/>
          <w:szCs w:val="28"/>
        </w:rPr>
        <w:t>проекционные</w:t>
      </w:r>
      <w:r w:rsidRPr="00B01C3C">
        <w:rPr>
          <w:color w:val="auto"/>
          <w:sz w:val="28"/>
          <w:szCs w:val="28"/>
        </w:rPr>
        <w:t xml:space="preserve">, но и характеризуются более тонким архитектоническим и нейронным строением. Применение современных математических критериев совершенства организации мозга (созданных на </w:t>
      </w:r>
      <w:r w:rsidRPr="00B01C3C">
        <w:rPr>
          <w:color w:val="auto"/>
          <w:sz w:val="28"/>
          <w:szCs w:val="28"/>
        </w:rPr>
        <w:lastRenderedPageBreak/>
        <w:t xml:space="preserve">основе использования оптико-электронных устройств и ЭВМ) подтвердило следующее: </w:t>
      </w:r>
    </w:p>
    <w:p w:rsidR="004268AF" w:rsidRPr="00B01C3C" w:rsidRDefault="004268AF" w:rsidP="004268AF">
      <w:pPr>
        <w:pStyle w:val="Default"/>
        <w:jc w:val="both"/>
        <w:rPr>
          <w:color w:val="auto"/>
          <w:sz w:val="28"/>
          <w:szCs w:val="28"/>
        </w:rPr>
      </w:pPr>
      <w:r w:rsidRPr="00B01C3C">
        <w:rPr>
          <w:color w:val="auto"/>
          <w:sz w:val="28"/>
          <w:szCs w:val="28"/>
        </w:rPr>
        <w:t xml:space="preserve">♦ предположение о более высокой степени клеточной организации ассоциативных полей по сравнению с филогенетически более старыми проекционными областями коры; </w:t>
      </w:r>
    </w:p>
    <w:p w:rsidR="004268AF" w:rsidRDefault="004268AF" w:rsidP="004268AF">
      <w:pPr>
        <w:pStyle w:val="Default"/>
        <w:jc w:val="both"/>
        <w:rPr>
          <w:color w:val="auto"/>
          <w:sz w:val="28"/>
          <w:szCs w:val="28"/>
        </w:rPr>
      </w:pPr>
      <w:r w:rsidRPr="00B01C3C">
        <w:rPr>
          <w:color w:val="auto"/>
          <w:sz w:val="28"/>
          <w:szCs w:val="28"/>
        </w:rPr>
        <w:t>♦ факт большей упорядоченности структурной организации лобных отделов коры левого полушария у правшей по сравнению с тем</w:t>
      </w:r>
      <w:r>
        <w:rPr>
          <w:color w:val="auto"/>
          <w:sz w:val="28"/>
          <w:szCs w:val="28"/>
        </w:rPr>
        <w:t xml:space="preserve">и же отделами правого полушария. </w:t>
      </w:r>
    </w:p>
    <w:p w:rsidR="004268AF" w:rsidRPr="00B01C3C" w:rsidRDefault="004268AF" w:rsidP="004268A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О. С. Адриановым</w:t>
      </w:r>
      <w:r w:rsidRPr="00B01C3C">
        <w:rPr>
          <w:color w:val="auto"/>
          <w:sz w:val="28"/>
          <w:szCs w:val="28"/>
        </w:rPr>
        <w:t xml:space="preserve"> была разработана </w:t>
      </w:r>
      <w:r w:rsidRPr="00B01C3C">
        <w:rPr>
          <w:i/>
          <w:iCs/>
          <w:color w:val="auto"/>
          <w:sz w:val="28"/>
          <w:szCs w:val="28"/>
        </w:rPr>
        <w:t xml:space="preserve">концепция структурно-системной организации мозга </w:t>
      </w:r>
      <w:r w:rsidRPr="00B01C3C">
        <w:rPr>
          <w:color w:val="auto"/>
          <w:sz w:val="28"/>
          <w:szCs w:val="28"/>
        </w:rPr>
        <w:t>как субстрата псих</w:t>
      </w:r>
      <w:r>
        <w:rPr>
          <w:color w:val="auto"/>
          <w:sz w:val="28"/>
          <w:szCs w:val="28"/>
        </w:rPr>
        <w:t>ической деятельности. В соответ</w:t>
      </w:r>
      <w:r w:rsidRPr="00B01C3C">
        <w:rPr>
          <w:color w:val="auto"/>
          <w:sz w:val="28"/>
          <w:szCs w:val="28"/>
        </w:rPr>
        <w:t xml:space="preserve">ствии с этой концепцией </w:t>
      </w:r>
      <w:r w:rsidRPr="00B01C3C">
        <w:rPr>
          <w:i/>
          <w:iCs/>
          <w:color w:val="auto"/>
          <w:sz w:val="28"/>
          <w:szCs w:val="28"/>
        </w:rPr>
        <w:t xml:space="preserve">деятельность мозга обеспечивается проекционными, ассоциативными, интегративно-пусковыми и лимбико-ретикулярными системами, </w:t>
      </w:r>
      <w:r w:rsidRPr="00B01C3C">
        <w:rPr>
          <w:color w:val="auto"/>
          <w:sz w:val="28"/>
          <w:szCs w:val="28"/>
        </w:rPr>
        <w:t xml:space="preserve">каждая из которых выполняет свои функции. </w:t>
      </w:r>
    </w:p>
    <w:p w:rsidR="004268AF" w:rsidRPr="00B01C3C" w:rsidRDefault="004268AF" w:rsidP="004268AF">
      <w:pPr>
        <w:pStyle w:val="Default"/>
        <w:jc w:val="both"/>
        <w:rPr>
          <w:color w:val="auto"/>
          <w:sz w:val="28"/>
          <w:szCs w:val="28"/>
        </w:rPr>
      </w:pPr>
      <w:r w:rsidRPr="00B01C3C">
        <w:rPr>
          <w:i/>
          <w:iCs/>
          <w:color w:val="auto"/>
          <w:sz w:val="28"/>
          <w:szCs w:val="28"/>
        </w:rPr>
        <w:t xml:space="preserve">Проекционные системы </w:t>
      </w:r>
      <w:r w:rsidRPr="00B01C3C">
        <w:rPr>
          <w:color w:val="auto"/>
          <w:sz w:val="28"/>
          <w:szCs w:val="28"/>
        </w:rPr>
        <w:t xml:space="preserve">обеспечивают анализ и переработку соответствующей по модальности информации. </w:t>
      </w:r>
    </w:p>
    <w:p w:rsidR="004268AF" w:rsidRPr="00B01C3C" w:rsidRDefault="004268AF" w:rsidP="004268AF">
      <w:pPr>
        <w:pStyle w:val="Default"/>
        <w:jc w:val="both"/>
        <w:rPr>
          <w:color w:val="auto"/>
          <w:sz w:val="28"/>
          <w:szCs w:val="28"/>
        </w:rPr>
      </w:pPr>
      <w:r w:rsidRPr="00B01C3C">
        <w:rPr>
          <w:i/>
          <w:iCs/>
          <w:color w:val="auto"/>
          <w:sz w:val="28"/>
          <w:szCs w:val="28"/>
        </w:rPr>
        <w:t xml:space="preserve">Ассоциативные системы </w:t>
      </w:r>
      <w:r w:rsidRPr="00B01C3C">
        <w:rPr>
          <w:color w:val="auto"/>
          <w:sz w:val="28"/>
          <w:szCs w:val="28"/>
        </w:rPr>
        <w:t xml:space="preserve">связаны с анализом и синтезом </w:t>
      </w:r>
      <w:proofErr w:type="spellStart"/>
      <w:r w:rsidRPr="00B01C3C">
        <w:rPr>
          <w:color w:val="auto"/>
          <w:sz w:val="28"/>
          <w:szCs w:val="28"/>
        </w:rPr>
        <w:t>разномодальных</w:t>
      </w:r>
      <w:proofErr w:type="spellEnd"/>
      <w:r w:rsidRPr="00B01C3C">
        <w:rPr>
          <w:color w:val="auto"/>
          <w:sz w:val="28"/>
          <w:szCs w:val="28"/>
        </w:rPr>
        <w:t xml:space="preserve"> возбуждений. </w:t>
      </w:r>
    </w:p>
    <w:p w:rsidR="004268AF" w:rsidRPr="00B01C3C" w:rsidRDefault="004268AF" w:rsidP="004268AF">
      <w:pPr>
        <w:pStyle w:val="Default"/>
        <w:jc w:val="both"/>
        <w:rPr>
          <w:color w:val="auto"/>
          <w:sz w:val="28"/>
          <w:szCs w:val="28"/>
        </w:rPr>
      </w:pPr>
      <w:r w:rsidRPr="00B01C3C">
        <w:rPr>
          <w:color w:val="auto"/>
          <w:sz w:val="28"/>
          <w:szCs w:val="28"/>
        </w:rPr>
        <w:t xml:space="preserve">Для </w:t>
      </w:r>
      <w:r w:rsidRPr="00B01C3C">
        <w:rPr>
          <w:i/>
          <w:iCs/>
          <w:color w:val="auto"/>
          <w:sz w:val="28"/>
          <w:szCs w:val="28"/>
        </w:rPr>
        <w:t xml:space="preserve">интегративно-пусковых систем </w:t>
      </w:r>
      <w:r w:rsidRPr="00B01C3C">
        <w:rPr>
          <w:color w:val="auto"/>
          <w:sz w:val="28"/>
          <w:szCs w:val="28"/>
        </w:rPr>
        <w:t xml:space="preserve">характерен синтез возбуждений различной модальности с биологически значимыми сигналами и мотивационными влияниями, а также окончательная трансформация афферентных влияний в качественно новую форму деятельности, направленную на быстрейший выход возбуждений на периферию (т. е. на аппараты, реализующие конечную стадию приспособительного поведения). </w:t>
      </w:r>
    </w:p>
    <w:p w:rsidR="004268AF" w:rsidRPr="00B01C3C" w:rsidRDefault="004268AF" w:rsidP="004268AF">
      <w:pPr>
        <w:pStyle w:val="Default"/>
        <w:jc w:val="both"/>
        <w:rPr>
          <w:color w:val="auto"/>
          <w:sz w:val="28"/>
          <w:szCs w:val="28"/>
        </w:rPr>
      </w:pPr>
      <w:r w:rsidRPr="00B01C3C">
        <w:rPr>
          <w:i/>
          <w:iCs/>
          <w:color w:val="auto"/>
          <w:sz w:val="28"/>
          <w:szCs w:val="28"/>
        </w:rPr>
        <w:t xml:space="preserve">Лимбико-ретикулярные системы </w:t>
      </w:r>
      <w:r w:rsidRPr="00B01C3C">
        <w:rPr>
          <w:color w:val="auto"/>
          <w:sz w:val="28"/>
          <w:szCs w:val="28"/>
        </w:rPr>
        <w:t xml:space="preserve">обеспечивают энергетические, мотивационные и эмоционально-вегетативные влияния. </w:t>
      </w:r>
    </w:p>
    <w:p w:rsidR="004268AF" w:rsidRPr="00B01C3C" w:rsidRDefault="004268AF" w:rsidP="004268AF">
      <w:pPr>
        <w:spacing w:after="0" w:line="240" w:lineRule="auto"/>
        <w:ind w:firstLine="709"/>
        <w:jc w:val="both"/>
      </w:pPr>
      <w:r w:rsidRPr="00B01C3C">
        <w:t>Все перечисленные выше системы мозга работают в тесном взаимодействии друг с другом по принципу либо одновременно, либо последовательно возбужденных структур.</w:t>
      </w:r>
    </w:p>
    <w:p w:rsidR="004268AF" w:rsidRPr="00B01C3C" w:rsidRDefault="004268AF" w:rsidP="004268AF">
      <w:pPr>
        <w:pStyle w:val="Default"/>
        <w:jc w:val="both"/>
        <w:rPr>
          <w:color w:val="auto"/>
          <w:sz w:val="28"/>
          <w:szCs w:val="28"/>
        </w:rPr>
      </w:pPr>
      <w:r w:rsidRPr="00B01C3C">
        <w:rPr>
          <w:color w:val="auto"/>
          <w:sz w:val="28"/>
          <w:szCs w:val="28"/>
        </w:rPr>
        <w:t xml:space="preserve">В нейропсихологии на основе анализа клинических данных (т. е. изучения нарушений психических процессов при различных локальных поражениях мозга) была разработана </w:t>
      </w:r>
      <w:r w:rsidRPr="00B01C3C">
        <w:rPr>
          <w:i/>
          <w:iCs/>
          <w:color w:val="auto"/>
          <w:sz w:val="28"/>
          <w:szCs w:val="28"/>
        </w:rPr>
        <w:t>общ</w:t>
      </w:r>
      <w:r>
        <w:rPr>
          <w:i/>
          <w:iCs/>
          <w:color w:val="auto"/>
          <w:sz w:val="28"/>
          <w:szCs w:val="28"/>
        </w:rPr>
        <w:t>ая</w:t>
      </w:r>
      <w:r w:rsidRPr="00B01C3C">
        <w:rPr>
          <w:i/>
          <w:iCs/>
          <w:color w:val="auto"/>
          <w:sz w:val="28"/>
          <w:szCs w:val="28"/>
        </w:rPr>
        <w:t xml:space="preserve"> структурно-функциональн</w:t>
      </w:r>
      <w:r>
        <w:rPr>
          <w:i/>
          <w:iCs/>
          <w:color w:val="auto"/>
          <w:sz w:val="28"/>
          <w:szCs w:val="28"/>
        </w:rPr>
        <w:t>ая</w:t>
      </w:r>
      <w:r w:rsidRPr="00B01C3C">
        <w:rPr>
          <w:i/>
          <w:iCs/>
          <w:color w:val="auto"/>
          <w:sz w:val="28"/>
          <w:szCs w:val="28"/>
        </w:rPr>
        <w:t xml:space="preserve"> модель работы мозга как субстрата психической деятельности. </w:t>
      </w:r>
      <w:r w:rsidRPr="00B01C3C">
        <w:rPr>
          <w:color w:val="auto"/>
          <w:sz w:val="28"/>
          <w:szCs w:val="28"/>
        </w:rPr>
        <w:t xml:space="preserve">Эта модель, предложенная А. Р. </w:t>
      </w:r>
      <w:proofErr w:type="spellStart"/>
      <w:r w:rsidRPr="00B01C3C">
        <w:rPr>
          <w:color w:val="auto"/>
          <w:sz w:val="28"/>
          <w:szCs w:val="28"/>
        </w:rPr>
        <w:t>Лурия</w:t>
      </w:r>
      <w:proofErr w:type="spellEnd"/>
      <w:r w:rsidRPr="00B01C3C">
        <w:rPr>
          <w:color w:val="auto"/>
          <w:sz w:val="28"/>
          <w:szCs w:val="28"/>
        </w:rPr>
        <w:t xml:space="preserve"> (1970, 1973), характеризует наиболее общие закономерности работы мозга как единого целого и является основой для объяснения его интегративной деятельности. Согласно данной модели, весь мозг может быть подразделен </w:t>
      </w:r>
      <w:r w:rsidRPr="00B01C3C">
        <w:rPr>
          <w:i/>
          <w:iCs/>
          <w:color w:val="auto"/>
          <w:sz w:val="28"/>
          <w:szCs w:val="28"/>
        </w:rPr>
        <w:t xml:space="preserve">на три основных структурно-функциональных блока: </w:t>
      </w:r>
    </w:p>
    <w:p w:rsidR="004268AF" w:rsidRPr="00B01C3C" w:rsidRDefault="004268AF" w:rsidP="004268AF">
      <w:pPr>
        <w:pStyle w:val="Default"/>
        <w:jc w:val="both"/>
        <w:rPr>
          <w:color w:val="auto"/>
          <w:sz w:val="28"/>
          <w:szCs w:val="28"/>
        </w:rPr>
      </w:pPr>
      <w:r w:rsidRPr="00B01C3C">
        <w:rPr>
          <w:b/>
          <w:bCs/>
          <w:color w:val="auto"/>
          <w:sz w:val="28"/>
          <w:szCs w:val="28"/>
        </w:rPr>
        <w:t xml:space="preserve">I </w:t>
      </w:r>
      <w:r w:rsidRPr="00B01C3C">
        <w:rPr>
          <w:color w:val="auto"/>
          <w:sz w:val="28"/>
          <w:szCs w:val="28"/>
        </w:rPr>
        <w:t xml:space="preserve">— </w:t>
      </w:r>
      <w:r w:rsidRPr="00B01C3C">
        <w:rPr>
          <w:i/>
          <w:iCs/>
          <w:color w:val="auto"/>
          <w:sz w:val="28"/>
          <w:szCs w:val="28"/>
        </w:rPr>
        <w:t xml:space="preserve">энергетический </w:t>
      </w:r>
      <w:r w:rsidRPr="00B01C3C">
        <w:rPr>
          <w:color w:val="auto"/>
          <w:sz w:val="28"/>
          <w:szCs w:val="28"/>
        </w:rPr>
        <w:t xml:space="preserve">блок, или блок </w:t>
      </w:r>
      <w:r w:rsidRPr="00B01C3C">
        <w:rPr>
          <w:i/>
          <w:iCs/>
          <w:color w:val="auto"/>
          <w:sz w:val="28"/>
          <w:szCs w:val="28"/>
        </w:rPr>
        <w:t xml:space="preserve">регуляции уровня активности мозга; </w:t>
      </w:r>
    </w:p>
    <w:p w:rsidR="004268AF" w:rsidRPr="00B01C3C" w:rsidRDefault="004268AF" w:rsidP="004268AF">
      <w:pPr>
        <w:pStyle w:val="Default"/>
        <w:jc w:val="both"/>
        <w:rPr>
          <w:color w:val="auto"/>
          <w:sz w:val="28"/>
          <w:szCs w:val="28"/>
        </w:rPr>
      </w:pPr>
      <w:r w:rsidRPr="00B01C3C">
        <w:rPr>
          <w:b/>
          <w:bCs/>
          <w:color w:val="auto"/>
          <w:sz w:val="28"/>
          <w:szCs w:val="28"/>
        </w:rPr>
        <w:t xml:space="preserve">II </w:t>
      </w:r>
      <w:r w:rsidRPr="00B01C3C">
        <w:rPr>
          <w:color w:val="auto"/>
          <w:sz w:val="28"/>
          <w:szCs w:val="28"/>
        </w:rPr>
        <w:t xml:space="preserve">— блок </w:t>
      </w:r>
      <w:r w:rsidRPr="00B01C3C">
        <w:rPr>
          <w:i/>
          <w:iCs/>
          <w:color w:val="auto"/>
          <w:sz w:val="28"/>
          <w:szCs w:val="28"/>
        </w:rPr>
        <w:t xml:space="preserve">приема, переработки и хранения </w:t>
      </w:r>
      <w:proofErr w:type="spellStart"/>
      <w:r w:rsidRPr="00B01C3C">
        <w:rPr>
          <w:i/>
          <w:iCs/>
          <w:color w:val="auto"/>
          <w:sz w:val="28"/>
          <w:szCs w:val="28"/>
        </w:rPr>
        <w:t>экстероцептивной</w:t>
      </w:r>
      <w:proofErr w:type="spellEnd"/>
      <w:r w:rsidRPr="00B01C3C">
        <w:rPr>
          <w:i/>
          <w:iCs/>
          <w:color w:val="auto"/>
          <w:sz w:val="28"/>
          <w:szCs w:val="28"/>
        </w:rPr>
        <w:t xml:space="preserve"> </w:t>
      </w:r>
      <w:r w:rsidRPr="00B01C3C">
        <w:rPr>
          <w:color w:val="auto"/>
          <w:sz w:val="28"/>
          <w:szCs w:val="28"/>
        </w:rPr>
        <w:t>(</w:t>
      </w:r>
      <w:r w:rsidRPr="00B01C3C">
        <w:rPr>
          <w:i/>
          <w:iCs/>
          <w:color w:val="auto"/>
          <w:sz w:val="28"/>
          <w:szCs w:val="28"/>
        </w:rPr>
        <w:t>т. е. исходящей извне</w:t>
      </w:r>
      <w:r w:rsidRPr="00B01C3C">
        <w:rPr>
          <w:color w:val="auto"/>
          <w:sz w:val="28"/>
          <w:szCs w:val="28"/>
        </w:rPr>
        <w:t xml:space="preserve">) </w:t>
      </w:r>
      <w:r w:rsidRPr="00B01C3C">
        <w:rPr>
          <w:i/>
          <w:iCs/>
          <w:color w:val="auto"/>
          <w:sz w:val="28"/>
          <w:szCs w:val="28"/>
        </w:rPr>
        <w:t xml:space="preserve">информации; </w:t>
      </w:r>
    </w:p>
    <w:p w:rsidR="004268AF" w:rsidRPr="00B01C3C" w:rsidRDefault="004268AF" w:rsidP="004268AF">
      <w:pPr>
        <w:pStyle w:val="Default"/>
        <w:jc w:val="both"/>
        <w:rPr>
          <w:color w:val="auto"/>
          <w:sz w:val="28"/>
          <w:szCs w:val="28"/>
        </w:rPr>
      </w:pPr>
      <w:r w:rsidRPr="00B01C3C">
        <w:rPr>
          <w:b/>
          <w:bCs/>
          <w:color w:val="auto"/>
          <w:sz w:val="28"/>
          <w:szCs w:val="28"/>
        </w:rPr>
        <w:t xml:space="preserve">III </w:t>
      </w:r>
      <w:r w:rsidRPr="00B01C3C">
        <w:rPr>
          <w:color w:val="auto"/>
          <w:sz w:val="28"/>
          <w:szCs w:val="28"/>
        </w:rPr>
        <w:t xml:space="preserve">— блок </w:t>
      </w:r>
      <w:r w:rsidRPr="00B01C3C">
        <w:rPr>
          <w:i/>
          <w:iCs/>
          <w:color w:val="auto"/>
          <w:sz w:val="28"/>
          <w:szCs w:val="28"/>
        </w:rPr>
        <w:t xml:space="preserve">программирования, регуляции и контроля за протеканием психической деятельности. </w:t>
      </w:r>
    </w:p>
    <w:p w:rsidR="004268AF" w:rsidRPr="00B01C3C" w:rsidRDefault="004268AF" w:rsidP="004268A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01C3C">
        <w:rPr>
          <w:color w:val="auto"/>
          <w:sz w:val="28"/>
          <w:szCs w:val="28"/>
        </w:rPr>
        <w:t xml:space="preserve">Каждая высшая психическая функция (или сложная форма сознательной психической деятельности) осуществляется при участии всех трех блоков мозга, вносящих свой вклад в ее реализацию. Они характеризуются определенными особенностями строения, физиологическими принципами, лежащими в основе их </w:t>
      </w:r>
      <w:r w:rsidRPr="00B01C3C">
        <w:rPr>
          <w:color w:val="auto"/>
          <w:sz w:val="28"/>
          <w:szCs w:val="28"/>
        </w:rPr>
        <w:lastRenderedPageBreak/>
        <w:t>работы, и той ролью, которую они играют в осуществлен</w:t>
      </w:r>
      <w:r>
        <w:rPr>
          <w:color w:val="auto"/>
          <w:sz w:val="28"/>
          <w:szCs w:val="28"/>
        </w:rPr>
        <w:t>ии психических функций</w:t>
      </w:r>
      <w:r w:rsidRPr="00B01C3C">
        <w:rPr>
          <w:color w:val="auto"/>
          <w:sz w:val="28"/>
          <w:szCs w:val="28"/>
        </w:rPr>
        <w:t xml:space="preserve">. </w:t>
      </w:r>
    </w:p>
    <w:p w:rsidR="004268AF" w:rsidRPr="00B01C3C" w:rsidRDefault="004268AF" w:rsidP="004268AF">
      <w:pPr>
        <w:pStyle w:val="Default"/>
        <w:jc w:val="both"/>
        <w:rPr>
          <w:color w:val="auto"/>
          <w:sz w:val="28"/>
          <w:szCs w:val="28"/>
        </w:rPr>
      </w:pPr>
      <w:r w:rsidRPr="00B01C3C">
        <w:rPr>
          <w:i/>
          <w:iCs/>
          <w:color w:val="auto"/>
          <w:sz w:val="28"/>
          <w:szCs w:val="28"/>
        </w:rPr>
        <w:t xml:space="preserve">Энергетический </w:t>
      </w:r>
      <w:r w:rsidRPr="00B01C3C">
        <w:rPr>
          <w:color w:val="auto"/>
          <w:sz w:val="28"/>
          <w:szCs w:val="28"/>
        </w:rPr>
        <w:t xml:space="preserve">блок включает неспецифические структуры разных уровней: </w:t>
      </w:r>
    </w:p>
    <w:p w:rsidR="004268AF" w:rsidRPr="00B01C3C" w:rsidRDefault="004268AF" w:rsidP="004268AF">
      <w:pPr>
        <w:pStyle w:val="Default"/>
        <w:jc w:val="both"/>
        <w:rPr>
          <w:color w:val="auto"/>
          <w:sz w:val="28"/>
          <w:szCs w:val="28"/>
        </w:rPr>
      </w:pPr>
      <w:r w:rsidRPr="00B01C3C">
        <w:rPr>
          <w:color w:val="auto"/>
          <w:sz w:val="28"/>
          <w:szCs w:val="28"/>
        </w:rPr>
        <w:t xml:space="preserve">♦ ретикулярную формацию ствола мозга; </w:t>
      </w:r>
    </w:p>
    <w:p w:rsidR="004268AF" w:rsidRPr="00B01C3C" w:rsidRDefault="004268AF" w:rsidP="004268AF">
      <w:pPr>
        <w:pStyle w:val="Default"/>
        <w:jc w:val="both"/>
        <w:rPr>
          <w:color w:val="auto"/>
          <w:sz w:val="28"/>
          <w:szCs w:val="28"/>
        </w:rPr>
      </w:pPr>
      <w:r w:rsidRPr="00B01C3C">
        <w:rPr>
          <w:color w:val="auto"/>
          <w:sz w:val="28"/>
          <w:szCs w:val="28"/>
        </w:rPr>
        <w:t xml:space="preserve">♦ неспецифические структуры среднего мозга, его диэнцефальных отделов; </w:t>
      </w:r>
    </w:p>
    <w:p w:rsidR="004268AF" w:rsidRPr="00B01C3C" w:rsidRDefault="004268AF" w:rsidP="004268AF">
      <w:pPr>
        <w:pStyle w:val="Default"/>
        <w:jc w:val="both"/>
        <w:rPr>
          <w:color w:val="auto"/>
          <w:sz w:val="28"/>
          <w:szCs w:val="28"/>
        </w:rPr>
      </w:pPr>
      <w:r w:rsidRPr="00B01C3C">
        <w:rPr>
          <w:color w:val="auto"/>
          <w:sz w:val="28"/>
          <w:szCs w:val="28"/>
        </w:rPr>
        <w:t xml:space="preserve">♦ </w:t>
      </w:r>
      <w:proofErr w:type="spellStart"/>
      <w:r w:rsidRPr="00B01C3C">
        <w:rPr>
          <w:color w:val="auto"/>
          <w:sz w:val="28"/>
          <w:szCs w:val="28"/>
        </w:rPr>
        <w:t>лимбическую</w:t>
      </w:r>
      <w:proofErr w:type="spellEnd"/>
      <w:r w:rsidRPr="00B01C3C">
        <w:rPr>
          <w:color w:val="auto"/>
          <w:sz w:val="28"/>
          <w:szCs w:val="28"/>
        </w:rPr>
        <w:t xml:space="preserve"> систему; </w:t>
      </w:r>
    </w:p>
    <w:p w:rsidR="004268AF" w:rsidRPr="00B01C3C" w:rsidRDefault="004268AF" w:rsidP="004268AF">
      <w:pPr>
        <w:spacing w:after="0" w:line="240" w:lineRule="auto"/>
        <w:jc w:val="both"/>
      </w:pPr>
      <w:r w:rsidRPr="00B01C3C">
        <w:t xml:space="preserve">♦ </w:t>
      </w:r>
      <w:proofErr w:type="spellStart"/>
      <w:r w:rsidRPr="00B01C3C">
        <w:t>медиобазальные</w:t>
      </w:r>
      <w:proofErr w:type="spellEnd"/>
      <w:r w:rsidRPr="00B01C3C">
        <w:t xml:space="preserve"> отделы коры лобных и височных долей мозга.</w:t>
      </w:r>
    </w:p>
    <w:p w:rsidR="004268AF" w:rsidRPr="00B01C3C" w:rsidRDefault="004268AF" w:rsidP="004268AF">
      <w:pPr>
        <w:pStyle w:val="Default"/>
        <w:jc w:val="both"/>
        <w:rPr>
          <w:color w:val="auto"/>
          <w:sz w:val="28"/>
          <w:szCs w:val="28"/>
        </w:rPr>
      </w:pPr>
      <w:r w:rsidRPr="00B01C3C">
        <w:rPr>
          <w:color w:val="auto"/>
          <w:sz w:val="28"/>
          <w:szCs w:val="28"/>
        </w:rPr>
        <w:t xml:space="preserve">Данный блок мозга регулирует два типа процессов активации: </w:t>
      </w:r>
    </w:p>
    <w:p w:rsidR="004268AF" w:rsidRPr="00B01C3C" w:rsidRDefault="004268AF" w:rsidP="004268AF">
      <w:pPr>
        <w:pStyle w:val="Default"/>
        <w:jc w:val="both"/>
        <w:rPr>
          <w:color w:val="auto"/>
          <w:sz w:val="28"/>
          <w:szCs w:val="28"/>
        </w:rPr>
      </w:pPr>
      <w:r w:rsidRPr="00B01C3C">
        <w:rPr>
          <w:i/>
          <w:iCs/>
          <w:color w:val="auto"/>
          <w:sz w:val="28"/>
          <w:szCs w:val="28"/>
        </w:rPr>
        <w:t xml:space="preserve">Первый тип процессов активации </w:t>
      </w:r>
      <w:r w:rsidRPr="00B01C3C">
        <w:rPr>
          <w:color w:val="auto"/>
          <w:sz w:val="28"/>
          <w:szCs w:val="28"/>
        </w:rPr>
        <w:t xml:space="preserve">связан с длительными тоническими сдвигами в активационном режиме работы мозга, с изменением уровня бодрствования. </w:t>
      </w:r>
    </w:p>
    <w:p w:rsidR="004268AF" w:rsidRPr="00B01C3C" w:rsidRDefault="004268AF" w:rsidP="004268AF">
      <w:pPr>
        <w:pStyle w:val="Default"/>
        <w:jc w:val="both"/>
        <w:rPr>
          <w:color w:val="auto"/>
          <w:sz w:val="28"/>
          <w:szCs w:val="28"/>
        </w:rPr>
      </w:pPr>
      <w:r w:rsidRPr="00B01C3C">
        <w:rPr>
          <w:i/>
          <w:iCs/>
          <w:color w:val="auto"/>
          <w:sz w:val="28"/>
          <w:szCs w:val="28"/>
        </w:rPr>
        <w:t xml:space="preserve">Второй тип процессов активации — </w:t>
      </w:r>
      <w:r w:rsidRPr="00B01C3C">
        <w:rPr>
          <w:color w:val="auto"/>
          <w:sz w:val="28"/>
          <w:szCs w:val="28"/>
        </w:rPr>
        <w:t xml:space="preserve">это преимущественно кратковременные </w:t>
      </w:r>
      <w:proofErr w:type="spellStart"/>
      <w:r w:rsidRPr="00B01C3C">
        <w:rPr>
          <w:color w:val="auto"/>
          <w:sz w:val="28"/>
          <w:szCs w:val="28"/>
        </w:rPr>
        <w:t>фазические</w:t>
      </w:r>
      <w:proofErr w:type="spellEnd"/>
      <w:r w:rsidRPr="00B01C3C">
        <w:rPr>
          <w:color w:val="auto"/>
          <w:sz w:val="28"/>
          <w:szCs w:val="28"/>
        </w:rPr>
        <w:t xml:space="preserve"> изменения в работе отдельных структур (систем) мозга. </w:t>
      </w:r>
    </w:p>
    <w:p w:rsidR="004268AF" w:rsidRPr="00B01C3C" w:rsidRDefault="004268AF" w:rsidP="004268AF">
      <w:pPr>
        <w:pStyle w:val="Default"/>
        <w:jc w:val="both"/>
        <w:rPr>
          <w:color w:val="auto"/>
          <w:sz w:val="28"/>
          <w:szCs w:val="28"/>
        </w:rPr>
      </w:pPr>
      <w:r w:rsidRPr="00B01C3C">
        <w:rPr>
          <w:i/>
          <w:iCs/>
          <w:color w:val="auto"/>
          <w:sz w:val="28"/>
          <w:szCs w:val="28"/>
        </w:rPr>
        <w:t xml:space="preserve">Первый тип процессов активации </w:t>
      </w:r>
      <w:r w:rsidRPr="00B01C3C">
        <w:rPr>
          <w:color w:val="auto"/>
          <w:sz w:val="28"/>
          <w:szCs w:val="28"/>
        </w:rPr>
        <w:t xml:space="preserve">связан преимущественно с работой медленно действующей системы регуляции активности, в изучение которой большой вклад внесли работы Н. А. </w:t>
      </w:r>
      <w:proofErr w:type="spellStart"/>
      <w:r w:rsidRPr="00B01C3C">
        <w:rPr>
          <w:color w:val="auto"/>
          <w:sz w:val="28"/>
          <w:szCs w:val="28"/>
        </w:rPr>
        <w:t>Аладжаловой</w:t>
      </w:r>
      <w:proofErr w:type="spellEnd"/>
      <w:r w:rsidRPr="00B01C3C">
        <w:rPr>
          <w:color w:val="auto"/>
          <w:sz w:val="28"/>
          <w:szCs w:val="28"/>
        </w:rPr>
        <w:t xml:space="preserve"> (1962, 1979). </w:t>
      </w:r>
    </w:p>
    <w:p w:rsidR="004268AF" w:rsidRPr="00B01C3C" w:rsidRDefault="004268AF" w:rsidP="004268AF">
      <w:pPr>
        <w:pStyle w:val="Default"/>
        <w:jc w:val="both"/>
        <w:rPr>
          <w:color w:val="auto"/>
          <w:sz w:val="28"/>
          <w:szCs w:val="28"/>
        </w:rPr>
      </w:pPr>
      <w:r w:rsidRPr="00B01C3C">
        <w:rPr>
          <w:i/>
          <w:iCs/>
          <w:color w:val="auto"/>
          <w:sz w:val="28"/>
          <w:szCs w:val="28"/>
        </w:rPr>
        <w:t xml:space="preserve">Второй тип процессов активации </w:t>
      </w:r>
      <w:r w:rsidRPr="00B01C3C">
        <w:rPr>
          <w:color w:val="auto"/>
          <w:sz w:val="28"/>
          <w:szCs w:val="28"/>
        </w:rPr>
        <w:t>обеспечивается механизмами быстродействующей активационной системы, регулирующей протекание различных ориентировочных реакций, изучение которых в нашей стране связано прежде всего с именем E</w:t>
      </w:r>
      <w:r>
        <w:rPr>
          <w:color w:val="auto"/>
          <w:sz w:val="28"/>
          <w:szCs w:val="28"/>
        </w:rPr>
        <w:t>. H. Соколова и его сотрудников.</w:t>
      </w:r>
    </w:p>
    <w:p w:rsidR="004268AF" w:rsidRPr="00B01C3C" w:rsidRDefault="004268AF" w:rsidP="004268AF">
      <w:pPr>
        <w:pStyle w:val="Default"/>
        <w:jc w:val="both"/>
        <w:rPr>
          <w:color w:val="auto"/>
          <w:sz w:val="28"/>
          <w:szCs w:val="28"/>
        </w:rPr>
      </w:pPr>
      <w:r w:rsidRPr="00B01C3C">
        <w:rPr>
          <w:i/>
          <w:iCs/>
          <w:color w:val="auto"/>
          <w:sz w:val="28"/>
          <w:szCs w:val="28"/>
        </w:rPr>
        <w:t xml:space="preserve">Корковые структуры первого блока </w:t>
      </w:r>
      <w:r w:rsidRPr="00B01C3C">
        <w:rPr>
          <w:color w:val="auto"/>
          <w:sz w:val="28"/>
          <w:szCs w:val="28"/>
        </w:rPr>
        <w:t xml:space="preserve">(поясная кора, кора медиальных и базальных, или орбитальных, отделов лобных долей мозга) </w:t>
      </w:r>
      <w:r w:rsidRPr="00B01C3C">
        <w:rPr>
          <w:i/>
          <w:iCs/>
          <w:color w:val="auto"/>
          <w:sz w:val="28"/>
          <w:szCs w:val="28"/>
        </w:rPr>
        <w:t xml:space="preserve">принадлежат по своему строению главным образом к коре древнего типа, состоящей из пяти слоев. </w:t>
      </w:r>
    </w:p>
    <w:p w:rsidR="004268AF" w:rsidRPr="00B01C3C" w:rsidRDefault="004268AF" w:rsidP="004268AF">
      <w:pPr>
        <w:pStyle w:val="Default"/>
        <w:jc w:val="both"/>
        <w:rPr>
          <w:color w:val="auto"/>
          <w:sz w:val="28"/>
          <w:szCs w:val="28"/>
        </w:rPr>
      </w:pPr>
      <w:r w:rsidRPr="00B01C3C">
        <w:rPr>
          <w:color w:val="auto"/>
          <w:sz w:val="28"/>
          <w:szCs w:val="28"/>
        </w:rPr>
        <w:t>Функциональное значение первого блока в обеспечении психических функций состоит, как уже говорилось выше, прежде все</w:t>
      </w:r>
      <w:r>
        <w:rPr>
          <w:color w:val="auto"/>
          <w:sz w:val="28"/>
          <w:szCs w:val="28"/>
        </w:rPr>
        <w:t>го в регу</w:t>
      </w:r>
      <w:r w:rsidRPr="00B01C3C">
        <w:rPr>
          <w:color w:val="auto"/>
          <w:sz w:val="28"/>
          <w:szCs w:val="28"/>
        </w:rPr>
        <w:t xml:space="preserve">ляции процессов активации, в обеспечении общего активационного фона, на котором осуществляются все психические функции, в поддержании общего тонуса ЦНС, необходимого для любой психической деятельности. Этот аспект работы блока имеет непосредственное отношение к </w:t>
      </w:r>
      <w:r w:rsidRPr="00B01C3C">
        <w:rPr>
          <w:i/>
          <w:iCs/>
          <w:color w:val="auto"/>
          <w:sz w:val="28"/>
          <w:szCs w:val="28"/>
        </w:rPr>
        <w:t xml:space="preserve">процессам внимания — </w:t>
      </w:r>
      <w:r w:rsidRPr="00B01C3C">
        <w:rPr>
          <w:color w:val="auto"/>
          <w:sz w:val="28"/>
          <w:szCs w:val="28"/>
        </w:rPr>
        <w:t xml:space="preserve">общего, неизбирательного и селективного, — а также </w:t>
      </w:r>
      <w:r w:rsidRPr="00B01C3C">
        <w:rPr>
          <w:i/>
          <w:iCs/>
          <w:color w:val="auto"/>
          <w:sz w:val="28"/>
          <w:szCs w:val="28"/>
        </w:rPr>
        <w:t xml:space="preserve">сознания </w:t>
      </w:r>
      <w:r w:rsidRPr="00B01C3C">
        <w:rPr>
          <w:color w:val="auto"/>
          <w:sz w:val="28"/>
          <w:szCs w:val="28"/>
        </w:rPr>
        <w:t xml:space="preserve">в целом. Внимание и сознание с энергетической точки зрения связаны с определенными уровнями активации. С качественной, содержательной точки зрения они характеризуются набором различных действующих систем и механизмов, обеспечивающих отражение разных аспектов внешнего и внутреннего мира. </w:t>
      </w:r>
    </w:p>
    <w:p w:rsidR="004268AF" w:rsidRPr="00B01C3C" w:rsidRDefault="004268AF" w:rsidP="004268AF">
      <w:pPr>
        <w:pStyle w:val="Default"/>
        <w:jc w:val="both"/>
        <w:rPr>
          <w:color w:val="auto"/>
          <w:sz w:val="28"/>
          <w:szCs w:val="28"/>
        </w:rPr>
      </w:pPr>
      <w:r w:rsidRPr="00B01C3C">
        <w:rPr>
          <w:color w:val="auto"/>
          <w:sz w:val="28"/>
          <w:szCs w:val="28"/>
        </w:rPr>
        <w:t xml:space="preserve">Помимо общих неспецифических активационных функций, первый блок мозга непосредственно связан с </w:t>
      </w:r>
      <w:r w:rsidRPr="00B01C3C">
        <w:rPr>
          <w:i/>
          <w:iCs/>
          <w:color w:val="auto"/>
          <w:sz w:val="28"/>
          <w:szCs w:val="28"/>
        </w:rPr>
        <w:t xml:space="preserve">процессами памяти </w:t>
      </w:r>
      <w:r w:rsidRPr="00B01C3C">
        <w:rPr>
          <w:color w:val="auto"/>
          <w:sz w:val="28"/>
          <w:szCs w:val="28"/>
        </w:rPr>
        <w:t xml:space="preserve">(в их модально-неспецифической форме), с запечатлением, хранением и переработкой </w:t>
      </w:r>
      <w:proofErr w:type="spellStart"/>
      <w:r w:rsidRPr="00B01C3C">
        <w:rPr>
          <w:color w:val="auto"/>
          <w:sz w:val="28"/>
          <w:szCs w:val="28"/>
        </w:rPr>
        <w:t>разномодальной</w:t>
      </w:r>
      <w:proofErr w:type="spellEnd"/>
      <w:r w:rsidRPr="00B01C3C">
        <w:rPr>
          <w:color w:val="auto"/>
          <w:sz w:val="28"/>
          <w:szCs w:val="28"/>
        </w:rPr>
        <w:t xml:space="preserve"> информации. </w:t>
      </w:r>
    </w:p>
    <w:p w:rsidR="004268AF" w:rsidRPr="00B01C3C" w:rsidRDefault="004268AF" w:rsidP="004268A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01C3C">
        <w:rPr>
          <w:i/>
          <w:iCs/>
          <w:color w:val="auto"/>
          <w:sz w:val="28"/>
          <w:szCs w:val="28"/>
        </w:rPr>
        <w:t xml:space="preserve">Первый блок </w:t>
      </w:r>
      <w:r w:rsidRPr="00B01C3C">
        <w:rPr>
          <w:color w:val="auto"/>
          <w:sz w:val="28"/>
          <w:szCs w:val="28"/>
        </w:rPr>
        <w:t xml:space="preserve">мозга </w:t>
      </w:r>
      <w:r w:rsidRPr="00B01C3C">
        <w:rPr>
          <w:i/>
          <w:iCs/>
          <w:color w:val="auto"/>
          <w:sz w:val="28"/>
          <w:szCs w:val="28"/>
        </w:rPr>
        <w:t xml:space="preserve">является непосредственным мозговым субстратом различных мотивационных и эмоциональных процессов и состояний </w:t>
      </w:r>
      <w:r w:rsidRPr="00B01C3C">
        <w:rPr>
          <w:color w:val="auto"/>
          <w:sz w:val="28"/>
          <w:szCs w:val="28"/>
        </w:rPr>
        <w:t xml:space="preserve">(наряду с другими мозговыми образованиями). </w:t>
      </w:r>
      <w:proofErr w:type="spellStart"/>
      <w:r w:rsidRPr="00B01C3C">
        <w:rPr>
          <w:color w:val="auto"/>
          <w:sz w:val="28"/>
          <w:szCs w:val="28"/>
        </w:rPr>
        <w:t>Лимбические</w:t>
      </w:r>
      <w:proofErr w:type="spellEnd"/>
      <w:r w:rsidRPr="00B01C3C">
        <w:rPr>
          <w:color w:val="auto"/>
          <w:sz w:val="28"/>
          <w:szCs w:val="28"/>
        </w:rPr>
        <w:t xml:space="preserve"> структуры мозга, входящие в этот блок (область </w:t>
      </w:r>
      <w:proofErr w:type="spellStart"/>
      <w:r w:rsidRPr="00B01C3C">
        <w:rPr>
          <w:color w:val="auto"/>
          <w:sz w:val="28"/>
          <w:szCs w:val="28"/>
        </w:rPr>
        <w:t>гиппокампа</w:t>
      </w:r>
      <w:proofErr w:type="spellEnd"/>
      <w:r w:rsidRPr="00B01C3C">
        <w:rPr>
          <w:color w:val="auto"/>
          <w:sz w:val="28"/>
          <w:szCs w:val="28"/>
        </w:rPr>
        <w:t xml:space="preserve">, поясной извилины, миндалевидного ядра и др.), имеющие тесные связи с орбитальной и медиальной корой лобных и височных долей мозга, являются полифункциональными образованиями. Они участвуют в регуляции различных эмоциональных состояний, прежде всего сравнительно элементарных (базальных) эмоций (страха, удовольствия, гнева и др.), а также </w:t>
      </w:r>
      <w:r w:rsidRPr="00B01C3C">
        <w:rPr>
          <w:color w:val="auto"/>
          <w:sz w:val="28"/>
          <w:szCs w:val="28"/>
        </w:rPr>
        <w:lastRenderedPageBreak/>
        <w:t xml:space="preserve">мотивационных процессов, связанных с различными потребностями организма. В сложной мозговой организации эмоциональных и мотивационных состояний и процессов </w:t>
      </w:r>
      <w:proofErr w:type="spellStart"/>
      <w:r w:rsidRPr="00B01C3C">
        <w:rPr>
          <w:color w:val="auto"/>
          <w:sz w:val="28"/>
          <w:szCs w:val="28"/>
        </w:rPr>
        <w:t>лимбические</w:t>
      </w:r>
      <w:proofErr w:type="spellEnd"/>
      <w:r w:rsidRPr="00B01C3C">
        <w:rPr>
          <w:color w:val="auto"/>
          <w:sz w:val="28"/>
          <w:szCs w:val="28"/>
        </w:rPr>
        <w:t xml:space="preserve"> отделы мозга занимают одно из центральных мест. Этот блок мозга воспринимает и перерабатывает разную </w:t>
      </w:r>
      <w:proofErr w:type="spellStart"/>
      <w:r w:rsidRPr="00B01C3C">
        <w:rPr>
          <w:color w:val="auto"/>
          <w:sz w:val="28"/>
          <w:szCs w:val="28"/>
        </w:rPr>
        <w:t>интероцептивную</w:t>
      </w:r>
      <w:proofErr w:type="spellEnd"/>
      <w:r w:rsidRPr="00B01C3C">
        <w:rPr>
          <w:color w:val="auto"/>
          <w:sz w:val="28"/>
          <w:szCs w:val="28"/>
        </w:rPr>
        <w:t xml:space="preserve"> информацию о состояниях внутренней среды организма и регулирует эти состояния с помощью нейрогуморальных, биохимических механизмов. </w:t>
      </w:r>
    </w:p>
    <w:p w:rsidR="004268AF" w:rsidRPr="00B01C3C" w:rsidRDefault="004268AF" w:rsidP="004268AF">
      <w:pPr>
        <w:pStyle w:val="Default"/>
        <w:jc w:val="both"/>
        <w:rPr>
          <w:color w:val="auto"/>
          <w:sz w:val="28"/>
          <w:szCs w:val="28"/>
        </w:rPr>
      </w:pPr>
      <w:r w:rsidRPr="00B01C3C">
        <w:rPr>
          <w:color w:val="auto"/>
          <w:sz w:val="28"/>
          <w:szCs w:val="28"/>
        </w:rPr>
        <w:t xml:space="preserve">Таким образом, </w:t>
      </w:r>
      <w:r w:rsidRPr="00B01C3C">
        <w:rPr>
          <w:i/>
          <w:iCs/>
          <w:color w:val="auto"/>
          <w:sz w:val="28"/>
          <w:szCs w:val="28"/>
        </w:rPr>
        <w:t xml:space="preserve">первый блок мозга участвует в осуществлении любой психической деятельности, особенно в процессах внимания, памяти, регуляции эмоциональных состояний и сознания в целом. </w:t>
      </w:r>
    </w:p>
    <w:p w:rsidR="004268AF" w:rsidRPr="00B01C3C" w:rsidRDefault="004268AF" w:rsidP="004268AF">
      <w:pPr>
        <w:spacing w:after="0" w:line="240" w:lineRule="auto"/>
        <w:ind w:firstLine="709"/>
        <w:jc w:val="both"/>
      </w:pPr>
      <w:r w:rsidRPr="00B01C3C">
        <w:rPr>
          <w:i/>
          <w:iCs/>
        </w:rPr>
        <w:t xml:space="preserve">Второй блок — блок приема, переработки и хранения </w:t>
      </w:r>
      <w:proofErr w:type="spellStart"/>
      <w:r w:rsidRPr="00B01C3C">
        <w:rPr>
          <w:i/>
          <w:iCs/>
        </w:rPr>
        <w:t>экстероцептивной</w:t>
      </w:r>
      <w:proofErr w:type="spellEnd"/>
      <w:r w:rsidRPr="00B01C3C">
        <w:rPr>
          <w:i/>
          <w:iCs/>
        </w:rPr>
        <w:t xml:space="preserve"> </w:t>
      </w:r>
      <w:r w:rsidRPr="00B01C3C">
        <w:t xml:space="preserve">(т. е. исходящей из внешней среды) </w:t>
      </w:r>
      <w:r w:rsidRPr="00B01C3C">
        <w:rPr>
          <w:i/>
          <w:iCs/>
        </w:rPr>
        <w:t xml:space="preserve">информации — </w:t>
      </w:r>
      <w:r w:rsidRPr="00B01C3C">
        <w:t>включает основные анализаторские системы: зрительную, слуховую и кожно-</w:t>
      </w:r>
      <w:proofErr w:type="spellStart"/>
      <w:r w:rsidRPr="00B01C3C">
        <w:t>кинестическую</w:t>
      </w:r>
      <w:proofErr w:type="spellEnd"/>
      <w:r w:rsidRPr="00B01C3C">
        <w:t xml:space="preserve">, корковые зоны которых расположены в задних отделах больших полушарий головного мозга. Работа этого блока обеспечивает модально-специфические процессы, а также сложные интегративные формы переработки </w:t>
      </w:r>
      <w:proofErr w:type="spellStart"/>
      <w:r w:rsidRPr="00B01C3C">
        <w:t>экстероцептивной</w:t>
      </w:r>
      <w:proofErr w:type="spellEnd"/>
      <w:r w:rsidRPr="00B01C3C">
        <w:t xml:space="preserve"> информации, необходимой для осуществления высших психических функций. Модально-специфические пути проведения возбуждения имеют иную, чем неспецифические пути, нейронную организацию, им присуща четкая избирательность, проявляющаяся в реагировании лишь на определенный тип раздражителей.</w:t>
      </w:r>
    </w:p>
    <w:p w:rsidR="004268AF" w:rsidRPr="00B01C3C" w:rsidRDefault="004268AF" w:rsidP="004268AF">
      <w:pPr>
        <w:pStyle w:val="Default"/>
        <w:jc w:val="both"/>
        <w:rPr>
          <w:color w:val="auto"/>
          <w:sz w:val="28"/>
          <w:szCs w:val="28"/>
        </w:rPr>
      </w:pPr>
      <w:r w:rsidRPr="00B01C3C">
        <w:rPr>
          <w:i/>
          <w:iCs/>
          <w:color w:val="auto"/>
          <w:sz w:val="28"/>
          <w:szCs w:val="28"/>
        </w:rPr>
        <w:t xml:space="preserve">Третий блок — блок программирования, регуляции и контроля за протеканием психической деятельности — </w:t>
      </w:r>
      <w:r w:rsidRPr="00B01C3C">
        <w:rPr>
          <w:color w:val="auto"/>
          <w:sz w:val="28"/>
          <w:szCs w:val="28"/>
        </w:rPr>
        <w:t xml:space="preserve">включает </w:t>
      </w:r>
      <w:r w:rsidRPr="00B01C3C">
        <w:rPr>
          <w:i/>
          <w:iCs/>
          <w:color w:val="auto"/>
          <w:sz w:val="28"/>
          <w:szCs w:val="28"/>
        </w:rPr>
        <w:t xml:space="preserve">моторные, </w:t>
      </w:r>
      <w:proofErr w:type="spellStart"/>
      <w:r w:rsidRPr="00B01C3C">
        <w:rPr>
          <w:i/>
          <w:iCs/>
          <w:color w:val="auto"/>
          <w:sz w:val="28"/>
          <w:szCs w:val="28"/>
        </w:rPr>
        <w:t>премоторные</w:t>
      </w:r>
      <w:proofErr w:type="spellEnd"/>
      <w:r w:rsidRPr="00B01C3C">
        <w:rPr>
          <w:i/>
          <w:iCs/>
          <w:color w:val="auto"/>
          <w:sz w:val="28"/>
          <w:szCs w:val="28"/>
        </w:rPr>
        <w:t xml:space="preserve"> и префронтальные отделы </w:t>
      </w:r>
      <w:r w:rsidRPr="00B01C3C">
        <w:rPr>
          <w:color w:val="auto"/>
          <w:sz w:val="28"/>
          <w:szCs w:val="28"/>
        </w:rPr>
        <w:t xml:space="preserve">коры </w:t>
      </w:r>
      <w:r w:rsidRPr="00B01C3C">
        <w:rPr>
          <w:i/>
          <w:iCs/>
          <w:color w:val="auto"/>
          <w:sz w:val="28"/>
          <w:szCs w:val="28"/>
        </w:rPr>
        <w:t xml:space="preserve">лобных долей мозга. </w:t>
      </w:r>
      <w:r w:rsidRPr="00B01C3C">
        <w:rPr>
          <w:color w:val="auto"/>
          <w:sz w:val="28"/>
          <w:szCs w:val="28"/>
        </w:rPr>
        <w:t xml:space="preserve">Лобные доли характеризуются большой сложностью строения и множеством двусторонних связей с корковыми и подкорковыми структурами. К третьему блоку мозга относится </w:t>
      </w:r>
      <w:proofErr w:type="spellStart"/>
      <w:r w:rsidRPr="00B01C3C">
        <w:rPr>
          <w:color w:val="auto"/>
          <w:sz w:val="28"/>
          <w:szCs w:val="28"/>
        </w:rPr>
        <w:t>конвекситальная</w:t>
      </w:r>
      <w:proofErr w:type="spellEnd"/>
      <w:r w:rsidRPr="00B01C3C">
        <w:rPr>
          <w:color w:val="auto"/>
          <w:sz w:val="28"/>
          <w:szCs w:val="28"/>
        </w:rPr>
        <w:t xml:space="preserve"> лобная кора с ее корковыми и подкорковыми связями. </w:t>
      </w:r>
    </w:p>
    <w:p w:rsidR="004268AF" w:rsidRPr="00B01C3C" w:rsidRDefault="004268AF" w:rsidP="004268AF">
      <w:pPr>
        <w:spacing w:after="0" w:line="240" w:lineRule="auto"/>
        <w:ind w:firstLine="709"/>
        <w:jc w:val="both"/>
      </w:pPr>
      <w:r w:rsidRPr="00B01C3C">
        <w:t xml:space="preserve">Как уже говорилось выше, медиальные и базальные отделы коры лобных долей входят в состав первого — энергетического — блока мозга. </w:t>
      </w:r>
      <w:proofErr w:type="spellStart"/>
      <w:r w:rsidRPr="00B01C3C">
        <w:t>Конвекситальная</w:t>
      </w:r>
      <w:proofErr w:type="spellEnd"/>
      <w:r w:rsidRPr="00B01C3C">
        <w:t xml:space="preserve"> кора лобных долей мозга занимает 24 % поверхности больших полушарий. </w:t>
      </w:r>
      <w:r>
        <w:t xml:space="preserve">В ней выделяют моторную кору и </w:t>
      </w:r>
      <w:proofErr w:type="spellStart"/>
      <w:r>
        <w:t>немоторную</w:t>
      </w:r>
      <w:proofErr w:type="spellEnd"/>
      <w:r>
        <w:t xml:space="preserve">. </w:t>
      </w:r>
      <w:r w:rsidRPr="00B01C3C">
        <w:t>Эти области коры имеют различные строение и функции.</w:t>
      </w:r>
    </w:p>
    <w:p w:rsidR="004268AF" w:rsidRPr="00B01C3C" w:rsidRDefault="004268AF" w:rsidP="004268AF">
      <w:pPr>
        <w:pStyle w:val="Default"/>
        <w:jc w:val="both"/>
        <w:rPr>
          <w:color w:val="auto"/>
          <w:sz w:val="28"/>
          <w:szCs w:val="28"/>
        </w:rPr>
      </w:pPr>
      <w:r w:rsidRPr="00B01C3C">
        <w:rPr>
          <w:color w:val="auto"/>
          <w:sz w:val="28"/>
          <w:szCs w:val="28"/>
        </w:rPr>
        <w:t xml:space="preserve">Анатомическое строение третьего блока мозга обусловливает его ведущую роль в программировании замыслов и целей психической деятельности, в ее регуляции и осуществлении контроля за результатами отдельных действий, а также всего поведения в целом. </w:t>
      </w:r>
    </w:p>
    <w:p w:rsidR="004268AF" w:rsidRPr="00B01C3C" w:rsidRDefault="004268AF" w:rsidP="004268AF">
      <w:pPr>
        <w:pStyle w:val="Default"/>
        <w:jc w:val="both"/>
        <w:rPr>
          <w:color w:val="auto"/>
          <w:sz w:val="28"/>
          <w:szCs w:val="28"/>
        </w:rPr>
      </w:pPr>
      <w:r w:rsidRPr="00B01C3C">
        <w:rPr>
          <w:color w:val="auto"/>
          <w:sz w:val="28"/>
          <w:szCs w:val="28"/>
        </w:rPr>
        <w:t xml:space="preserve">Общая структурно-функциональная модель организации мозга, предложенная А. Р. </w:t>
      </w:r>
      <w:proofErr w:type="spellStart"/>
      <w:r w:rsidRPr="00B01C3C">
        <w:rPr>
          <w:color w:val="auto"/>
          <w:sz w:val="28"/>
          <w:szCs w:val="28"/>
        </w:rPr>
        <w:t>Лурия</w:t>
      </w:r>
      <w:proofErr w:type="spellEnd"/>
      <w:r w:rsidRPr="00B01C3C">
        <w:rPr>
          <w:color w:val="auto"/>
          <w:sz w:val="28"/>
          <w:szCs w:val="28"/>
        </w:rPr>
        <w:t xml:space="preserve">, предполагает, что различные этапы произвольной, опосредованной речью, осознанной психической деятельности осуществляются </w:t>
      </w:r>
      <w:r w:rsidRPr="00B01C3C">
        <w:rPr>
          <w:i/>
          <w:iCs/>
          <w:color w:val="auto"/>
          <w:sz w:val="28"/>
          <w:szCs w:val="28"/>
        </w:rPr>
        <w:t xml:space="preserve">с обязательным участием всех трех блоков мозга. </w:t>
      </w:r>
    </w:p>
    <w:p w:rsidR="004268AF" w:rsidRPr="00B01C3C" w:rsidRDefault="004268AF" w:rsidP="004268AF">
      <w:pPr>
        <w:pStyle w:val="Default"/>
        <w:jc w:val="both"/>
        <w:rPr>
          <w:color w:val="auto"/>
          <w:sz w:val="28"/>
          <w:szCs w:val="28"/>
        </w:rPr>
      </w:pPr>
      <w:r w:rsidRPr="00B01C3C">
        <w:rPr>
          <w:color w:val="auto"/>
          <w:sz w:val="28"/>
          <w:szCs w:val="28"/>
        </w:rPr>
        <w:t xml:space="preserve">Согласно современным представлениям о психической деятельности, ее структура и процесс протекания может выглядеть следующим образом: </w:t>
      </w:r>
    </w:p>
    <w:p w:rsidR="004268AF" w:rsidRPr="00B01C3C" w:rsidRDefault="004268AF" w:rsidP="004268AF">
      <w:pPr>
        <w:pStyle w:val="Default"/>
        <w:jc w:val="both"/>
        <w:rPr>
          <w:color w:val="auto"/>
          <w:sz w:val="28"/>
          <w:szCs w:val="28"/>
        </w:rPr>
      </w:pPr>
      <w:r w:rsidRPr="00B01C3C">
        <w:rPr>
          <w:color w:val="auto"/>
          <w:sz w:val="28"/>
          <w:szCs w:val="28"/>
        </w:rPr>
        <w:t xml:space="preserve">♦ она начинается с фазы мотивов, намерений, замыслов; </w:t>
      </w:r>
    </w:p>
    <w:p w:rsidR="004268AF" w:rsidRPr="00B01C3C" w:rsidRDefault="004268AF" w:rsidP="004268AF">
      <w:pPr>
        <w:pStyle w:val="Default"/>
        <w:jc w:val="both"/>
        <w:rPr>
          <w:color w:val="auto"/>
          <w:sz w:val="28"/>
          <w:szCs w:val="28"/>
        </w:rPr>
      </w:pPr>
      <w:r w:rsidRPr="00B01C3C">
        <w:rPr>
          <w:color w:val="auto"/>
          <w:sz w:val="28"/>
          <w:szCs w:val="28"/>
        </w:rPr>
        <w:t xml:space="preserve">♦ затем эти мотивы, намерения, замыслы превращаются в определенную программу (или «образ результата») действительности, включающую представления о способах ее реализации; </w:t>
      </w:r>
    </w:p>
    <w:p w:rsidR="004268AF" w:rsidRDefault="004268AF" w:rsidP="004268AF">
      <w:pPr>
        <w:spacing w:after="0" w:line="240" w:lineRule="auto"/>
        <w:jc w:val="both"/>
      </w:pPr>
      <w:r w:rsidRPr="00B01C3C">
        <w:lastRenderedPageBreak/>
        <w:t xml:space="preserve">♦ после чего она продолжается в виде фазы реализации этой программы </w:t>
      </w:r>
      <w:r>
        <w:t>с помощью определенных операций;</w:t>
      </w:r>
    </w:p>
    <w:p w:rsidR="004268AF" w:rsidRPr="001C1ED0" w:rsidRDefault="004268AF" w:rsidP="004268AF">
      <w:pPr>
        <w:spacing w:after="0" w:line="240" w:lineRule="auto"/>
        <w:jc w:val="both"/>
      </w:pPr>
      <w:r w:rsidRPr="001C1ED0">
        <w:t>♦ завершается психическая деятельность фазой сличения полученных результатов с исходным «образом результата». В случае несоответствия этих данных психическая деятельность продолжается до получения нужного результата.</w:t>
      </w:r>
    </w:p>
    <w:p w:rsidR="004268AF" w:rsidRPr="001C1ED0" w:rsidRDefault="004268AF" w:rsidP="004268AF">
      <w:pPr>
        <w:pStyle w:val="Default"/>
        <w:jc w:val="both"/>
        <w:rPr>
          <w:sz w:val="28"/>
          <w:szCs w:val="28"/>
        </w:rPr>
      </w:pPr>
      <w:r w:rsidRPr="001C1ED0">
        <w:rPr>
          <w:sz w:val="28"/>
          <w:szCs w:val="28"/>
        </w:rPr>
        <w:t>Эта схема (или психологическая структура) психической деятельности, многократно описанная в трудах А. Н. Леонтьева (1972) и других отечест</w:t>
      </w:r>
      <w:r>
        <w:rPr>
          <w:sz w:val="28"/>
          <w:szCs w:val="28"/>
        </w:rPr>
        <w:t>венных и зарубежных психологов</w:t>
      </w:r>
      <w:r w:rsidRPr="001C1ED0">
        <w:rPr>
          <w:sz w:val="28"/>
          <w:szCs w:val="28"/>
        </w:rPr>
        <w:t xml:space="preserve">, в соответствии с моделью «трех блоков» может быть соотнесена с мозгом следующим образом. </w:t>
      </w:r>
    </w:p>
    <w:p w:rsidR="004268AF" w:rsidRPr="001C1ED0" w:rsidRDefault="004268AF" w:rsidP="004268AF">
      <w:pPr>
        <w:pStyle w:val="Default"/>
        <w:jc w:val="both"/>
        <w:rPr>
          <w:sz w:val="28"/>
          <w:szCs w:val="28"/>
        </w:rPr>
      </w:pPr>
      <w:r w:rsidRPr="001C1ED0">
        <w:rPr>
          <w:sz w:val="28"/>
          <w:szCs w:val="28"/>
        </w:rPr>
        <w:t xml:space="preserve">1. В начальной стадии формирования мотивов в любой сознательной психической деятельности (гностической, </w:t>
      </w:r>
      <w:proofErr w:type="spellStart"/>
      <w:r w:rsidRPr="001C1ED0">
        <w:rPr>
          <w:sz w:val="28"/>
          <w:szCs w:val="28"/>
        </w:rPr>
        <w:t>мнестической</w:t>
      </w:r>
      <w:proofErr w:type="spellEnd"/>
      <w:r w:rsidRPr="001C1ED0">
        <w:rPr>
          <w:sz w:val="28"/>
          <w:szCs w:val="28"/>
        </w:rPr>
        <w:t>, интеллектуальной) принимает участие преимущественно первый блок мозга. Он обеспечивает также оптимальный общий уровень активности мозга и осуществление избирательных, селективных форм активности, необходимых для протекания конкретных видов психической деятельности. Первый блок мозга преимущественно ответствен и за эмоциональное «подкрепление» психической деятельности (переживание успеха-неуспеха). 2. Стадия формирования целей, программ деятельности связана преимущественно с ра</w:t>
      </w:r>
      <w:r>
        <w:rPr>
          <w:sz w:val="28"/>
          <w:szCs w:val="28"/>
        </w:rPr>
        <w:t xml:space="preserve">ботой третьего блока мозга, </w:t>
      </w:r>
      <w:proofErr w:type="gramStart"/>
      <w:r>
        <w:rPr>
          <w:sz w:val="28"/>
          <w:szCs w:val="28"/>
        </w:rPr>
        <w:t>так</w:t>
      </w:r>
      <w:r w:rsidRPr="001C1ED0">
        <w:rPr>
          <w:sz w:val="28"/>
          <w:szCs w:val="28"/>
        </w:rPr>
        <w:t>же</w:t>
      </w:r>
      <w:proofErr w:type="gramEnd"/>
      <w:r w:rsidRPr="001C1ED0">
        <w:rPr>
          <w:sz w:val="28"/>
          <w:szCs w:val="28"/>
        </w:rPr>
        <w:t xml:space="preserve"> как и стадия контроля за реализацией программы. </w:t>
      </w:r>
    </w:p>
    <w:p w:rsidR="004268AF" w:rsidRPr="001C1ED0" w:rsidRDefault="004268AF" w:rsidP="004268AF">
      <w:pPr>
        <w:pStyle w:val="Default"/>
        <w:jc w:val="both"/>
        <w:rPr>
          <w:sz w:val="28"/>
          <w:szCs w:val="28"/>
        </w:rPr>
      </w:pPr>
      <w:r w:rsidRPr="001C1ED0">
        <w:rPr>
          <w:sz w:val="28"/>
          <w:szCs w:val="28"/>
        </w:rPr>
        <w:t xml:space="preserve">3. </w:t>
      </w:r>
      <w:proofErr w:type="spellStart"/>
      <w:r w:rsidRPr="001C1ED0">
        <w:rPr>
          <w:sz w:val="28"/>
          <w:szCs w:val="28"/>
        </w:rPr>
        <w:t>Операциональная</w:t>
      </w:r>
      <w:proofErr w:type="spellEnd"/>
      <w:r w:rsidRPr="001C1ED0">
        <w:rPr>
          <w:sz w:val="28"/>
          <w:szCs w:val="28"/>
        </w:rPr>
        <w:t xml:space="preserve"> стадия деятельности реализуется преимущественно с помощью второго блока мозга. </w:t>
      </w:r>
    </w:p>
    <w:p w:rsidR="004268AF" w:rsidRPr="001C1ED0" w:rsidRDefault="004268AF" w:rsidP="004268AF">
      <w:pPr>
        <w:pStyle w:val="Default"/>
        <w:jc w:val="both"/>
        <w:rPr>
          <w:sz w:val="28"/>
          <w:szCs w:val="28"/>
        </w:rPr>
      </w:pPr>
      <w:r w:rsidRPr="001C1ED0">
        <w:rPr>
          <w:sz w:val="28"/>
          <w:szCs w:val="28"/>
        </w:rPr>
        <w:t xml:space="preserve">Поражение одного из трех блоков (или его отдела) отражается на любой психической деятельности, так как приводит к нарушению соответствующей стадии (фазы, этапа) ее реализации. </w:t>
      </w:r>
    </w:p>
    <w:p w:rsidR="004268AF" w:rsidRPr="001C1ED0" w:rsidRDefault="004268AF" w:rsidP="004268AF">
      <w:pPr>
        <w:spacing w:after="0" w:line="240" w:lineRule="auto"/>
        <w:jc w:val="both"/>
      </w:pPr>
      <w:r w:rsidRPr="001C1ED0">
        <w:t>Данная общая схема функционирования мозга как субстрата сложных сознательных форм психической деятельности находит конкретное подтверждение при нейропсихологическом анализе нарушений высших психических функций, возникающих вследствие локальных поражений головного мозга.</w:t>
      </w:r>
    </w:p>
    <w:p w:rsidR="00D01899" w:rsidRDefault="00D01899"/>
    <w:sectPr w:rsidR="00D01899" w:rsidSect="00106BB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AF"/>
    <w:rsid w:val="00216298"/>
    <w:rsid w:val="004268AF"/>
    <w:rsid w:val="00471630"/>
    <w:rsid w:val="00666A5A"/>
    <w:rsid w:val="006C3258"/>
    <w:rsid w:val="00902296"/>
    <w:rsid w:val="00D01899"/>
    <w:rsid w:val="00FC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6DAC1-D28C-4D1E-95C7-4EB5CD7E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8AF"/>
    <w:rPr>
      <w:rFonts w:eastAsia="Calibr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68AF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2296</Words>
  <Characters>13092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2022-10-26T09:42:00Z</dcterms:created>
  <dcterms:modified xsi:type="dcterms:W3CDTF">2022-10-26T09:45:00Z</dcterms:modified>
</cp:coreProperties>
</file>