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92" w:rsidRDefault="00D03892" w:rsidP="00D03892">
      <w:pPr>
        <w:spacing w:after="0" w:line="240" w:lineRule="auto"/>
        <w:ind w:firstLine="709"/>
        <w:jc w:val="center"/>
      </w:pPr>
      <w:r>
        <w:rPr>
          <w:b/>
          <w:bCs/>
        </w:rPr>
        <w:t>Лекция</w:t>
      </w:r>
      <w:r w:rsidRPr="00082C10">
        <w:rPr>
          <w:b/>
          <w:bCs/>
        </w:rPr>
        <w:t xml:space="preserve"> 2. Теория системной динамической локализации высших психических функций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Отечественная нейропсихология сформировалась на основе положений общепсихологической теории, разработанной Л. С. Выготским и его последователями: А. Н. Леонтьевым, А. Р. </w:t>
      </w:r>
      <w:proofErr w:type="spellStart"/>
      <w:r>
        <w:t>Лурия</w:t>
      </w:r>
      <w:proofErr w:type="spellEnd"/>
      <w:r>
        <w:t xml:space="preserve">, П. Я. Гальпериным, А. В. Запорожцем, Д. Б. </w:t>
      </w:r>
      <w:proofErr w:type="spellStart"/>
      <w:r>
        <w:t>Элькониным</w:t>
      </w:r>
      <w:proofErr w:type="spellEnd"/>
      <w:r>
        <w:t xml:space="preserve"> и рядом других психологов. Основные положения этой теории вошли в теоретический понятийный аппарат нейропсихологии, составив его общепсихологический «каркас». Успехи отечественной нейропсихологии в значительной степени обусловлены ее непосредственной связью с общепсихологической теорией и использованием адекватных общепсихологических моделей для анализа патологических явлений.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В понятийном аппарате нейропсихологии можно выделить два класса понятий. Первый — это понятия, общие для нейропсихологии и общей психологии; второй — это собственно нейропсихологические понятия, обусловленные спецификой ее предмета, объекта и методов исследования.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К первому классу понятий относятся такие, как: ♦ высшая психическая функция; ♦ психическая деятельность; ♦ психологическая система; ♦ психический процесс; ♦ речевое </w:t>
      </w:r>
      <w:proofErr w:type="spellStart"/>
      <w:r>
        <w:t>опосредование</w:t>
      </w:r>
      <w:proofErr w:type="spellEnd"/>
      <w:r>
        <w:t xml:space="preserve">; ♦ значение; ♦ личностный смысл; ♦ психологическое орудие; ♦ образ; ♦ знак; ♦ действие; ♦ операция; ♦ </w:t>
      </w:r>
      <w:proofErr w:type="spellStart"/>
      <w:r>
        <w:t>интериоризация</w:t>
      </w:r>
      <w:proofErr w:type="spellEnd"/>
      <w:r>
        <w:t xml:space="preserve"> и многие другие. Содержание этих понятий излагается в ряде руководств и монографий, посвященных общепсихологическим проблемам. Второй класс понятий составляют собственно нейропсихологические понятия, в которых нашло отражение применение общепсихологической теории к нейропсихологии — конкретной области знания, где предметом является изучение мозговой организации психических процессов, эмоциональных состояний и личности на материале патологии, и прежде всего — на материале локальных поражений головного мозга. Все вместе эти понятия составляют определенную систему знаний, или теорию, с единых позиций объясняющую закономерности нарушений и восстановления высших психических функций при локальных поражениях мозга и обосновывающую представления об их мозговой организации. Данная теория способна, с одной стороны, объяснить разнообразную клиническую феноменологию нарушений психических функций, а с другой — удовлетворительно предсказывать новые факты и закономерности. Общепсихологическую основу этой теории составляет положение о системном строении высших психических функций и их системной мозговой организации.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Понятие «высшие психические функции» — центральное для нейропсихологии — было введено в общую психологию и в нейропсихологию Л. С. Выготским, а затем подробно разработано А. Р. </w:t>
      </w:r>
      <w:proofErr w:type="spellStart"/>
      <w:r>
        <w:t>Лурия</w:t>
      </w:r>
      <w:proofErr w:type="spellEnd"/>
      <w:r>
        <w:t xml:space="preserve"> и другими авторами. В нейропсихологии, как и в общей психологии, под высшими психическими функциями понимаются сложные формы сознательной психической деятельности, осуществляемые на основе соответствующих мотивов, регулируемые соответствующими целями и </w:t>
      </w:r>
      <w:r>
        <w:lastRenderedPageBreak/>
        <w:t xml:space="preserve">программами и подчиняющиеся всем закономерностям психической деятельности.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Помимо высших психических функций Л. С. Выготский, как известно, выделял и элементарные психические функции. Одним из критериев их разделения в 20-е годы XX века было представление о том, что высшие психические функции возникают прижизненно, на базе элементарных врожденных функций. Однако впоследствии Л. С. Выготским и другими авторами было показано, что и элементарные психические функции также претерпевают качественные изменения в процессе социального развития. В основе представлений о высших психических функциях как социально детерминированных психических образованиях, или сознательных формах психической деятельности лежат теоретико-методологические положения общей психологии об общественно-историческом происхождении психики человека и определяющей роли трудовой деятельности в формировании его сознания.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Социальные воздействия детерминируют способы формирования высших психических функций и тем самым их психологическую структуру. Высшие психические функции опосредованы различными «психологическими орудиями» — знаковыми системами, являющимися продуктами длительного общественно-исторического развития. Среди «психологических орудий» ведущую роль играет речь. Поэтому речевое </w:t>
      </w:r>
      <w:proofErr w:type="spellStart"/>
      <w:r>
        <w:t>опосредование</w:t>
      </w:r>
      <w:proofErr w:type="spellEnd"/>
      <w:r>
        <w:t xml:space="preserve"> высших психических функций представляет собой наиболее универсальный способ их формирования. </w:t>
      </w:r>
    </w:p>
    <w:p w:rsidR="00D03892" w:rsidRDefault="00D03892" w:rsidP="00D03892">
      <w:pPr>
        <w:spacing w:after="0" w:line="240" w:lineRule="auto"/>
        <w:ind w:firstLine="709"/>
        <w:jc w:val="both"/>
      </w:pPr>
      <w:r w:rsidRPr="008C7423">
        <w:rPr>
          <w:b/>
          <w:bCs/>
        </w:rPr>
        <w:t>Высшие психические функции — сложные системные образования, качественно отличные от других психических явлений.</w:t>
      </w:r>
      <w:r>
        <w:t xml:space="preserve"> Основные характеристики высших психических функций — опосредованность, осознанность, произвольность — представляют собой системные качества, характеризующие эти функции как «психологические системы» (по определению Л. С. Выготского), которые создаются путем надстройки новых образований над старыми с сохранением последних в виде подчиненных структур внутри нового целого. Высшие психические функции как системы обладают большой пластичностью, взаимозаменяемостью входящих в них компонентов. Неизменными (инвариантными) в них являются исходная задача (осознанная цель или программа деятельности) и конечный результат; средства же, с помощью которых реализуется данная задача, весьма вариативны и различны на разных этапах и при разных способах и путях формирования функции. Закономерностью формирования высших психических функций является то, что первоначально они существуют как форма взаимодействия между людьми (т. е. как интерпсихологический процесс) и лишь позже — как полностью внутренний (</w:t>
      </w:r>
      <w:proofErr w:type="spellStart"/>
      <w:r>
        <w:t>интрапсихологический</w:t>
      </w:r>
      <w:proofErr w:type="spellEnd"/>
      <w:r>
        <w:t>) процесс. По мере формирования высших психических функций происходит превращение внешних средств осуществления функции во внутренние, психологические (</w:t>
      </w:r>
      <w:proofErr w:type="spellStart"/>
      <w:r>
        <w:t>интериоризация</w:t>
      </w:r>
      <w:proofErr w:type="spellEnd"/>
      <w:r>
        <w:t xml:space="preserve">). В процессе развития высшие психические функции постепенно «свертываются», автоматизируются. На первых этапах формирования </w:t>
      </w:r>
      <w:r>
        <w:lastRenderedPageBreak/>
        <w:t xml:space="preserve">высшие психические функции представляют собой развернутую форму предметной деятельности, которая опирается на относительно элементарные сенсорные и моторные процессы; затем эти действия и процессы «свертываются», приобретая характер автоматизированных умственных действий. Одновременно изменяется и психологическая структура высших психических функций.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Представления о высших психических функциях как о сложных психологических системах было дополнено А. Р. </w:t>
      </w:r>
      <w:proofErr w:type="spellStart"/>
      <w:r>
        <w:t>Лурия</w:t>
      </w:r>
      <w:proofErr w:type="spellEnd"/>
      <w:r>
        <w:t xml:space="preserve"> представлениями о них как о функциональных системах. Под функциональной системой в нейропсихологии понимается морфофизиологическая основа высших психических функций (т. е. совокупность различных мозговых структур и протекающих в них физиологических процессов), которая обеспечивает их осуществление. Характеризуя высшие психические функции как функциональные системы, А. Р. </w:t>
      </w:r>
      <w:proofErr w:type="spellStart"/>
      <w:r>
        <w:t>Лурия</w:t>
      </w:r>
      <w:proofErr w:type="spellEnd"/>
      <w:r>
        <w:t xml:space="preserve"> (1962, 1973 и др.) отмечал, что особенностью таких функциональных систем является их сложный состав, включающий целый набор афферентных (настраивающих) и эфферентных (осуществляющих) компонентов или звеньев.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Таким образом, высшие психические функции, или сложные формы сознательной психической деятельности, системны по своему психологическому строению и имеют сложную морфофизиологическую основу в виде многокомпонентных функциональных систем. Данные положения являются центральными для теории системной динамической локализации высших психических функций — теоретической основы современной отечественной нейропсихологии.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Ко второму классу понятий — собственно нейропсихологических — можно отнести следующие.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1. Нейропсихологический симптом — нарушение психической функции, возникающее вследствие локального поражения головного мозга (или вследствие иных патологических причин, приводящих к локальным изменениям в работе мозга).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2. Первичные нейропсихологические симптомы — нарушения психических функций, непосредственно связанные с поражением (выпадением) определенного нейропсихологического фактора.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3. Вторичные нейропсихологические симптомы — нарушения психических функций, возникающие как системное следствие первичных нейропсихологических симптомов по законам их системных взаимосвязей.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4. Нейропсихологический синдром — закономерное сочетание нейропсихологических симптомов, обусловленное поражением (выпадением) определенного фактора (или нескольких факторов).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5. Нейропсихологический фактор — структурно-функциональная единица работы мозга, характеризующаяся определенным принципом физиологической деятельности, нарушение которого ведет к появлению нейропсихологического синдрома.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6. Синдромный анализ — анализ нейропсихологических синдромов с целью обнаружения общего основания (фактора), объясняющего </w:t>
      </w:r>
      <w:r>
        <w:lastRenderedPageBreak/>
        <w:t xml:space="preserve">происхождение различных нейропсихологических симптомов; изучение качественной специфики нарушений различных психических функций, связанных с поражением (выпадением) определенного фактора; качественная квалификация нейропсихологических симптомов (синоним — факторный анализ).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7. Нейропсихологическая диагностика — исследование больных с локальными поражениями головного мозга с помощью клинических нейропсихологических методов с целью установления места поражения мозга (топического диагноза).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8. Функциональная система — морфофизиологическое понятие, заимствованное из концепции функциональных систем П. К. Анохина (1968, 1971 и др.) для объяснения мозговых механизмов высших психических функций; совокупность афферентных и эфферентных звеньев, объединенных в систему для достижения конечного результата. Функциональные системы, лежащие в основе психической сознательной деятельности человека, характеризуются большей сложностью (более сложным составом звеньев, более сложной иерархической организацией и т. п.) по сравнению с функциональными системами, лежащими в основе физиологических функций и даже поведенческих актов животных. Различные по содержанию высшие психические функции (гностические, </w:t>
      </w:r>
      <w:proofErr w:type="spellStart"/>
      <w:r>
        <w:t>мнестические</w:t>
      </w:r>
      <w:proofErr w:type="spellEnd"/>
      <w:r>
        <w:t xml:space="preserve">, интеллектуальные и др.) обеспечиваются качественно разными функциональными системами.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9. Мозговые механизмы высшей психической функции (морфофизиологическая основа психической функции) — совокупность морфологических структур (зон, участков) в коре больших полушарий и в подкорковых образованиях и протекающих в них физиологических процессов, входящих в единую функциональную систему и необходимых для осуществления данной психической деятельности.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10. Локализация высшей психической функции (мозговая организация высшей психической функции) — центральное понятие теории системной динамической локализации высших психических функций, объясняющее связь мозга с психикой как соотношение различных звеньев (аспектов) психической функции с разными нейропсихологическими факторами (т. е. принципами, присущими работе той или иной мозговой структуры — корковой или подкорковой).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11. </w:t>
      </w:r>
      <w:proofErr w:type="spellStart"/>
      <w:r>
        <w:t>Полифункциональность</w:t>
      </w:r>
      <w:proofErr w:type="spellEnd"/>
      <w:r>
        <w:t xml:space="preserve"> мозговых структур — способность мозговых структур (и прежде всего ассоциативных зон коры больших полушарий) перестраивать свои функции под влиянием новых афферентных воздействий, вследствие чего происходит внутрисистемная и межсистемная перестройка пораженных функциональных систем.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12. Норма функции — понятие, на котором базируется нейропсихологическая диагностика нарушений высших психических функций; показатели реализации функции (в психологических единицах продуктивности, объема, скорости и т. д.), которые характеризуют средние значения в данной популяции. Существуют варианты «нормы функции», </w:t>
      </w:r>
      <w:r>
        <w:lastRenderedPageBreak/>
        <w:t xml:space="preserve">связанные с полом, возрастом, типом межполушарной организации мозга и др.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13. Межполушарная асимметрия мозга — неравноценность, качественное различие того «вклада», который делают левое и правое полушария мозга в каждую психическую функцию; различия в мозговой организации высших психических функций в левом и правом полушариях мозга.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14. Функциональная специфичность больших полушарий — специфика переработки информации и мозговой организации функций, присущая левому и правому полушариям мозга и определяемая интегральными полушарными закономерностями.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15. Межполушарное взаимодействие — особый механизм объединения левого и правого полушарий мозга в единую интегративную, целостно работающую систему, формирующийся под влиянием как генетических, так и средовых факторов. 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Перечисленные понятия (как и ряд других) входят в основной понятийный аппарат теории системной динамической локализации высших психических функций человека, разработанной в отечественной нейропсихологии Л. С. Выготским и А. Р. </w:t>
      </w:r>
      <w:proofErr w:type="spellStart"/>
      <w:r>
        <w:t>Лурия</w:t>
      </w:r>
      <w:proofErr w:type="spellEnd"/>
      <w:r>
        <w:t>. Создание логически непротиворечивой теоретической концепции, объясняющей (с учетом различных современных знаний о мозге) общие принципы локализации (или мозговой организации) высших психических функций человека, является бесспорным достижением отечественной нейропсихологии, важнейшим вкладом в современные представления о соотношении мозга и психики.</w:t>
      </w:r>
    </w:p>
    <w:p w:rsidR="00D03892" w:rsidRDefault="00D03892" w:rsidP="00D03892">
      <w:pPr>
        <w:spacing w:after="0" w:line="240" w:lineRule="auto"/>
        <w:ind w:firstLine="709"/>
        <w:jc w:val="both"/>
      </w:pPr>
      <w:r>
        <w:t xml:space="preserve">Проблема локализации высших психических функций, или проблема «мозг и психика», относится к числу важнейших проблем современного естествознания. Она принадлежит к числу междисциплинарных проблем, которые разрабатываются целым рядом дисциплин: нейроанатомией, нейрофизиологией, неврологией и др. Нейропсихология изучает эту проблему со своих позиций, исследуя особенности нарушений психических процессов преимущественно у больных с локальными поражениями мозга. Данная проблема, как известно, всегда была предметом острой борьбы между идеалистическими и материалистическими взглядами. Ее актуальность не снизилась и в настоящее время. Теория системной динамической локализации высших психических функций сформировалась в борьбе с двумя основными направлениями в решении проблемы «мозг и психика»: узким </w:t>
      </w:r>
      <w:proofErr w:type="spellStart"/>
      <w:r>
        <w:t>локализационизмом</w:t>
      </w:r>
      <w:proofErr w:type="spellEnd"/>
      <w:r>
        <w:t xml:space="preserve"> (или </w:t>
      </w:r>
      <w:proofErr w:type="spellStart"/>
      <w:r>
        <w:t>психоморфологическим</w:t>
      </w:r>
      <w:proofErr w:type="spellEnd"/>
      <w:r>
        <w:t xml:space="preserve"> направлением) и </w:t>
      </w:r>
      <w:proofErr w:type="spellStart"/>
      <w:r>
        <w:t>антилокализационизмом</w:t>
      </w:r>
      <w:proofErr w:type="spellEnd"/>
      <w:r>
        <w:t xml:space="preserve"> (или концепцией </w:t>
      </w:r>
      <w:proofErr w:type="spellStart"/>
      <w:r>
        <w:t>эквипотенциальности</w:t>
      </w:r>
      <w:proofErr w:type="spellEnd"/>
      <w:r>
        <w:t xml:space="preserve"> мозга). Подробный обзор этих направлений дан в ряде монографий А. Р. </w:t>
      </w:r>
      <w:proofErr w:type="spellStart"/>
      <w:r>
        <w:t>Лурия</w:t>
      </w:r>
      <w:proofErr w:type="spellEnd"/>
      <w:r>
        <w:t xml:space="preserve"> (1962, 1973 и др.), а также в работах С. А. Саркисова (1964), И. Н. Филимонова (1874 и др.), В. М. Смирнова (1976), О. С. </w:t>
      </w:r>
      <w:proofErr w:type="spellStart"/>
      <w:r>
        <w:t>Андианова</w:t>
      </w:r>
      <w:proofErr w:type="spellEnd"/>
      <w:r>
        <w:t xml:space="preserve"> (1980, 1983) и ряда других авторов. Критика этих направлений остается актуальной и в настоящее время. </w:t>
      </w:r>
    </w:p>
    <w:p w:rsidR="00D01899" w:rsidRDefault="00D01899">
      <w:bookmarkStart w:id="0" w:name="_GoBack"/>
      <w:bookmarkEnd w:id="0"/>
    </w:p>
    <w:sectPr w:rsidR="00D01899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92"/>
    <w:rsid w:val="00471630"/>
    <w:rsid w:val="00666A5A"/>
    <w:rsid w:val="006C3258"/>
    <w:rsid w:val="00902296"/>
    <w:rsid w:val="00D01899"/>
    <w:rsid w:val="00D03892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B4A8E-D630-498B-AC8D-355AE7FE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92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2022-10-26T09:41:00Z</dcterms:created>
  <dcterms:modified xsi:type="dcterms:W3CDTF">2022-10-26T09:42:00Z</dcterms:modified>
</cp:coreProperties>
</file>