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9E1" w:rsidRDefault="009869E1" w:rsidP="009869E1">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Тема 2. ПСИХОФИЗИОЛОГИЧЕСКОЕ ИЗУЧЕНИЕ ПСИХИЧЕСКИХ ПРОЦЕССОВ И СОСТОЯНИЙ</w:t>
      </w:r>
    </w:p>
    <w:p w:rsidR="009869E1" w:rsidRDefault="009869E1" w:rsidP="009869E1">
      <w:pPr>
        <w:spacing w:after="0" w:line="240" w:lineRule="auto"/>
        <w:jc w:val="center"/>
        <w:rPr>
          <w:rFonts w:ascii="Times New Roman" w:hAnsi="Times New Roman" w:cs="Times New Roman"/>
          <w:color w:val="000000"/>
          <w:sz w:val="28"/>
          <w:szCs w:val="28"/>
        </w:rPr>
      </w:pPr>
    </w:p>
    <w:p w:rsidR="009869E1" w:rsidRDefault="009869E1" w:rsidP="009869E1">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Лекция </w:t>
      </w:r>
      <w:r w:rsidR="009E269D">
        <w:rPr>
          <w:rFonts w:ascii="Times New Roman" w:hAnsi="Times New Roman" w:cs="Times New Roman"/>
          <w:color w:val="000000"/>
          <w:sz w:val="28"/>
          <w:szCs w:val="28"/>
        </w:rPr>
        <w:t>4</w:t>
      </w:r>
      <w:bookmarkStart w:id="0" w:name="_GoBack"/>
      <w:bookmarkEnd w:id="0"/>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ПРИНЦИПЫ КОДИРОВАНИЯ ИНФОРМАЦИИ В НЕРВНОЙ СИСТЕМЕ</w:t>
      </w:r>
    </w:p>
    <w:p w:rsidR="009869E1" w:rsidRDefault="009869E1" w:rsidP="009869E1">
      <w:pPr>
        <w:spacing w:after="0" w:line="240" w:lineRule="auto"/>
        <w:ind w:firstLine="720"/>
        <w:jc w:val="both"/>
        <w:rPr>
          <w:rFonts w:ascii="Times New Roman" w:hAnsi="Times New Roman" w:cs="Times New Roman"/>
          <w:color w:val="000000"/>
          <w:sz w:val="28"/>
          <w:szCs w:val="28"/>
        </w:rPr>
      </w:pP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Интенсивное изучение активности нейронов мозга у </w:t>
      </w:r>
      <w:proofErr w:type="spellStart"/>
      <w:r>
        <w:rPr>
          <w:rFonts w:ascii="Times New Roman" w:hAnsi="Times New Roman" w:cs="Times New Roman"/>
          <w:color w:val="000000"/>
          <w:sz w:val="28"/>
          <w:szCs w:val="28"/>
        </w:rPr>
        <w:t>неанестезированных</w:t>
      </w:r>
      <w:proofErr w:type="spellEnd"/>
      <w:r>
        <w:rPr>
          <w:rFonts w:ascii="Times New Roman" w:hAnsi="Times New Roman" w:cs="Times New Roman"/>
          <w:color w:val="000000"/>
          <w:sz w:val="28"/>
          <w:szCs w:val="28"/>
        </w:rPr>
        <w:t xml:space="preserve"> животных, начавшееся в 50-х годах, неизбежно поставило вопрос о способах кодирования нейронами информации о внешнем мире. Сегодня можно говорить о нескольких принципах кодирования в нейронных сетях. Одни из них достаточно просты и характерны для периферического уровня обработки информации, другие — более сложны и характеризуют передачу информации на более высоких уровнях нервной системы, включая кору,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процессе эволюции принципы кодирования более высокого уровня начина</w:t>
      </w:r>
      <w:r>
        <w:rPr>
          <w:rFonts w:ascii="Times New Roman" w:hAnsi="Times New Roman" w:cs="Times New Roman"/>
          <w:color w:val="000000"/>
          <w:sz w:val="28"/>
          <w:szCs w:val="28"/>
        </w:rPr>
        <w:softHyphen/>
        <w:t>ют преобладать над более примитивными.</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Одним из простых способов кодирования информации признается специфичность рецепторов, избирательно реагирующих на определенные параметры стимуляции, </w:t>
      </w:r>
      <w:proofErr w:type="gramStart"/>
      <w:r>
        <w:rPr>
          <w:rFonts w:ascii="Times New Roman" w:hAnsi="Times New Roman" w:cs="Times New Roman"/>
          <w:color w:val="000000"/>
          <w:sz w:val="28"/>
          <w:szCs w:val="28"/>
        </w:rPr>
        <w:t>например</w:t>
      </w:r>
      <w:proofErr w:type="gramEnd"/>
      <w:r>
        <w:rPr>
          <w:rFonts w:ascii="Times New Roman" w:hAnsi="Times New Roman" w:cs="Times New Roman"/>
          <w:color w:val="000000"/>
          <w:sz w:val="28"/>
          <w:szCs w:val="28"/>
        </w:rPr>
        <w:t xml:space="preserve"> колбочки с разной чувствительностью к длинам волн видимого спектра, рецепторы давления, болевые, тактильные и др. В работах Т. </w:t>
      </w:r>
      <w:proofErr w:type="spellStart"/>
      <w:r>
        <w:rPr>
          <w:rFonts w:ascii="Times New Roman" w:hAnsi="Times New Roman" w:cs="Times New Roman"/>
          <w:color w:val="000000"/>
          <w:sz w:val="28"/>
          <w:szCs w:val="28"/>
        </w:rPr>
        <w:t>Буллока</w:t>
      </w:r>
      <w:proofErr w:type="spellEnd"/>
      <w:r>
        <w:rPr>
          <w:rFonts w:ascii="Times New Roman" w:hAnsi="Times New Roman" w:cs="Times New Roman"/>
          <w:color w:val="000000"/>
          <w:sz w:val="28"/>
          <w:szCs w:val="28"/>
        </w:rPr>
        <w:t xml:space="preserve"> (1965) и В. </w:t>
      </w:r>
      <w:proofErr w:type="spellStart"/>
      <w:r>
        <w:rPr>
          <w:rFonts w:ascii="Times New Roman" w:hAnsi="Times New Roman" w:cs="Times New Roman"/>
          <w:color w:val="000000"/>
          <w:sz w:val="28"/>
          <w:szCs w:val="28"/>
        </w:rPr>
        <w:t>Маунткастла</w:t>
      </w:r>
      <w:proofErr w:type="spellEnd"/>
      <w:r>
        <w:rPr>
          <w:rFonts w:ascii="Times New Roman" w:hAnsi="Times New Roman" w:cs="Times New Roman"/>
          <w:color w:val="000000"/>
          <w:sz w:val="28"/>
          <w:szCs w:val="28"/>
        </w:rPr>
        <w:t xml:space="preserve"> (1967) </w:t>
      </w:r>
      <w:r>
        <w:rPr>
          <w:rFonts w:ascii="Times New Roman" w:hAnsi="Times New Roman" w:cs="Times New Roman"/>
          <w:i/>
          <w:iCs/>
          <w:color w:val="000000"/>
          <w:sz w:val="28"/>
          <w:szCs w:val="28"/>
        </w:rPr>
        <w:t>принцип специфичности</w:t>
      </w:r>
      <w:r>
        <w:rPr>
          <w:rFonts w:ascii="Times New Roman" w:hAnsi="Times New Roman" w:cs="Times New Roman"/>
          <w:color w:val="000000"/>
          <w:sz w:val="28"/>
          <w:szCs w:val="28"/>
        </w:rPr>
        <w:t xml:space="preserve"> получил дальнейшее развитие. Они предложили говорить о </w:t>
      </w:r>
      <w:r>
        <w:rPr>
          <w:rFonts w:ascii="Times New Roman" w:hAnsi="Times New Roman" w:cs="Times New Roman"/>
          <w:i/>
          <w:iCs/>
          <w:color w:val="000000"/>
          <w:sz w:val="28"/>
          <w:szCs w:val="28"/>
        </w:rPr>
        <w:t xml:space="preserve">меченой линии </w:t>
      </w:r>
      <w:r>
        <w:rPr>
          <w:rFonts w:ascii="Times New Roman" w:hAnsi="Times New Roman" w:cs="Times New Roman"/>
          <w:color w:val="000000"/>
          <w:sz w:val="28"/>
          <w:szCs w:val="28"/>
        </w:rPr>
        <w:t>как о моносинаптической передаче сигналов от рецептора к некоторому центральному нейрону, возбуждение которого соответствует выделению определенного качества стимула (</w:t>
      </w:r>
      <w:proofErr w:type="spellStart"/>
      <w:r>
        <w:rPr>
          <w:rFonts w:ascii="Times New Roman" w:hAnsi="Times New Roman" w:cs="Times New Roman"/>
          <w:color w:val="000000"/>
          <w:sz w:val="28"/>
          <w:szCs w:val="28"/>
        </w:rPr>
        <w:t>Сомьен</w:t>
      </w:r>
      <w:proofErr w:type="spellEnd"/>
      <w:r>
        <w:rPr>
          <w:rFonts w:ascii="Times New Roman" w:hAnsi="Times New Roman" w:cs="Times New Roman"/>
          <w:color w:val="000000"/>
          <w:sz w:val="28"/>
          <w:szCs w:val="28"/>
        </w:rPr>
        <w:t xml:space="preserve"> Дж., 1975).</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каждой модальности эволюция нашла свое более адекватное решение проблемы передачи информации. Так, модель меченой линии более подходит к чувствительным окончаниям кожи, которые </w:t>
      </w:r>
      <w:proofErr w:type="spellStart"/>
      <w:r>
        <w:rPr>
          <w:rFonts w:ascii="Times New Roman" w:hAnsi="Times New Roman" w:cs="Times New Roman"/>
          <w:color w:val="000000"/>
          <w:sz w:val="28"/>
          <w:szCs w:val="28"/>
        </w:rPr>
        <w:t>высокоспецифичны</w:t>
      </w:r>
      <w:proofErr w:type="spellEnd"/>
      <w:r>
        <w:rPr>
          <w:rFonts w:ascii="Times New Roman" w:hAnsi="Times New Roman" w:cs="Times New Roman"/>
          <w:color w:val="000000"/>
          <w:sz w:val="28"/>
          <w:szCs w:val="28"/>
        </w:rPr>
        <w:t xml:space="preserve"> относительно небольшого количества типов раздражений (рецепторы давления, прикосновения, температуры, боли). Это соответственно требует малого числа меченых линий.</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Другой способ передачи информации получил название </w:t>
      </w:r>
      <w:r>
        <w:rPr>
          <w:rFonts w:ascii="Times New Roman" w:hAnsi="Times New Roman" w:cs="Times New Roman"/>
          <w:i/>
          <w:iCs/>
          <w:color w:val="000000"/>
          <w:sz w:val="28"/>
          <w:szCs w:val="28"/>
        </w:rPr>
        <w:t>частотного кода.</w:t>
      </w:r>
      <w:r>
        <w:rPr>
          <w:rFonts w:ascii="Times New Roman" w:hAnsi="Times New Roman" w:cs="Times New Roman"/>
          <w:color w:val="000000"/>
          <w:sz w:val="28"/>
          <w:szCs w:val="28"/>
        </w:rPr>
        <w:t xml:space="preserve"> Наиболее явно он связан с кодированием интенсивности раздражения. Для многих периферических нервных волокон была установлена логарифмическая зависимость между интенсивностью раздражителя и частотой вызываемых им ПД. Частотный способ кодирования информации об интенсивности стимула, включающего операцию логарифмирования, согласуется с психофизическим законом Г. </w:t>
      </w:r>
      <w:proofErr w:type="spellStart"/>
      <w:r>
        <w:rPr>
          <w:rFonts w:ascii="Times New Roman" w:hAnsi="Times New Roman" w:cs="Times New Roman"/>
          <w:color w:val="000000"/>
          <w:sz w:val="28"/>
          <w:szCs w:val="28"/>
        </w:rPr>
        <w:t>Фехнера</w:t>
      </w:r>
      <w:proofErr w:type="spellEnd"/>
      <w:r>
        <w:rPr>
          <w:rFonts w:ascii="Times New Roman" w:hAnsi="Times New Roman" w:cs="Times New Roman"/>
          <w:color w:val="000000"/>
          <w:sz w:val="28"/>
          <w:szCs w:val="28"/>
        </w:rPr>
        <w:t xml:space="preserve"> (проводилось на животных) о том, что величина ощущения пропорциональна логарифму интенсивности раздражителя.</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Однако позже закон </w:t>
      </w:r>
      <w:proofErr w:type="spellStart"/>
      <w:r>
        <w:rPr>
          <w:rFonts w:ascii="Times New Roman" w:hAnsi="Times New Roman" w:cs="Times New Roman"/>
          <w:color w:val="000000"/>
          <w:sz w:val="28"/>
          <w:szCs w:val="28"/>
        </w:rPr>
        <w:t>Фехнера</w:t>
      </w:r>
      <w:proofErr w:type="spellEnd"/>
      <w:r>
        <w:rPr>
          <w:rFonts w:ascii="Times New Roman" w:hAnsi="Times New Roman" w:cs="Times New Roman"/>
          <w:color w:val="000000"/>
          <w:sz w:val="28"/>
          <w:szCs w:val="28"/>
        </w:rPr>
        <w:t xml:space="preserve"> был подвергнут серьезной критике. С. Стивене на основании своих психофизических исследований, проведенных на людях с применением звукового, светового и электрического раздражения, взамен закона </w:t>
      </w:r>
      <w:proofErr w:type="spellStart"/>
      <w:r>
        <w:rPr>
          <w:rFonts w:ascii="Times New Roman" w:hAnsi="Times New Roman" w:cs="Times New Roman"/>
          <w:color w:val="000000"/>
          <w:sz w:val="28"/>
          <w:szCs w:val="28"/>
        </w:rPr>
        <w:t>Фехнера</w:t>
      </w:r>
      <w:proofErr w:type="spellEnd"/>
      <w:r>
        <w:rPr>
          <w:rFonts w:ascii="Times New Roman" w:hAnsi="Times New Roman" w:cs="Times New Roman"/>
          <w:color w:val="000000"/>
          <w:sz w:val="28"/>
          <w:szCs w:val="28"/>
        </w:rPr>
        <w:t xml:space="preserve"> предложил закон степенной функции. Этот закон гласит, что ощущение пропорционально показателю степени стимула, при </w:t>
      </w:r>
      <w:r>
        <w:rPr>
          <w:rFonts w:ascii="Times New Roman" w:hAnsi="Times New Roman" w:cs="Times New Roman"/>
          <w:color w:val="000000"/>
          <w:sz w:val="28"/>
          <w:szCs w:val="28"/>
        </w:rPr>
        <w:lastRenderedPageBreak/>
        <w:t xml:space="preserve">этом закон </w:t>
      </w:r>
      <w:proofErr w:type="spellStart"/>
      <w:r>
        <w:rPr>
          <w:rFonts w:ascii="Times New Roman" w:hAnsi="Times New Roman" w:cs="Times New Roman"/>
          <w:color w:val="000000"/>
          <w:sz w:val="28"/>
          <w:szCs w:val="28"/>
        </w:rPr>
        <w:t>Фехнера</w:t>
      </w:r>
      <w:proofErr w:type="spellEnd"/>
      <w:r>
        <w:rPr>
          <w:rFonts w:ascii="Times New Roman" w:hAnsi="Times New Roman" w:cs="Times New Roman"/>
          <w:color w:val="000000"/>
          <w:sz w:val="28"/>
          <w:szCs w:val="28"/>
        </w:rPr>
        <w:t xml:space="preserve"> представляет лишь частный случай степенной зависимости.</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Анализ передачи сигнала о вибрации от соматических рецепторов показал, что информация о частоте вибрации передается с помощью частоты ПД, а ее интенсивность кодируется числом одновременно активных рецепторов. По мнению Р. Гранита (1957), число активированных волокон является важным фактором в механизме интерпретации частотного кода. Он полагает, что интенсивность не может быть передана с помощью только одной частоты импульсов. Необходимо учитывать не отдельную единицу, а скорее активность статистических комплексов. Поэтому, несмотря на значительное взаимодействие в сетчатке и последующую трансформацию сигналов на более высоких уровнях нервной системы, информация об интенсивности может кодироваться частотным кодом, но только на статистической основе, через группу одновременно возбужденных волокон.</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качестве альтернативного механизма к первым двум принципам кодирования — меченой линии и частотного кода — рассматривают также </w:t>
      </w:r>
      <w:r>
        <w:rPr>
          <w:rFonts w:ascii="Times New Roman" w:hAnsi="Times New Roman" w:cs="Times New Roman"/>
          <w:i/>
          <w:iCs/>
          <w:color w:val="000000"/>
          <w:sz w:val="28"/>
          <w:szCs w:val="28"/>
        </w:rPr>
        <w:t>паттерн ответа</w:t>
      </w:r>
      <w:r>
        <w:rPr>
          <w:rFonts w:ascii="Times New Roman" w:hAnsi="Times New Roman" w:cs="Times New Roman"/>
          <w:color w:val="000000"/>
          <w:sz w:val="28"/>
          <w:szCs w:val="28"/>
        </w:rPr>
        <w:t xml:space="preserve"> нейрона (структурную организацию ПД во времени). Устойчивость временного паттерна ответа — отличительная черта нейронов специфической системы мозга. Система передачи информации о стимулах с помощью рисунка разрядов нейрона имеет ряд ограничений. В нейронных сетях, работающих по этому коду, не может соблюдаться принцип экономии, так как он требует дополнительных операций и времени по учету начала, конца реакции нейрона, определения ее длительности. Кроме того, эффективность передачи информации о сигнале существенно зависит от состояния нейрона, что делает данную систему кодирования недостаточно надежной.</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роль ансамбля нейронов в кодировании информации указал Д. </w:t>
      </w:r>
      <w:proofErr w:type="spellStart"/>
      <w:r>
        <w:rPr>
          <w:rFonts w:ascii="Times New Roman" w:hAnsi="Times New Roman" w:cs="Times New Roman"/>
          <w:color w:val="000000"/>
          <w:sz w:val="28"/>
          <w:szCs w:val="28"/>
        </w:rPr>
        <w:t>Хебб</w:t>
      </w:r>
      <w:proofErr w:type="spellEnd"/>
      <w:r>
        <w:rPr>
          <w:rFonts w:ascii="Times New Roman" w:hAnsi="Times New Roman" w:cs="Times New Roman"/>
          <w:color w:val="000000"/>
          <w:sz w:val="28"/>
          <w:szCs w:val="28"/>
        </w:rPr>
        <w:t xml:space="preserve">. Он считает, что ни один нейрон не может пересылать никакой информации другим нейронам и что она передается исключительно через возбуждение группы нейронов, входящих в состав соответствующих ансамблей. Д. </w:t>
      </w:r>
      <w:proofErr w:type="spellStart"/>
      <w:r>
        <w:rPr>
          <w:rFonts w:ascii="Times New Roman" w:hAnsi="Times New Roman" w:cs="Times New Roman"/>
          <w:color w:val="000000"/>
          <w:sz w:val="28"/>
          <w:szCs w:val="28"/>
        </w:rPr>
        <w:t>Хебб</w:t>
      </w:r>
      <w:proofErr w:type="spellEnd"/>
      <w:r>
        <w:rPr>
          <w:rFonts w:ascii="Times New Roman" w:hAnsi="Times New Roman" w:cs="Times New Roman"/>
          <w:color w:val="000000"/>
          <w:sz w:val="28"/>
          <w:szCs w:val="28"/>
        </w:rPr>
        <w:t xml:space="preserve"> предложил рассматривать </w:t>
      </w:r>
      <w:r>
        <w:rPr>
          <w:rFonts w:ascii="Times New Roman" w:hAnsi="Times New Roman" w:cs="Times New Roman"/>
          <w:i/>
          <w:iCs/>
          <w:color w:val="000000"/>
          <w:sz w:val="28"/>
          <w:szCs w:val="28"/>
        </w:rPr>
        <w:t>ансамбль нейронов в качестве основного способа кодирования и передачи информации.</w:t>
      </w:r>
      <w:r>
        <w:rPr>
          <w:rFonts w:ascii="Times New Roman" w:hAnsi="Times New Roman" w:cs="Times New Roman"/>
          <w:color w:val="000000"/>
          <w:sz w:val="28"/>
          <w:szCs w:val="28"/>
        </w:rPr>
        <w:t xml:space="preserve"> Различные наборы возбужденных нейронов одного и того же ансамбля соответствуют разным параметрам стимула, а если ансамбль находится на выходе системы, управляющей движением, — то и разным реакциям. Данный способ кодирования имеет ряд преимуществ. Он более надежен, так как не зависит от состояния одного нейрона. К тому же не требует дополнительно ни операций, ни времени. Однако для кодирования каждого типа стимулов необходим свой уникальный набор нейронов.</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Особый принцип обработки информации вытекает из детекторной теории. Он получил название </w:t>
      </w:r>
      <w:r>
        <w:rPr>
          <w:rFonts w:ascii="Times New Roman" w:hAnsi="Times New Roman" w:cs="Times New Roman"/>
          <w:i/>
          <w:iCs/>
          <w:color w:val="000000"/>
          <w:sz w:val="28"/>
          <w:szCs w:val="28"/>
        </w:rPr>
        <w:t>принципа кодирования информации номером детектора (детекторного канала}.</w:t>
      </w:r>
      <w:r>
        <w:rPr>
          <w:rFonts w:ascii="Times New Roman" w:hAnsi="Times New Roman" w:cs="Times New Roman"/>
          <w:color w:val="000000"/>
          <w:sz w:val="28"/>
          <w:szCs w:val="28"/>
        </w:rPr>
        <w:t xml:space="preserve"> Передача информации по номеру канала (термин предложен Е.Н. Соколовым) означает, что сигнал следует по цепочке нейронов, конечное звено которой представлено нейроном-детектором </w:t>
      </w:r>
      <w:r>
        <w:rPr>
          <w:rFonts w:ascii="Times New Roman" w:hAnsi="Times New Roman" w:cs="Times New Roman"/>
          <w:color w:val="000000"/>
          <w:sz w:val="28"/>
          <w:szCs w:val="28"/>
        </w:rPr>
        <w:lastRenderedPageBreak/>
        <w:t xml:space="preserve">простых или сложных признаков, </w:t>
      </w:r>
      <w:r>
        <w:rPr>
          <w:rFonts w:ascii="Times New Roman" w:hAnsi="Times New Roman" w:cs="Times New Roman"/>
          <w:i/>
          <w:iCs/>
          <w:color w:val="000000"/>
          <w:sz w:val="28"/>
          <w:szCs w:val="28"/>
        </w:rPr>
        <w:t>избирательно реагирующим на определенный физический признак или их комплекс.</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Идея о том, что информация кодируется номером канала, присутствовала уже в опытах И.П. Павлова с кожным анализатором собаки. Вырабатывая условные рефлексы на раздражение разных участков кожи лапы через «</w:t>
      </w:r>
      <w:proofErr w:type="spellStart"/>
      <w:r>
        <w:rPr>
          <w:rFonts w:ascii="Times New Roman" w:hAnsi="Times New Roman" w:cs="Times New Roman"/>
          <w:color w:val="000000"/>
          <w:sz w:val="28"/>
          <w:szCs w:val="28"/>
        </w:rPr>
        <w:t>касалки</w:t>
      </w:r>
      <w:proofErr w:type="spellEnd"/>
      <w:r>
        <w:rPr>
          <w:rFonts w:ascii="Times New Roman" w:hAnsi="Times New Roman" w:cs="Times New Roman"/>
          <w:color w:val="000000"/>
          <w:sz w:val="28"/>
          <w:szCs w:val="28"/>
        </w:rPr>
        <w:t xml:space="preserve">», он установил наличие в коре больших полушарий </w:t>
      </w:r>
      <w:proofErr w:type="spellStart"/>
      <w:r>
        <w:rPr>
          <w:rFonts w:ascii="Times New Roman" w:hAnsi="Times New Roman" w:cs="Times New Roman"/>
          <w:color w:val="000000"/>
          <w:sz w:val="28"/>
          <w:szCs w:val="28"/>
        </w:rPr>
        <w:t>соматотопической</w:t>
      </w:r>
      <w:proofErr w:type="spellEnd"/>
      <w:r>
        <w:rPr>
          <w:rFonts w:ascii="Times New Roman" w:hAnsi="Times New Roman" w:cs="Times New Roman"/>
          <w:color w:val="000000"/>
          <w:sz w:val="28"/>
          <w:szCs w:val="28"/>
        </w:rPr>
        <w:t xml:space="preserve"> проекции. Раздражение определенного участка кожи вызывало очаг возбуждения в определенном локусе соматосенсорной коры. Пространственное соответствие места приложения стимула и локуса возбуждения в коре получило подтверждение и в других анализаторах: зрительном, слуховом. </w:t>
      </w:r>
      <w:proofErr w:type="spellStart"/>
      <w:r>
        <w:rPr>
          <w:rFonts w:ascii="Times New Roman" w:hAnsi="Times New Roman" w:cs="Times New Roman"/>
          <w:color w:val="000000"/>
          <w:sz w:val="28"/>
          <w:szCs w:val="28"/>
        </w:rPr>
        <w:t>Тонотопическая</w:t>
      </w:r>
      <w:proofErr w:type="spellEnd"/>
      <w:r>
        <w:rPr>
          <w:rFonts w:ascii="Times New Roman" w:hAnsi="Times New Roman" w:cs="Times New Roman"/>
          <w:color w:val="000000"/>
          <w:sz w:val="28"/>
          <w:szCs w:val="28"/>
        </w:rPr>
        <w:t xml:space="preserve"> проекция в слуховой коре отражает пространственное расположение волосковых клеток </w:t>
      </w:r>
      <w:proofErr w:type="spellStart"/>
      <w:r>
        <w:rPr>
          <w:rFonts w:ascii="Times New Roman" w:hAnsi="Times New Roman" w:cs="Times New Roman"/>
          <w:color w:val="000000"/>
          <w:sz w:val="28"/>
          <w:szCs w:val="28"/>
        </w:rPr>
        <w:t>кортиевого</w:t>
      </w:r>
      <w:proofErr w:type="spellEnd"/>
      <w:r>
        <w:rPr>
          <w:rFonts w:ascii="Times New Roman" w:hAnsi="Times New Roman" w:cs="Times New Roman"/>
          <w:color w:val="000000"/>
          <w:sz w:val="28"/>
          <w:szCs w:val="28"/>
        </w:rPr>
        <w:t xml:space="preserve"> органа, избирательно чувствительных к различной частоте звуковых колебаний. Такого рода проекции можно объяснить тем, что рецепторная поверхность отображается на карте коры посредством множества параллельных каналов — линий, имеющих свои номера. При смещении сигнала относительно рецепторной поверхности максимум возбуждения перемещается по элементам карты коры. Сам же элемент карты представляет локальный детектор, избирательно отвечающий на раздражение определенного участка рецепторной поверхности. Детекторы локальности, обладающие точечными рецептивными полями и избирательно реагирующие на прикосновение к определенной точке кожи, являются наиболее простыми детекторами. Совокупность детекторов локальности образует карту кожной поверхности в коре. Детекторы работают параллельно, каждая точка кожной поверхности представлена независимым детектором.</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Сходный механизм передачи сигнала о стимулах действует и тогда, когда стимулы различаются не местом приложения, а другими признаками. Появление локуса возбуждения на детекторной карте зависит от параметров стимула. С их изменением локус возбуждения на карте смешается. Для объяснения организации нейронной сети, работающей как детекторная система, Е.Н. Соколов предложил </w:t>
      </w:r>
      <w:r>
        <w:rPr>
          <w:rFonts w:ascii="Times New Roman" w:hAnsi="Times New Roman" w:cs="Times New Roman"/>
          <w:i/>
          <w:iCs/>
          <w:color w:val="000000"/>
          <w:sz w:val="28"/>
          <w:szCs w:val="28"/>
        </w:rPr>
        <w:t>механизм векторного кодирования сигнала.</w:t>
      </w:r>
    </w:p>
    <w:p w:rsidR="009869E1" w:rsidRDefault="009869E1" w:rsidP="009869E1">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Принцип векторного кодирования информации впервые был сформулирован в 50-х годах шведским ученым Г. </w:t>
      </w:r>
      <w:proofErr w:type="spellStart"/>
      <w:r>
        <w:rPr>
          <w:rFonts w:ascii="Times New Roman" w:hAnsi="Times New Roman" w:cs="Times New Roman"/>
          <w:color w:val="000000"/>
          <w:sz w:val="28"/>
          <w:szCs w:val="28"/>
        </w:rPr>
        <w:t>Йохансоном</w:t>
      </w:r>
      <w:proofErr w:type="spellEnd"/>
      <w:r>
        <w:rPr>
          <w:rFonts w:ascii="Times New Roman" w:hAnsi="Times New Roman" w:cs="Times New Roman"/>
          <w:color w:val="000000"/>
          <w:sz w:val="28"/>
          <w:szCs w:val="28"/>
        </w:rPr>
        <w:t xml:space="preserve">, который и положил начало новому направлению в психологии — векторной психологии. Г. </w:t>
      </w:r>
      <w:proofErr w:type="spellStart"/>
      <w:r>
        <w:rPr>
          <w:rFonts w:ascii="Times New Roman" w:hAnsi="Times New Roman" w:cs="Times New Roman"/>
          <w:color w:val="000000"/>
          <w:sz w:val="28"/>
          <w:szCs w:val="28"/>
        </w:rPr>
        <w:t>Йохансон</w:t>
      </w:r>
      <w:proofErr w:type="spellEnd"/>
      <w:r>
        <w:rPr>
          <w:rFonts w:ascii="Times New Roman" w:hAnsi="Times New Roman" w:cs="Times New Roman"/>
          <w:color w:val="000000"/>
          <w:sz w:val="28"/>
          <w:szCs w:val="28"/>
        </w:rPr>
        <w:t xml:space="preserve"> основывался на результатах детального изучения восприятия движения. Он показал, что если две точки на экране движутся навстречу друг другу — одна по горизонтали, другая по вертикали, — то человек видит движение одной точки по наклонной прямой. Для объяснения эффекта иллюзии движения Г. </w:t>
      </w:r>
      <w:proofErr w:type="spellStart"/>
      <w:r>
        <w:rPr>
          <w:rFonts w:ascii="Times New Roman" w:hAnsi="Times New Roman" w:cs="Times New Roman"/>
          <w:color w:val="000000"/>
          <w:sz w:val="28"/>
          <w:szCs w:val="28"/>
        </w:rPr>
        <w:t>Йохансон</w:t>
      </w:r>
      <w:proofErr w:type="spellEnd"/>
      <w:r>
        <w:rPr>
          <w:rFonts w:ascii="Times New Roman" w:hAnsi="Times New Roman" w:cs="Times New Roman"/>
          <w:color w:val="000000"/>
          <w:sz w:val="28"/>
          <w:szCs w:val="28"/>
        </w:rPr>
        <w:t xml:space="preserve"> использовал векторное представление. Движение точки рассматривается им как результат формирования двухкомпонентного вектора, отражающего действие двух независимых факторов (движения в горизонтальном и вертикальном направлениях). В дальнейшем векторная модель была распространена им на восприятие движений корпуса и конечностей человека, а также на движение объектов в трехмерном пространстве. Е.Н Соколов развил векторные представления, </w:t>
      </w:r>
      <w:r>
        <w:rPr>
          <w:rFonts w:ascii="Times New Roman" w:hAnsi="Times New Roman" w:cs="Times New Roman"/>
          <w:color w:val="000000"/>
          <w:sz w:val="28"/>
          <w:szCs w:val="28"/>
        </w:rPr>
        <w:lastRenderedPageBreak/>
        <w:t>применив их к изучению нейронных механизмов сенсорных процессов, а также двигательных и вегетативных реакций.</w:t>
      </w:r>
    </w:p>
    <w:p w:rsidR="009869E1" w:rsidRDefault="009869E1" w:rsidP="009869E1">
      <w:pPr>
        <w:pStyle w:val="FR1"/>
        <w:spacing w:line="240" w:lineRule="auto"/>
        <w:ind w:left="0" w:firstLine="720"/>
        <w:rPr>
          <w:rFonts w:ascii="Times New Roman" w:hAnsi="Times New Roman" w:cs="Times New Roman"/>
          <w:color w:val="000000"/>
          <w:sz w:val="28"/>
          <w:szCs w:val="28"/>
        </w:rPr>
      </w:pPr>
      <w:r>
        <w:rPr>
          <w:rFonts w:ascii="Times New Roman" w:hAnsi="Times New Roman" w:cs="Times New Roman"/>
          <w:color w:val="000000"/>
          <w:sz w:val="28"/>
          <w:szCs w:val="28"/>
        </w:rPr>
        <w:t>Векторная психофизиология — новое направление, ориентированное на соединение психологических явлений и процессов с векторным кодированием информации в нейронных сетях.</w:t>
      </w:r>
    </w:p>
    <w:p w:rsidR="009869E1" w:rsidRDefault="009869E1" w:rsidP="009869E1">
      <w:pPr>
        <w:spacing w:line="240" w:lineRule="auto"/>
        <w:ind w:firstLine="720"/>
        <w:rPr>
          <w:color w:val="000000"/>
          <w:sz w:val="24"/>
          <w:szCs w:val="24"/>
        </w:rPr>
      </w:pPr>
    </w:p>
    <w:p w:rsidR="009869E1" w:rsidRDefault="009869E1" w:rsidP="009869E1">
      <w:pPr>
        <w:autoSpaceDE w:val="0"/>
        <w:autoSpaceDN w:val="0"/>
        <w:adjustRightInd w:val="0"/>
        <w:spacing w:after="0" w:line="240" w:lineRule="auto"/>
        <w:ind w:firstLine="720"/>
        <w:jc w:val="both"/>
        <w:rPr>
          <w:rFonts w:ascii="Times New Roman" w:hAnsi="Times New Roman" w:cs="Times New Roman"/>
          <w:sz w:val="28"/>
          <w:szCs w:val="28"/>
        </w:rPr>
      </w:pPr>
    </w:p>
    <w:p w:rsidR="00D01899" w:rsidRDefault="00D01899"/>
    <w:sectPr w:rsidR="00D01899" w:rsidSect="00D018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9E1"/>
    <w:rsid w:val="00471630"/>
    <w:rsid w:val="00666A5A"/>
    <w:rsid w:val="006C3258"/>
    <w:rsid w:val="00902296"/>
    <w:rsid w:val="009869E1"/>
    <w:rsid w:val="009E269D"/>
    <w:rsid w:val="00D01899"/>
    <w:rsid w:val="00FC1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5BEBF-2AC8-46A9-A6C3-C4FF2A47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9E1"/>
    <w:rPr>
      <w:rFonts w:ascii="Calibri" w:eastAsia="Calibri" w:hAnsi="Calibri" w:cs="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rsid w:val="009869E1"/>
    <w:pPr>
      <w:widowControl w:val="0"/>
      <w:autoSpaceDE w:val="0"/>
      <w:autoSpaceDN w:val="0"/>
      <w:adjustRightInd w:val="0"/>
      <w:spacing w:after="0" w:line="259" w:lineRule="auto"/>
      <w:ind w:left="40" w:firstLine="400"/>
      <w:jc w:val="both"/>
    </w:pPr>
    <w:rPr>
      <w:rFonts w:ascii="Arial" w:eastAsia="Calibri" w:hAnsi="Arial" w:cs="Arial"/>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1289</Words>
  <Characters>7351</Characters>
  <Application>Microsoft Office Word</Application>
  <DocSecurity>0</DocSecurity>
  <Lines>61</Lines>
  <Paragraphs>17</Paragraphs>
  <ScaleCrop>false</ScaleCrop>
  <Company>SPecialiST RePack</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2022-09-08T18:02:00Z</dcterms:created>
  <dcterms:modified xsi:type="dcterms:W3CDTF">2022-10-26T09:36:00Z</dcterms:modified>
</cp:coreProperties>
</file>