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111D" w14:textId="5E5AD610" w:rsidR="00FD49FC" w:rsidRPr="00E87532" w:rsidRDefault="00FD49FC" w:rsidP="00FD49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532">
        <w:rPr>
          <w:rFonts w:ascii="Times New Roman" w:hAnsi="Times New Roman" w:cs="Times New Roman"/>
          <w:b/>
          <w:bCs/>
          <w:sz w:val="28"/>
          <w:szCs w:val="28"/>
        </w:rPr>
        <w:t>Лекция 10</w:t>
      </w:r>
      <w:r w:rsidR="00682085" w:rsidRPr="00E87532">
        <w:rPr>
          <w:rFonts w:ascii="Times New Roman" w:hAnsi="Times New Roman" w:cs="Times New Roman"/>
          <w:b/>
          <w:bCs/>
          <w:sz w:val="28"/>
          <w:szCs w:val="28"/>
        </w:rPr>
        <w:t>. Нарушения произвольной регуляции высших психических функций и поведения в целом</w:t>
      </w:r>
      <w:r w:rsidR="00E87532" w:rsidRPr="00E87532">
        <w:rPr>
          <w:rFonts w:ascii="Times New Roman" w:hAnsi="Times New Roman" w:cs="Times New Roman"/>
          <w:sz w:val="28"/>
          <w:szCs w:val="28"/>
        </w:rPr>
        <w:t xml:space="preserve"> </w:t>
      </w:r>
      <w:r w:rsidR="00E87532" w:rsidRPr="00D2761A">
        <w:rPr>
          <w:rFonts w:ascii="Times New Roman" w:hAnsi="Times New Roman" w:cs="Times New Roman"/>
          <w:b/>
          <w:bCs/>
          <w:sz w:val="28"/>
          <w:szCs w:val="28"/>
        </w:rPr>
        <w:t>при поражении лобных долей мозга</w:t>
      </w:r>
    </w:p>
    <w:p w14:paraId="2F1DB0B7" w14:textId="77777777" w:rsidR="00FD49FC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Нарушения произвольных движений и действий составляют лишь часть дефектов произвольной регуляции психической деятельности, которые наблюдаются у больных с локальными поражениями головного мозга. Нередко эти нарушения распространяются и на познавательные процессы, и на поведение в целом. Произвольная регуляция высших психических функций является одной из форм динамической организации психической деятельности. В соответствии с общими представлениями о структуре высших психических функций, разработанными отечественными психологами (Л. С. Выготским, А. Н. Леонтьевым, А. Р. Лурия и др.), все высшие психические функции произвольны по способу своего осуществления. </w:t>
      </w:r>
    </w:p>
    <w:p w14:paraId="34B3FEC7" w14:textId="77777777" w:rsidR="00FD49FC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>Эти представления основываются на деятельностном подходе к пониманию природы психических функций. Произвольность высших психических функций (или сложных форм психической деятельности) означает возможность сознательного управления ими (или отдельными их фазами, этапами); наличие программы, в соответствии с которой протекает та или иная психическая функция (выработанная самостоятельно или данная в виде инструкции); постоянный контроль за ее выполнением (за последовательностью операций и результатами промежуточных фаз) и контроль за окончательным результатом деятельности (для которого необходимо сличение реального результата с предварительно сформированным «образом результата»). Произвольное управление психическими функциями предполагает наличие соответствующего мотива, без</w:t>
      </w:r>
      <w:r w:rsidR="00FD49FC" w:rsidRPr="00E87532">
        <w:rPr>
          <w:rFonts w:ascii="Times New Roman" w:hAnsi="Times New Roman" w:cs="Times New Roman"/>
          <w:sz w:val="28"/>
          <w:szCs w:val="28"/>
        </w:rPr>
        <w:t xml:space="preserve"> </w:t>
      </w:r>
      <w:r w:rsidRPr="00E87532">
        <w:rPr>
          <w:rFonts w:ascii="Times New Roman" w:hAnsi="Times New Roman" w:cs="Times New Roman"/>
          <w:sz w:val="28"/>
          <w:szCs w:val="28"/>
        </w:rPr>
        <w:t xml:space="preserve">которого ни одна сознательная психическая деятельность невозможна. Иными словами, произвольное управление возможно лишь при сохранной структуре психической деятельности. </w:t>
      </w:r>
    </w:p>
    <w:p w14:paraId="14E194CD" w14:textId="77777777" w:rsidR="00FD49FC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Важнейшее значение в произвольной регуляции высших психических функций имеет речевая система. Как известно, речь является центральным по своей значимости «психологическим орудием», опосредующим психические функции. В процессе формирования высших психических функций происходит все большее их 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опосредование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речью, их «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» (по выражению Л. С. Выготского). Поэтому произвольная регуляция в значительной степени опирается на речевые процессы, т. е. является прежде всего речевой регуляцией. Произвольный контроль за высшими психическими функциями тесно связан с их осознанностью. Как указывал И. М. Сеченов, произвольному контролю подчиняются только те процессы, которые достаточно отчетливо осознаются. Степень осознания, т. е. возможность дать полный речевой отчет о разных этапах (или фазах) реализации деятельности, различна. </w:t>
      </w:r>
    </w:p>
    <w:p w14:paraId="3A684126" w14:textId="5C17820F" w:rsidR="00FD49FC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lastRenderedPageBreak/>
        <w:t xml:space="preserve">Как показали многие исследования, лучше всего осознаются цель деятельности и конечный результат, сам же процесс психической деятельности, как правило, протекает на бессознательном уровне. И произвольность, и опосредованность речью, и осознанность представляют собой сложные системные качества, присущие высшим психическим функциям как сложным «психологическим системам». Поэтому нарушение произвольной регуляции высших психических функций, или сложных форм сознательной психической деятельности, тесно связанное с нарушением их речевой опосредованности и осознанности, свидетельствует о нарушении их структуры. В соответствии с концепцией А. Р. Лурия о структурно-функциональной организации мозга, с произвольным контролем за высшими психическими функциями связан III структурно-функциональный блок мозга — блок программирования и контроля за протеканием психических функций. Мозговым субстратом этого блока являются лобные доли мозга, их 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конвекситальная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кора. </w:t>
      </w:r>
      <w:r w:rsidR="00D2761A" w:rsidRPr="00E87532">
        <w:rPr>
          <w:rFonts w:ascii="Times New Roman" w:hAnsi="Times New Roman" w:cs="Times New Roman"/>
          <w:sz w:val="28"/>
          <w:szCs w:val="28"/>
        </w:rPr>
        <w:t xml:space="preserve">А в ней произвольную регуляцию преимущественно обеспечивает передний ассоциативный центр, выполняющий более универсальные функции общей регуляции поведения по сравнению с задним ассоциативным центром. </w:t>
      </w:r>
      <w:r w:rsidRPr="00E87532">
        <w:rPr>
          <w:rFonts w:ascii="Times New Roman" w:hAnsi="Times New Roman" w:cs="Times New Roman"/>
          <w:sz w:val="28"/>
          <w:szCs w:val="28"/>
        </w:rPr>
        <w:t xml:space="preserve">Лобные доли представляют собой сложное образование, включающее много полей и подполей. Как уже говорилось выше, в лобной 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конвекситальной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области коры больших полушарий выделяют моторную (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агранулярную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и слабо гранулярную) и 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немоторную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(гранулярную) кору. </w:t>
      </w:r>
    </w:p>
    <w:p w14:paraId="4EAA5CFB" w14:textId="0CE564D3" w:rsidR="00FD49FC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Конвекситальные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отделы лобной коры посылают свои проекции к подкорковым ядрам экстрапирамидной системы и являются по существу обширной областью коры, управляющей двигательными механизмами мозга. Одной из важнейших особенностей лобных долей мозга, и прежде всего 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конвекситальной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префронтальной коры, является большая индивидуальная изменчивость в расположении отдельных корковых полей. </w:t>
      </w:r>
    </w:p>
    <w:p w14:paraId="4634273F" w14:textId="77777777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>Ребенок рождается с незрелыми лобными структурами, однако к 12-14 годам площадь лобной коры увеличивается на 360 %</w:t>
      </w:r>
      <w:r w:rsidR="00FD49FC" w:rsidRPr="00E87532">
        <w:rPr>
          <w:rFonts w:ascii="Times New Roman" w:hAnsi="Times New Roman" w:cs="Times New Roman"/>
          <w:sz w:val="28"/>
          <w:szCs w:val="28"/>
        </w:rPr>
        <w:t>.</w:t>
      </w:r>
      <w:r w:rsidRPr="00E87532">
        <w:rPr>
          <w:rFonts w:ascii="Times New Roman" w:hAnsi="Times New Roman" w:cs="Times New Roman"/>
          <w:sz w:val="28"/>
          <w:szCs w:val="28"/>
        </w:rPr>
        <w:t xml:space="preserve"> Медленное постнатальное созревание лобной коры коррелирует с медленным формированием у ребенка произвольных форм управления психическими функциями и поведением в целом. У человека поражение лобных долей мозга характеризуется многими симптомами, среди которых центральное место занимают нарушения произвольной регуляции различных форм сознательной психической деятельности и целесообразности поведения в целом. У данной категории больных страдает сама структура психической деятельности. В то же время у них остаются сохранными отдельные частные операции («умственные действия»), сохранен и запас знаний (и житейских, и профессиональных), однако их целесообразное использование в соответствии с сознательно поставленной целью оказывается невозможным. Наиболее </w:t>
      </w:r>
      <w:r w:rsidRPr="00E87532">
        <w:rPr>
          <w:rFonts w:ascii="Times New Roman" w:hAnsi="Times New Roman" w:cs="Times New Roman"/>
          <w:sz w:val="28"/>
          <w:szCs w:val="28"/>
        </w:rPr>
        <w:lastRenderedPageBreak/>
        <w:t xml:space="preserve">отчетливо эти симптомы проявляются у больных с массивными поражениями лобных долей мозга (двухсторонними очагами). </w:t>
      </w:r>
      <w:r w:rsidR="00FD49FC" w:rsidRPr="00E87532">
        <w:rPr>
          <w:rFonts w:ascii="Times New Roman" w:hAnsi="Times New Roman" w:cs="Times New Roman"/>
          <w:sz w:val="28"/>
          <w:szCs w:val="28"/>
        </w:rPr>
        <w:t>П</w:t>
      </w:r>
      <w:r w:rsidRPr="00E87532">
        <w:rPr>
          <w:rFonts w:ascii="Times New Roman" w:hAnsi="Times New Roman" w:cs="Times New Roman"/>
          <w:sz w:val="28"/>
          <w:szCs w:val="28"/>
        </w:rPr>
        <w:t xml:space="preserve">оражение 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конвекситальных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отделов коры лобных долей мозга ведет к нарушениям произвольной (преимущественно речевой) регуляции двигательных функций — к регуляторной апраксии, проявляющейся при ее крайних степенях в виде эхопраксии (подражательных движений), а также в виде эхолалии (повторения услышанных слов). Специальные исследования произвольных движений у больных с поражением лобных долей мозга показали, что и в условиях эксперимента у них можно обнаружить признаки ослабления или нарушения речевой регуляции двигательных актов, а именно: </w:t>
      </w:r>
    </w:p>
    <w:p w14:paraId="7C7675A8" w14:textId="77777777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>а) медленное, после нескольких повторений инструкции, включение в задание (типа «поднимите руку» или «сожмите руку в кулак»);</w:t>
      </w:r>
    </w:p>
    <w:p w14:paraId="5FA3EDD6" w14:textId="77777777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 б) частая «потеря программы» при выполнении серийных движений (например, «на один стук — поднимите руку, на два — не поднимайте»); для правильного выполнения серийных заданий требуется постоянное</w:t>
      </w:r>
      <w:r w:rsidR="00E87532" w:rsidRPr="00E87532">
        <w:rPr>
          <w:rFonts w:ascii="Times New Roman" w:hAnsi="Times New Roman" w:cs="Times New Roman"/>
          <w:sz w:val="28"/>
          <w:szCs w:val="28"/>
        </w:rPr>
        <w:t xml:space="preserve"> </w:t>
      </w:r>
      <w:r w:rsidRPr="00E87532">
        <w:rPr>
          <w:rFonts w:ascii="Times New Roman" w:hAnsi="Times New Roman" w:cs="Times New Roman"/>
          <w:sz w:val="28"/>
          <w:szCs w:val="28"/>
        </w:rPr>
        <w:t xml:space="preserve">«речевое подкрепление»; </w:t>
      </w:r>
    </w:p>
    <w:p w14:paraId="2B523269" w14:textId="77777777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в) патологическая легкость образования двигательных стереотипов при выполнении различных двигательных программ (например, если больному 2-3 раза повторить сочетание положительного и тормозного сигналов, то затем он будет независимо от этих сигналов чередовать поднимание и опускание руки); </w:t>
      </w:r>
    </w:p>
    <w:p w14:paraId="2F2F45DF" w14:textId="77777777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г) отсутствие компенсирующего эффекта от сопровождения двигательных реакций громкой речью (типа «надо нажимать» — «не надо»), который наблюдается у больных с другой локализацией поражения мозга; </w:t>
      </w:r>
    </w:p>
    <w:p w14:paraId="459B43F2" w14:textId="77777777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д) отсутствие компенсирующего эффекта при предъявлении «обратной афферентации» от движений (например, при сопровождении движений звуковым сигналом); </w:t>
      </w:r>
    </w:p>
    <w:p w14:paraId="0AE47F55" w14:textId="77777777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>е) невозможность выполнять требуемые двигательные реакции в конфликтных ситуациях вследствие высокой «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полезависимости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», т. е. уподобление движений стимулам — по количеству, интенсивности, длительности и т. п. (например, после инструкции «когда будет два удара, поднимите руку один раз, а один удар — два раза» больные в ответ на два удара поднимают руку два раза, а в ответ на один удар — один раз и т. п.); </w:t>
      </w:r>
    </w:p>
    <w:p w14:paraId="332DAD2B" w14:textId="47BD32C3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ж) замена относительно сложных (например, асимметричных) двигательных программ более простыми (например, симметричными) и т. д. Столь же четко нарушения произвольной регуляции движений проявляются и в таких сложных двигательных актах, как рисование и письмо. При попытках нарисовать замкнутую геометрическую фигуру больные вместо одного </w:t>
      </w:r>
      <w:r w:rsidRPr="00E87532">
        <w:rPr>
          <w:rFonts w:ascii="Times New Roman" w:hAnsi="Times New Roman" w:cs="Times New Roman"/>
          <w:sz w:val="28"/>
          <w:szCs w:val="28"/>
        </w:rPr>
        <w:lastRenderedPageBreak/>
        <w:t xml:space="preserve">штриха проводят по одному и тому же месту несколько раз (по механизму простых двигательных персевераций) или вместо требуемой фигуры (например, квадрата) рисуют другую (например, треугольник) — ту, которую они только что рисовали (по механизму системных двигательных персевераций). </w:t>
      </w:r>
    </w:p>
    <w:p w14:paraId="2BA82C5D" w14:textId="3314C8A1" w:rsidR="00E87532" w:rsidRPr="00E87532" w:rsidRDefault="00682085" w:rsidP="00FD4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Таким образом, для больных с поражением 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конвекситальных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 отделов лобных долей мозга характерны нарушения произвольной регуляции различных высших психических функций: двигательных, гностических, </w:t>
      </w:r>
      <w:proofErr w:type="spellStart"/>
      <w:r w:rsidRPr="00E87532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E87532">
        <w:rPr>
          <w:rFonts w:ascii="Times New Roman" w:hAnsi="Times New Roman" w:cs="Times New Roman"/>
          <w:sz w:val="28"/>
          <w:szCs w:val="28"/>
        </w:rPr>
        <w:t xml:space="preserve">, интеллектуальных. При сохранности отдельных частных операций (двигательных навыков, «умственных действий» и т. п.) у них нарушается сама структура сознательной произвольно регулируемой психической деятельности, что и проявляется в трудностях образования и реализации программ, нарушениях контроля за текущими и конечными результатами деятельности. Все эти дефекты протекают на фоне личностных нарушений — нарушений мотивов и намерений к выполнению деятельности. При поражении лобных долей мозга наблюдаются нарушения произвольной регуляции не только отдельных видов психической деятельности — эти нарушения распространяются и на все поведение больного в целом. А. Р. Лурия и многие другие исследователи подчеркивали ведущее значение лобных долей мозга в обеспечении целенаправленного поведения человека и высших животных. </w:t>
      </w:r>
      <w:r w:rsidR="00E87532">
        <w:rPr>
          <w:rFonts w:ascii="Times New Roman" w:hAnsi="Times New Roman" w:cs="Times New Roman"/>
          <w:sz w:val="28"/>
          <w:szCs w:val="28"/>
        </w:rPr>
        <w:t>Он</w:t>
      </w:r>
      <w:r w:rsidRPr="00E87532">
        <w:rPr>
          <w:rFonts w:ascii="Times New Roman" w:hAnsi="Times New Roman" w:cs="Times New Roman"/>
          <w:sz w:val="28"/>
          <w:szCs w:val="28"/>
        </w:rPr>
        <w:t xml:space="preserve"> указывал, что лобные доли мозга являются аппаратом, обеспечивающим формирование стойких</w:t>
      </w:r>
      <w:r w:rsidR="00E87532" w:rsidRPr="00E87532">
        <w:rPr>
          <w:rFonts w:ascii="Times New Roman" w:hAnsi="Times New Roman" w:cs="Times New Roman"/>
          <w:sz w:val="28"/>
          <w:szCs w:val="28"/>
        </w:rPr>
        <w:t xml:space="preserve"> </w:t>
      </w:r>
      <w:r w:rsidRPr="00E87532">
        <w:rPr>
          <w:rFonts w:ascii="Times New Roman" w:hAnsi="Times New Roman" w:cs="Times New Roman"/>
          <w:sz w:val="28"/>
          <w:szCs w:val="28"/>
        </w:rPr>
        <w:t xml:space="preserve">намерений, определяющих сознательное поведение человека. Причем при поражении лобных долей мозга преимущественно нарушаются те формы сознательной деятельности и поведения в целом, которые направляются мотивами, опосредованными речевой системой. Сознательное, целенаправленное поведение у таких больных распадается и заменяется более простыми формами поведения или инертными стереотипами. «лобных» больных с массивным (часто двухсторонним) поражением лобных долей мозга. </w:t>
      </w:r>
    </w:p>
    <w:p w14:paraId="1B21C2BF" w14:textId="541848B7" w:rsidR="00682085" w:rsidRPr="00E87532" w:rsidRDefault="00E87532" w:rsidP="00D27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2085" w:rsidRPr="00E87532">
        <w:rPr>
          <w:rFonts w:ascii="Times New Roman" w:hAnsi="Times New Roman" w:cs="Times New Roman"/>
          <w:sz w:val="28"/>
          <w:szCs w:val="28"/>
        </w:rPr>
        <w:t xml:space="preserve">оражение </w:t>
      </w:r>
      <w:proofErr w:type="spellStart"/>
      <w:r w:rsidR="00682085" w:rsidRPr="00E87532">
        <w:rPr>
          <w:rFonts w:ascii="Times New Roman" w:hAnsi="Times New Roman" w:cs="Times New Roman"/>
          <w:sz w:val="28"/>
          <w:szCs w:val="28"/>
        </w:rPr>
        <w:t>конвекситальных</w:t>
      </w:r>
      <w:proofErr w:type="spellEnd"/>
      <w:r w:rsidR="00682085" w:rsidRPr="00E87532">
        <w:rPr>
          <w:rFonts w:ascii="Times New Roman" w:hAnsi="Times New Roman" w:cs="Times New Roman"/>
          <w:sz w:val="28"/>
          <w:szCs w:val="28"/>
        </w:rPr>
        <w:t xml:space="preserve"> отделов лобных долей мозга приводит к генеральному нарушению механизмов произвольной регуляции различных форм сознательной психической деятельности и сознательного целесообразного поведения. Страдает произвольное, сознательное, опосредованное речью подчинение психических процессов и поведения в целом различным программам — не только сложным или только что заданным в инструкции, но и относительно простым и часто встречавшимся в прошлом опыте. Преимущественное участие левого полушария (у правшей) в механизмах произвольного контроля объясняется прежде всего его связью с речевыми процессами. Произвольное управление психическими функциями и поведением в целом в значительной степени опосредуется речью и в большей степени нарушается при поражении мозговых структур, обеспечивающих </w:t>
      </w:r>
      <w:r w:rsidR="00682085" w:rsidRPr="00E87532">
        <w:rPr>
          <w:rFonts w:ascii="Times New Roman" w:hAnsi="Times New Roman" w:cs="Times New Roman"/>
          <w:sz w:val="28"/>
          <w:szCs w:val="28"/>
        </w:rPr>
        <w:lastRenderedPageBreak/>
        <w:t xml:space="preserve">речевые процессы. Правое полушарие, и прежде всего правая лобная доля, преимущественно связано с другими — образными и эмоциональными — формами регуляции поведения, которые изучаются пока в основном на феноменологическом уровне. </w:t>
      </w:r>
    </w:p>
    <w:p w14:paraId="36757BB9" w14:textId="77777777" w:rsidR="00D2761A" w:rsidRDefault="00682085" w:rsidP="00D27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 xml:space="preserve">При поражении лобных долей у человека обнаруживается целый ряд симптомов, которые объединяются в лобный синдром. Возможны существенные различия степени тяжести лобных синдромов. Центральное место в синдроме занимают нарушения произвольной регуляции различных форм сознательной психической деятельности и целесообразности поведения в целом. У больных нарушается структура психической деятельности. Наиболее отчетливо это наблюдается у больных с массивными поражениями лобных долей (при двусторонних очагах). </w:t>
      </w:r>
    </w:p>
    <w:p w14:paraId="363F5326" w14:textId="4EF56020" w:rsidR="00D2761A" w:rsidRDefault="00682085" w:rsidP="00D27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2">
        <w:rPr>
          <w:rFonts w:ascii="Times New Roman" w:hAnsi="Times New Roman" w:cs="Times New Roman"/>
          <w:sz w:val="28"/>
          <w:szCs w:val="28"/>
        </w:rPr>
        <w:t>Нарушения произвольной регуляции распространяются на все поведение больного в целом. Преимущественно нарушаются те формы сознательной деятельности и поведения в целом, которые направляются мотивами, опосредованными речевой системой. Целенаправленное поведение распадается и заменяется более простыми формами поведения или инертными стереотипами. Ведущим признаком в структуре лобного синдрома является диссоциация между относительной сохранностью непроизвольного уровня осуществления психической деятельности и дефицитом ее произвольной регуляции. Это проявляется в различных сферах: в двигательной сфере в виде:</w:t>
      </w:r>
    </w:p>
    <w:p w14:paraId="74A8EAF3" w14:textId="627FB517" w:rsidR="00D2761A" w:rsidRPr="00D2761A" w:rsidRDefault="00682085" w:rsidP="00D27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61A">
        <w:rPr>
          <w:rFonts w:ascii="Times New Roman" w:hAnsi="Times New Roman" w:cs="Times New Roman"/>
          <w:sz w:val="28"/>
          <w:szCs w:val="28"/>
        </w:rPr>
        <w:t xml:space="preserve">регуляторной апраксии (специфические нарушения - системные персеверации, эхопраксии), </w:t>
      </w:r>
    </w:p>
    <w:p w14:paraId="450D8BCE" w14:textId="6A949816" w:rsidR="00D2761A" w:rsidRPr="00D2761A" w:rsidRDefault="00682085" w:rsidP="00D27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61A">
        <w:rPr>
          <w:rFonts w:ascii="Times New Roman" w:hAnsi="Times New Roman" w:cs="Times New Roman"/>
          <w:sz w:val="28"/>
          <w:szCs w:val="28"/>
        </w:rPr>
        <w:t>инактивности</w:t>
      </w:r>
      <w:proofErr w:type="spellEnd"/>
      <w:r w:rsidRPr="00D2761A">
        <w:rPr>
          <w:rFonts w:ascii="Times New Roman" w:hAnsi="Times New Roman" w:cs="Times New Roman"/>
          <w:sz w:val="28"/>
          <w:szCs w:val="28"/>
        </w:rPr>
        <w:t>; в речевой сфере в виде динамической афазии (для которой характерны бедность речи, стереотипы, штампы, побочные ассоциации, эхолалии, аграмматизмы в речи);</w:t>
      </w:r>
      <w:r w:rsidRPr="00D27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E010F" w14:textId="77777777" w:rsidR="00D2761A" w:rsidRDefault="00682085" w:rsidP="00D27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61A">
        <w:rPr>
          <w:rFonts w:ascii="Times New Roman" w:hAnsi="Times New Roman" w:cs="Times New Roman"/>
          <w:sz w:val="28"/>
          <w:szCs w:val="28"/>
        </w:rPr>
        <w:t>в интеллектуальной деятельности в виде нарушений вербально-логического и наглядно</w:t>
      </w:r>
      <w:r w:rsidR="00D2761A">
        <w:rPr>
          <w:rFonts w:ascii="Times New Roman" w:hAnsi="Times New Roman" w:cs="Times New Roman"/>
          <w:sz w:val="28"/>
          <w:szCs w:val="28"/>
        </w:rPr>
        <w:t>=</w:t>
      </w:r>
      <w:r w:rsidRPr="00D2761A">
        <w:rPr>
          <w:rFonts w:ascii="Times New Roman" w:hAnsi="Times New Roman" w:cs="Times New Roman"/>
          <w:sz w:val="28"/>
          <w:szCs w:val="28"/>
        </w:rPr>
        <w:t>образного мышления (распадается ориентировочная основа интеллектуальной деятельности, отмечаются интеллектуальные персеверации, импульсивность при решении задач).</w:t>
      </w:r>
    </w:p>
    <w:p w14:paraId="555B1F30" w14:textId="3CD89728" w:rsidR="00682085" w:rsidRPr="00D2761A" w:rsidRDefault="00682085" w:rsidP="00D27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1A">
        <w:rPr>
          <w:rFonts w:ascii="Times New Roman" w:hAnsi="Times New Roman" w:cs="Times New Roman"/>
          <w:sz w:val="28"/>
          <w:szCs w:val="28"/>
        </w:rPr>
        <w:t xml:space="preserve">При выполнении счетной деятельности проявляется в виде вторичной </w:t>
      </w:r>
      <w:proofErr w:type="spellStart"/>
      <w:r w:rsidRPr="00D2761A">
        <w:rPr>
          <w:rFonts w:ascii="Times New Roman" w:hAnsi="Times New Roman" w:cs="Times New Roman"/>
          <w:sz w:val="28"/>
          <w:szCs w:val="28"/>
        </w:rPr>
        <w:t>акалькулии</w:t>
      </w:r>
      <w:proofErr w:type="spellEnd"/>
      <w:r w:rsidRPr="00D2761A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D2761A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D2761A">
        <w:rPr>
          <w:rFonts w:ascii="Times New Roman" w:hAnsi="Times New Roman" w:cs="Times New Roman"/>
          <w:sz w:val="28"/>
          <w:szCs w:val="28"/>
        </w:rPr>
        <w:t xml:space="preserve"> сфере в виде </w:t>
      </w:r>
      <w:proofErr w:type="spellStart"/>
      <w:r w:rsidRPr="00D2761A">
        <w:rPr>
          <w:rFonts w:ascii="Times New Roman" w:hAnsi="Times New Roman" w:cs="Times New Roman"/>
          <w:sz w:val="28"/>
          <w:szCs w:val="28"/>
        </w:rPr>
        <w:t>псевдоамнезии</w:t>
      </w:r>
      <w:proofErr w:type="spellEnd"/>
      <w:r w:rsidRPr="00D2761A">
        <w:rPr>
          <w:rFonts w:ascii="Times New Roman" w:hAnsi="Times New Roman" w:cs="Times New Roman"/>
          <w:sz w:val="28"/>
          <w:szCs w:val="28"/>
        </w:rPr>
        <w:t xml:space="preserve"> (непроизвольное запоминание лучше произвольного, на «кривой заучивания» - «лобное плато»); в эмоциональной сфере (в виде нарушения параметров эмоций - знака, интенсивности, регуляции, самооценки); в гностической сфере в виде </w:t>
      </w:r>
      <w:proofErr w:type="spellStart"/>
      <w:r w:rsidRPr="00D2761A">
        <w:rPr>
          <w:rFonts w:ascii="Times New Roman" w:hAnsi="Times New Roman" w:cs="Times New Roman"/>
          <w:sz w:val="28"/>
          <w:szCs w:val="28"/>
        </w:rPr>
        <w:t>псевдоагнозий</w:t>
      </w:r>
      <w:proofErr w:type="spellEnd"/>
      <w:r w:rsidRPr="00D2761A">
        <w:rPr>
          <w:rFonts w:ascii="Times New Roman" w:hAnsi="Times New Roman" w:cs="Times New Roman"/>
          <w:sz w:val="28"/>
          <w:szCs w:val="28"/>
        </w:rPr>
        <w:t xml:space="preserve">. Как было сказано выше, совокупность описанных нарушений образует нейропсихологический «лобный» синдром. </w:t>
      </w:r>
    </w:p>
    <w:sectPr w:rsidR="00682085" w:rsidRPr="00D2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49D7"/>
    <w:multiLevelType w:val="hybridMultilevel"/>
    <w:tmpl w:val="F20E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E634C"/>
    <w:multiLevelType w:val="hybridMultilevel"/>
    <w:tmpl w:val="EB9ECFF8"/>
    <w:lvl w:ilvl="0" w:tplc="521EBDB2">
      <w:numFmt w:val="bullet"/>
      <w:lvlText w:val=""/>
      <w:lvlJc w:val="left"/>
      <w:pPr>
        <w:ind w:left="810" w:hanging="45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7163">
    <w:abstractNumId w:val="0"/>
  </w:num>
  <w:num w:numId="2" w16cid:durableId="83522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85"/>
    <w:rsid w:val="000D6506"/>
    <w:rsid w:val="00682085"/>
    <w:rsid w:val="00C52E7C"/>
    <w:rsid w:val="00D2761A"/>
    <w:rsid w:val="00E87532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F33D"/>
  <w15:chartTrackingRefBased/>
  <w15:docId w15:val="{BBCD07F7-EFDE-42E9-93CE-7C39750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2023-03-21T10:39:00Z</cp:lastPrinted>
  <dcterms:created xsi:type="dcterms:W3CDTF">2023-03-21T10:03:00Z</dcterms:created>
  <dcterms:modified xsi:type="dcterms:W3CDTF">2023-03-21T10:41:00Z</dcterms:modified>
</cp:coreProperties>
</file>