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60" w:rsidRPr="007D4B5D" w:rsidRDefault="001526EC" w:rsidP="00D5296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ЗАДАНИЕ №</w:t>
      </w:r>
      <w:r w:rsidRPr="007D4B5D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4</w:t>
      </w:r>
    </w:p>
    <w:p w:rsidR="005616AD" w:rsidRPr="005616AD" w:rsidRDefault="005616AD" w:rsidP="00D5296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5616AD" w:rsidRPr="005616AD" w:rsidRDefault="005616AD" w:rsidP="005616AD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5616A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ar-SA"/>
        </w:rPr>
        <w:t xml:space="preserve">Тема: Видовой состав растений наиболее многочисленных семейств во флоре Адыгеи </w:t>
      </w:r>
    </w:p>
    <w:p w:rsidR="005616AD" w:rsidRPr="005616AD" w:rsidRDefault="005616AD" w:rsidP="005616AD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D52960" w:rsidRPr="005616AD" w:rsidRDefault="00D52960" w:rsidP="00D52960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5616AD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Цель  : </w:t>
      </w:r>
      <w:r w:rsidRPr="005616A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Выявить видовой состав растений семейства Бобовые,Губоцветные и Мятликовые .</w:t>
      </w:r>
      <w:r w:rsidR="005616AD" w:rsidRPr="005616AD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  <w:t xml:space="preserve"> </w:t>
      </w:r>
    </w:p>
    <w:p w:rsidR="00D52960" w:rsidRPr="005616AD" w:rsidRDefault="00D52960" w:rsidP="00D52960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D52960" w:rsidRPr="005616AD" w:rsidRDefault="00D52960" w:rsidP="00D52960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5616A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1.Необходимо дать латинские  названия растениям семейства Бобовые,Губоцветные и Мятликовые  в таблице №2?</w:t>
      </w:r>
    </w:p>
    <w:p w:rsidR="00D52960" w:rsidRPr="005616AD" w:rsidRDefault="00D52960" w:rsidP="00D5296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D52960" w:rsidRPr="005616AD" w:rsidRDefault="00D52960" w:rsidP="00D52960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5616A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2.Составьте точно такую же таблицу, куда вы </w:t>
      </w:r>
      <w:r w:rsidR="00BE23A5" w:rsidRPr="005616A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внесете представителей этих трех </w:t>
      </w:r>
      <w:r w:rsidRPr="005616A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семейств из флоры Узбекистана ?</w:t>
      </w:r>
    </w:p>
    <w:p w:rsidR="00D52960" w:rsidRPr="005616AD" w:rsidRDefault="00D52960" w:rsidP="00D52960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D52960" w:rsidRPr="00B85366" w:rsidRDefault="00D52960" w:rsidP="005616AD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5616AD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Таблица 2- </w:t>
      </w:r>
      <w:r w:rsidRPr="005616A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ar-SA"/>
        </w:rPr>
        <w:t>ВИДОВОЙ</w:t>
      </w:r>
      <w:r w:rsidRPr="00A26E8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ar-SA"/>
        </w:rPr>
        <w:t xml:space="preserve"> СОСТАВ 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ar-SA"/>
        </w:rPr>
        <w:t xml:space="preserve">АСТЕНИЙ  </w:t>
      </w:r>
      <w:r w:rsidRPr="00A26E8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ar-SA"/>
        </w:rPr>
        <w:t xml:space="preserve"> СЕМЕЙСТВ</w:t>
      </w:r>
      <w:r w:rsidRPr="00D52960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Pr="00B85366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Бобовые,Губоцветные , Мятликовые  </w:t>
      </w:r>
    </w:p>
    <w:tbl>
      <w:tblPr>
        <w:tblW w:w="9756" w:type="dxa"/>
        <w:tblInd w:w="-80" w:type="dxa"/>
        <w:tblLayout w:type="fixed"/>
        <w:tblLook w:val="0000"/>
      </w:tblPr>
      <w:tblGrid>
        <w:gridCol w:w="535"/>
        <w:gridCol w:w="2630"/>
        <w:gridCol w:w="142"/>
        <w:gridCol w:w="2551"/>
        <w:gridCol w:w="426"/>
        <w:gridCol w:w="3472"/>
      </w:tblGrid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D52960" w:rsidRDefault="00D52960" w:rsidP="00D5296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BE23A5" w:rsidRDefault="00D52960" w:rsidP="007076FE">
            <w:pPr>
              <w:widowControl w:val="0"/>
              <w:shd w:val="clear" w:color="auto" w:fill="FFFFFF"/>
              <w:tabs>
                <w:tab w:val="left" w:pos="427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>Вязель пестрый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настои оказывают мочегонное и гемостатическое действие, а также нормализуют сердечную деятельность. Испл. в качестве кровоостанавливающего средства и при заболеваниях, вызванных поднятием тяжестей и как желудочное средство</w:t>
            </w:r>
          </w:p>
        </w:tc>
      </w:tr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D5296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shd w:val="clear" w:color="auto" w:fill="FFFFFF"/>
              <w:tabs>
                <w:tab w:val="left" w:pos="427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Козлятник восточный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используют для увеличения защитных качеств печени; при лечении артериального давления; тонизирует мускулатуру; обладает мочегонными свойствами, нормализует функцию кишечника и желудка</w:t>
            </w:r>
          </w:p>
        </w:tc>
      </w:tr>
      <w:tr w:rsidR="00BE23A5" w:rsidRPr="00A26E8A" w:rsidTr="00BE23A5">
        <w:trPr>
          <w:cantSplit/>
          <w:trHeight w:val="30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23A5" w:rsidRPr="00A26E8A" w:rsidRDefault="00BE23A5" w:rsidP="00D5296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23A5" w:rsidRPr="00D52960" w:rsidRDefault="00BE23A5" w:rsidP="007076FE">
            <w:pPr>
              <w:widowControl w:val="0"/>
              <w:shd w:val="clear" w:color="auto" w:fill="FFFFFF"/>
              <w:tabs>
                <w:tab w:val="left" w:pos="427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23A5" w:rsidRPr="00A26E8A" w:rsidRDefault="00BE23A5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  <w:lang w:eastAsia="ar-SA"/>
              </w:rPr>
              <w:t>Чина</w:t>
            </w:r>
            <w:r w:rsidRPr="00A26E8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ar-SA"/>
              </w:rPr>
              <w:t xml:space="preserve"> луговая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23A5" w:rsidRPr="00A26E8A" w:rsidRDefault="00BE23A5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Применяется в качестве отхаркивающего средства, в том числе в хронических случаях и при обострениях. Для лечения бронхитов, туберкулеза, гнойного воспаления легких и бронхов</w:t>
            </w:r>
          </w:p>
        </w:tc>
      </w:tr>
      <w:tr w:rsidR="009E42DE" w:rsidRPr="00A26E8A" w:rsidTr="003434CC">
        <w:trPr>
          <w:cantSplit/>
          <w:trHeight w:val="2101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E42DE" w:rsidRPr="00A26E8A" w:rsidRDefault="009E42DE" w:rsidP="00D5296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42DE" w:rsidRPr="00A26E8A" w:rsidRDefault="009E42DE" w:rsidP="007076FE">
            <w:pPr>
              <w:widowControl w:val="0"/>
              <w:shd w:val="clear" w:color="auto" w:fill="FFFFFF"/>
              <w:tabs>
                <w:tab w:val="left" w:pos="427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42DE" w:rsidRPr="00A26E8A" w:rsidRDefault="009E42DE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  <w:lang w:eastAsia="ar-SA"/>
              </w:rPr>
              <w:t>Чина розовая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2DE" w:rsidRPr="00A26E8A" w:rsidRDefault="009E42DE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Трава в народной медицине применяется как размягчающее, отхаркивающее и противовоспалительное средство</w:t>
            </w:r>
          </w:p>
        </w:tc>
      </w:tr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D5296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shd w:val="clear" w:color="auto" w:fill="FFFFFF"/>
              <w:tabs>
                <w:tab w:val="left" w:pos="427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>Лядвенец рогатый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применяется в качестве отхаркивающего, противовоспалительного, болеутоляющего, успокаивающего, общеукрепляющего средства. Отварами рекомендуют полоскать горло при различных простудных заболеваниях</w:t>
            </w:r>
          </w:p>
        </w:tc>
      </w:tr>
      <w:tr w:rsidR="009E42DE" w:rsidRPr="00A26E8A" w:rsidTr="009E42DE">
        <w:trPr>
          <w:cantSplit/>
          <w:trHeight w:val="189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42DE" w:rsidRPr="00A26E8A" w:rsidRDefault="009E42DE" w:rsidP="00D5296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42DE" w:rsidRPr="00A26E8A" w:rsidRDefault="009E42DE" w:rsidP="007076FE">
            <w:pPr>
              <w:widowControl w:val="0"/>
              <w:shd w:val="clear" w:color="auto" w:fill="FFFFFF"/>
              <w:tabs>
                <w:tab w:val="left" w:pos="427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42DE" w:rsidRPr="00A26E8A" w:rsidRDefault="009E42DE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3"/>
                <w:sz w:val="24"/>
                <w:szCs w:val="24"/>
                <w:lang w:eastAsia="ar-SA"/>
              </w:rPr>
              <w:t>Люпин многолистный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2DE" w:rsidRPr="00A26E8A" w:rsidRDefault="009E42DE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в качестве обезболивающего, противомикробного, противовоспалительного, тонизирующего средства. Прим. для лечения заболеваний кожи, язв, припухлостей, угревой сыпи </w:t>
            </w:r>
          </w:p>
        </w:tc>
      </w:tr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D5296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shd w:val="clear" w:color="auto" w:fill="FFFFFF"/>
              <w:tabs>
                <w:tab w:val="left" w:pos="427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Люцерна</w:t>
            </w:r>
            <w:r w:rsidRPr="00A26E8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ar-SA"/>
              </w:rPr>
              <w:t xml:space="preserve"> посевная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применяют при ожирении, атеросклерозе, сердечных болях, ишемической болезни сердца, заболеваниях суставов, для облегчения болей при артритах, аревматизме. Также люцерна помогает при простудных заболеваниях, бронхиальной астме.</w:t>
            </w:r>
          </w:p>
        </w:tc>
      </w:tr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D5296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shd w:val="clear" w:color="auto" w:fill="FFFFFF"/>
              <w:tabs>
                <w:tab w:val="left" w:pos="427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val="en-US"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Донник</w:t>
            </w:r>
            <w:r w:rsidRPr="00A26E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 xml:space="preserve"> лекарственный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Испл. при диспареунии, при головной боли,а также при воспалении грудных желез. Наружно накладывают компресс при гнойных ранах и язвах, принимают ванны при воспалении яичников.</w:t>
            </w:r>
          </w:p>
        </w:tc>
      </w:tr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D5296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shd w:val="clear" w:color="auto" w:fill="FFFFFF"/>
              <w:tabs>
                <w:tab w:val="left" w:pos="427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3"/>
                <w:sz w:val="24"/>
                <w:szCs w:val="24"/>
                <w:lang w:eastAsia="ar-SA"/>
              </w:rPr>
              <w:t>Фасоль обыкновенная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Настои или отвары прим. при гипертонии, ревматизме, подагре, отеках ,панкреатитах, сахарном диабете, мочекаменной болезни, воспалительных процессах на коже, при желтухе.</w:t>
            </w:r>
          </w:p>
        </w:tc>
      </w:tr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D5296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shd w:val="clear" w:color="auto" w:fill="FFFFFF"/>
              <w:tabs>
                <w:tab w:val="left" w:pos="427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3"/>
                <w:sz w:val="24"/>
                <w:szCs w:val="24"/>
                <w:lang w:eastAsia="ar-SA"/>
              </w:rPr>
              <w:t>Горох посевной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Испол. для лечения почечнокаменной болезни, устранения различных нарушений мочеиспускания, заболеваний печени, Семена эффективны при сахарном диабете, нормализуют обмен веществ, улучшают питание клеток головного мозга</w:t>
            </w:r>
          </w:p>
        </w:tc>
      </w:tr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D5296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shd w:val="clear" w:color="auto" w:fill="FFFFFF"/>
              <w:tabs>
                <w:tab w:val="left" w:pos="427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>Робиния лжеакация, "Белая акация"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Испл. при лечении болезней почек, мочевого пузыря и почечнокаменной болезни</w:t>
            </w:r>
          </w:p>
        </w:tc>
      </w:tr>
      <w:tr w:rsidR="00D52960" w:rsidRPr="00A26E8A" w:rsidTr="007076FE">
        <w:trPr>
          <w:cantSplit/>
          <w:trHeight w:val="3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9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</w:p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ar-SA"/>
              </w:rPr>
              <w:t>LAMIACEAE</w:t>
            </w:r>
            <w:r w:rsidRPr="00A26E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 xml:space="preserve"> — </w:t>
            </w:r>
            <w:r w:rsidRPr="00A26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ГУБОЦВЕТНЫЕ</w:t>
            </w:r>
          </w:p>
        </w:tc>
      </w:tr>
      <w:tr w:rsidR="009E42DE" w:rsidRPr="00A26E8A" w:rsidTr="009E42DE">
        <w:trPr>
          <w:cantSplit/>
          <w:trHeight w:val="225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42DE" w:rsidRPr="00A26E8A" w:rsidRDefault="009E42DE" w:rsidP="00D5296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42DE" w:rsidRPr="00A26E8A" w:rsidRDefault="009E42DE" w:rsidP="007076F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42DE" w:rsidRPr="00A26E8A" w:rsidRDefault="009E42DE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  <w:t>Живучка ползучая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2DE" w:rsidRPr="00A26E8A" w:rsidRDefault="009E42DE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Испл. как кровоостанавливающее и противовоспалительное средство. Настой травы пьют при заболеваниях легких, язве желудка, заболеваниях печени и желчного пузыря, женских заболеваниях и ревматизме.</w:t>
            </w:r>
          </w:p>
        </w:tc>
      </w:tr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D5296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  <w:t>Будра плющевидная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Исп. при воспалении верхних дыхательных путей, подагре, бронхитах, заболеваниях почек, мочевого пузыря, печени, желчного пузыря, также при раздражении глаз, слезотечении, конъюнктивите и для обработки ран</w:t>
            </w:r>
          </w:p>
        </w:tc>
      </w:tr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D5296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  <w:t>Иссоп лекарственный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 применяют как отхаркивающее средство при хронических заболеваниях верхних дыхательных путей, а также желудочно-кишечных заболеваниях и как ранозаживляющее средство</w:t>
            </w:r>
          </w:p>
        </w:tc>
      </w:tr>
      <w:tr w:rsidR="009E42DE" w:rsidRPr="00A26E8A" w:rsidTr="009E42DE">
        <w:trPr>
          <w:cantSplit/>
          <w:trHeight w:val="263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42DE" w:rsidRPr="00A26E8A" w:rsidRDefault="009E42DE" w:rsidP="00D5296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42DE" w:rsidRPr="00A26E8A" w:rsidRDefault="009E42DE" w:rsidP="007076F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42DE" w:rsidRPr="00A26E8A" w:rsidRDefault="009E42DE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  <w:t xml:space="preserve">Яснотка белая 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2DE" w:rsidRPr="00A26E8A" w:rsidRDefault="009E42DE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Прим. при воспалительных заболеваниях почек и всей мочевыводящей системы, а также при желтухе, малокровии, нервном возбуждении и бессоннице, болезнях дыхательных путей, как желудочно-кишечное, успокаивающее, кровоочистительное средство</w:t>
            </w:r>
          </w:p>
        </w:tc>
      </w:tr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D5296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BE23A5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  <w:t>Яснотка пурпурная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Листья и цветки полезны при болезнях селезенки, выпадении прямой кишки. Цветки используются как кровоостанавливающее и противовоспалительное средство</w:t>
            </w:r>
          </w:p>
        </w:tc>
      </w:tr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D5296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en-US"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en-US" w:eastAsia="ar-SA"/>
              </w:rPr>
              <w:t>Лаванда узколистная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используется для приготовления различных галеновых препаратов, таких, например, как тинктуры, лекарственные чаи, ароматный спирт и для получения эфирного масла.</w:t>
            </w:r>
          </w:p>
        </w:tc>
      </w:tr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D5296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B85366" w:rsidRDefault="00D52960" w:rsidP="007076FE">
            <w:pPr>
              <w:widowControl w:val="0"/>
              <w:shd w:val="clear" w:color="auto" w:fill="FFFFFF"/>
              <w:tabs>
                <w:tab w:val="left" w:pos="42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en-US" w:eastAsia="ar-SA"/>
              </w:rPr>
              <w:t>Пустырник пятилопастный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Настой пустырника применяют при сердечно-сосудистых неврозах, кардиосклерозе, стенокардии, миокардите, склерозе мозговых сосудов, начальной стадии гипертонии, лёгких формах базедовой болезни, при эпилепсии, также как мочегонное средство и средство, регулирующее менструальный цикл</w:t>
            </w:r>
          </w:p>
        </w:tc>
      </w:tr>
      <w:tr w:rsidR="009E42DE" w:rsidRPr="00A26E8A" w:rsidTr="009E42DE">
        <w:trPr>
          <w:cantSplit/>
          <w:trHeight w:val="161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42DE" w:rsidRPr="00A26E8A" w:rsidRDefault="009E42DE" w:rsidP="00D5296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42DE" w:rsidRPr="00A26E8A" w:rsidRDefault="009E42DE" w:rsidP="007076FE">
            <w:pPr>
              <w:widowControl w:val="0"/>
              <w:shd w:val="clear" w:color="auto" w:fill="FFFFFF"/>
              <w:tabs>
                <w:tab w:val="left" w:pos="42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42DE" w:rsidRPr="00A26E8A" w:rsidRDefault="009E42DE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en-US" w:eastAsia="ar-SA"/>
              </w:rPr>
              <w:t>Мята длиннолистная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2DE" w:rsidRPr="00A26E8A" w:rsidRDefault="009E42DE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используется как антисептическое, противосудорожное, болеутоляющее, успокаивающее, отхаркивающее средство и для улучшения пищеварения</w:t>
            </w:r>
          </w:p>
        </w:tc>
      </w:tr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D5296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9E42DE" w:rsidRDefault="00D52960" w:rsidP="007076FE">
            <w:pPr>
              <w:widowControl w:val="0"/>
              <w:shd w:val="clear" w:color="auto" w:fill="FFFFFF"/>
              <w:tabs>
                <w:tab w:val="left" w:pos="42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  <w:t>Мята перечная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Прим. при спазмах желудочно-кишечного тракта, при воспалительных заболеваниях верхних дыхательных путей, как седативное средство</w:t>
            </w:r>
          </w:p>
        </w:tc>
      </w:tr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D5296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shd w:val="clear" w:color="auto" w:fill="FFFFFF"/>
              <w:tabs>
                <w:tab w:val="left" w:pos="43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  <w:t xml:space="preserve">Котовник закавказский 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применяют для возбуждения аппетита, при катаре желудка, судорожном кашле, одышке, болезнях печени, нервных расстройствах, при спазмах и как противоглистное средство, при болезнях кожи</w:t>
            </w:r>
          </w:p>
        </w:tc>
      </w:tr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D5296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shd w:val="clear" w:color="auto" w:fill="FFFFFF"/>
              <w:tabs>
                <w:tab w:val="left" w:pos="42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  <w:t>Душица обыкновенная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Прим. в качестве отхаркивающего средства при заболеваниях верхних дыхательных путей , также повышающего аппетит и улучшающего пищеварение, при секреторной недостаточности желудочно-кишечного тракта, при атонии кишечника, при энтероколитах</w:t>
            </w:r>
          </w:p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</w:tr>
      <w:tr w:rsidR="00D52960" w:rsidRPr="00A26E8A" w:rsidTr="007076FE">
        <w:trPr>
          <w:cantSplit/>
          <w:trHeight w:val="30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9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ar-SA"/>
              </w:rPr>
            </w:pPr>
          </w:p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en-US" w:eastAsia="ar-SA"/>
              </w:rPr>
              <w:t>POACEAE</w:t>
            </w:r>
            <w:r w:rsidRPr="00A26E8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eastAsia="ar-SA"/>
              </w:rPr>
              <w:t xml:space="preserve"> (</w:t>
            </w:r>
            <w:r w:rsidRPr="00A26E8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en-US" w:eastAsia="ar-SA"/>
              </w:rPr>
              <w:t>GRAMINEAE</w:t>
            </w:r>
            <w:r w:rsidRPr="00A26E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ar-SA"/>
              </w:rPr>
              <w:t>) – ЗЛАКИ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 (МЯТЛИКОВЫЕ)</w:t>
            </w:r>
          </w:p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</w:tr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D5296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shd w:val="clear" w:color="auto" w:fill="FFFFFF"/>
              <w:tabs>
                <w:tab w:val="left" w:pos="413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Овёс посевной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оказывает противовоспалительное действие, повышает физическую выносливость, проявляет стресспротекторные свойства, увеличивает двигательную активность</w:t>
            </w:r>
          </w:p>
        </w:tc>
      </w:tr>
      <w:tr w:rsidR="009E42DE" w:rsidRPr="00A26E8A" w:rsidTr="009E42DE">
        <w:trPr>
          <w:cantSplit/>
          <w:trHeight w:val="233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E42DE" w:rsidRPr="00A26E8A" w:rsidRDefault="009E42DE" w:rsidP="00D5296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E42DE" w:rsidRPr="00A26E8A" w:rsidRDefault="009E42DE" w:rsidP="007076FE">
            <w:pPr>
              <w:widowControl w:val="0"/>
              <w:shd w:val="clear" w:color="auto" w:fill="FFFFFF"/>
              <w:tabs>
                <w:tab w:val="left" w:pos="413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42DE" w:rsidRPr="00A26E8A" w:rsidRDefault="009E42DE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  <w:lang w:eastAsia="ar-SA"/>
              </w:rPr>
              <w:t>Трясунка высокая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2DE" w:rsidRPr="00A26E8A" w:rsidRDefault="009E42DE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культивируют в качестве декоративных растений. Засушенные соцветия используют для создания сухих флористических композиций </w:t>
            </w:r>
          </w:p>
        </w:tc>
      </w:tr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D5296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B85366" w:rsidRDefault="00D52960" w:rsidP="007076FE">
            <w:pPr>
              <w:widowControl w:val="0"/>
              <w:shd w:val="clear" w:color="auto" w:fill="FFFFFF"/>
              <w:tabs>
                <w:tab w:val="left" w:pos="413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Костёр (Кострец) безостый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его пыльца входит в состав иммунобиологических препаратов против поллиноза, аллергического заболевания, связанного с цветением многих растений</w:t>
            </w:r>
          </w:p>
        </w:tc>
      </w:tr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D5296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shd w:val="clear" w:color="auto" w:fill="FFFFFF"/>
              <w:tabs>
                <w:tab w:val="left" w:pos="413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Костёр полевой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Испл. как пастбищные кормовые травы, также для декорирования альпийских горок</w:t>
            </w:r>
          </w:p>
        </w:tc>
      </w:tr>
      <w:tr w:rsidR="009E42DE" w:rsidRPr="00A26E8A" w:rsidTr="009E42DE">
        <w:trPr>
          <w:cantSplit/>
          <w:trHeight w:val="224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42DE" w:rsidRPr="00A26E8A" w:rsidRDefault="009E42DE" w:rsidP="00D5296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42DE" w:rsidRPr="00B85366" w:rsidRDefault="009E42DE" w:rsidP="007076FE">
            <w:pPr>
              <w:widowControl w:val="0"/>
              <w:shd w:val="clear" w:color="auto" w:fill="FFFFFF"/>
              <w:tabs>
                <w:tab w:val="left" w:pos="413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42DE" w:rsidRPr="00A26E8A" w:rsidRDefault="009E42DE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Вейник</w:t>
            </w:r>
            <w:r w:rsidRPr="00A26E8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3"/>
                <w:sz w:val="24"/>
                <w:szCs w:val="24"/>
                <w:lang w:eastAsia="ar-SA"/>
              </w:rPr>
              <w:t xml:space="preserve"> тростниковый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2DE" w:rsidRPr="00A26E8A" w:rsidRDefault="009E42DE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используется, как обеззараживающее средство и для устранения раздражения и зуда, также при  лечении мочекаменной болезни и заболеваний дыхательной системы</w:t>
            </w:r>
          </w:p>
        </w:tc>
      </w:tr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D5296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shd w:val="clear" w:color="auto" w:fill="FFFFFF"/>
              <w:tabs>
                <w:tab w:val="left" w:pos="413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ar-SA"/>
              </w:rPr>
              <w:t>Свинорой пальчатый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Применяется в основном для лечения ревматизма, при мочекаменной болезни, заболеваниях выделительной системы, также при поражениях кожи, ранах, порезах.</w:t>
            </w:r>
          </w:p>
        </w:tc>
      </w:tr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D5296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shd w:val="clear" w:color="auto" w:fill="FFFFFF"/>
              <w:tabs>
                <w:tab w:val="left" w:pos="413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Ежа сборная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используется  как антитоксическое средство, а также для улучшения работы кишечника.</w:t>
            </w:r>
          </w:p>
        </w:tc>
      </w:tr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D5296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shd w:val="clear" w:color="auto" w:fill="FFFFFF"/>
              <w:tabs>
                <w:tab w:val="left" w:pos="413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ar-SA"/>
              </w:rPr>
              <w:t>Куриное просо обыкновенное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служит кормом для домашней птицы</w:t>
            </w:r>
          </w:p>
        </w:tc>
      </w:tr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D5296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shd w:val="clear" w:color="auto" w:fill="FFFFFF"/>
              <w:tabs>
                <w:tab w:val="left" w:pos="413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Пырей ползучий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Испл. как мочегонное, противовоспалительное, легкое слабительное и улучшающее обмен веществ средство. В виде отваров корневища пырея пьют при заболеваниях печени, легких, почек, принимают от боли в груди, для лечения простуды, бронхита, желчно- и мочекаменной болезни, пневмонии</w:t>
            </w:r>
          </w:p>
        </w:tc>
      </w:tr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D5296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shd w:val="clear" w:color="auto" w:fill="FFFFFF"/>
              <w:tabs>
                <w:tab w:val="left" w:pos="413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ar-SA"/>
              </w:rPr>
              <w:t>Овсяница</w:t>
            </w:r>
            <w:r w:rsidRPr="00A26E8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ar-SA"/>
              </w:rPr>
              <w:t xml:space="preserve"> красная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Пыльца входит в состав иммунобиологического препарата, предназначенного для лечения поллиноза и диагностики аллергических проб</w:t>
            </w:r>
          </w:p>
        </w:tc>
      </w:tr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D5296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shd w:val="clear" w:color="auto" w:fill="FFFFFF"/>
              <w:tabs>
                <w:tab w:val="left" w:pos="413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ar-SA"/>
              </w:rPr>
              <w:t>Овсяница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val="en-US" w:eastAsia="ar-SA"/>
              </w:rPr>
              <w:t xml:space="preserve">  </w:t>
            </w:r>
            <w:r w:rsidRPr="00A26E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овечья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 корм для мелкого скота</w:t>
            </w:r>
          </w:p>
        </w:tc>
      </w:tr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9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val="en-US" w:eastAsia="ar-SA"/>
              </w:rPr>
              <w:t xml:space="preserve">ROSACEAE- </w:t>
            </w:r>
            <w:r w:rsidRPr="00A26E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ar-SA"/>
              </w:rPr>
              <w:t>РОЗОЦВЕТНЫЕ</w:t>
            </w:r>
          </w:p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D5296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val="en-US" w:eastAsia="ar-S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en-US"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en-US" w:eastAsia="ar-SA"/>
              </w:rPr>
              <w:t>Репешок обыкновенный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Испл. при заболеваниях печени, в качестве противоядия при алкалоидном отравлении, против диареи и при мочекаменной болезни, при различных воспалениях полости рта, язвах, ожогах, дерматитах, при некоторых гинекологических заболеваниях</w:t>
            </w:r>
          </w:p>
        </w:tc>
      </w:tr>
      <w:tr w:rsidR="009E42DE" w:rsidRPr="00A26E8A" w:rsidTr="009E42DE">
        <w:trPr>
          <w:cantSplit/>
          <w:trHeight w:val="253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42DE" w:rsidRPr="00A26E8A" w:rsidRDefault="009E42DE" w:rsidP="00D5296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42DE" w:rsidRPr="00A26E8A" w:rsidRDefault="009E42DE" w:rsidP="007076F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42DE" w:rsidRPr="00A26E8A" w:rsidRDefault="009E42DE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Вишня обыкновенная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2DE" w:rsidRPr="00A26E8A" w:rsidRDefault="009E42DE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ar-SA"/>
              </w:rPr>
              <w:t xml:space="preserve">применяют при анемии, лихорадочных состояниях, при воспалительных заболеваниях дыхательных путей, психических заболеваниях и эпилепсии. при наружных кровотечениях, также для лечения мочекислых диатезов и заболеваний суставов. </w:t>
            </w:r>
          </w:p>
        </w:tc>
      </w:tr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D5296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ar-SA"/>
              </w:rPr>
              <w:t>Вишня птичья (Черешня)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Прим. при анемии, язвенной болезни желудка и двенадцатиперстной кишки.</w:t>
            </w:r>
          </w:p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Как отхаркивающее, жаропонижающее и общеукрепляющее средство, также ранозаживляющего и очищающего </w:t>
            </w:r>
          </w:p>
        </w:tc>
      </w:tr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D5296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B85366" w:rsidRDefault="00D52960" w:rsidP="007076F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en-US" w:eastAsia="ar-SA"/>
              </w:rPr>
              <w:t>Айва японская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применяется в терапии туберкулеза и бронхиальной астмы, заболеваний ЖКТ и  среднего уха</w:t>
            </w:r>
          </w:p>
          <w:p w:rsidR="00D52960" w:rsidRPr="00A26E8A" w:rsidRDefault="00D52960" w:rsidP="007076FE">
            <w:pPr>
              <w:widowControl w:val="0"/>
              <w:suppressAutoHyphens/>
              <w:autoSpaceDE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D5296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B85366" w:rsidRDefault="00D52960" w:rsidP="007076F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en-US" w:eastAsia="ar-SA"/>
              </w:rPr>
              <w:t>Боярышник пятипестичный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Принимают настои при неврозе сердца, гипертонии, удушье и при сильных нервных потрясениях, бессоннице и общей слабости организма</w:t>
            </w:r>
          </w:p>
        </w:tc>
      </w:tr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D5296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B85366" w:rsidRDefault="00D52960" w:rsidP="007076F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en-US" w:eastAsia="ar-SA"/>
              </w:rPr>
              <w:t>Таволга обыкновенная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 применяют как кровоостанавливающее, мочегонное, потогонное средство, особенно при подагре и различных кожных заболеваниях, также при истерических судорогах, заболеваний жкт и дыхательных органов</w:t>
            </w:r>
          </w:p>
        </w:tc>
      </w:tr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D5296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B85366" w:rsidRDefault="00D52960" w:rsidP="007076F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ar-SA"/>
              </w:rPr>
              <w:t>Земляника лесная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применяют в качестве мочегонного средства, при некоторых заболеваниях суставов, подагре, болезнях печени и желудка, также при гипертонической болезни, малокровии. воспалительных заболеваний половых органов</w:t>
            </w:r>
          </w:p>
        </w:tc>
      </w:tr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D5296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ar-SA"/>
              </w:rPr>
              <w:t>Гравилат городской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применяется в качестве противовоспалительного, вяжущего, антисептического, ранозаживляющего, кровоостанавливающего средства</w:t>
            </w:r>
          </w:p>
        </w:tc>
      </w:tr>
      <w:tr w:rsidR="009E42DE" w:rsidRPr="00A26E8A" w:rsidTr="009E42DE">
        <w:trPr>
          <w:cantSplit/>
          <w:trHeight w:val="167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42DE" w:rsidRPr="00A26E8A" w:rsidRDefault="009E42DE" w:rsidP="00D5296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42DE" w:rsidRPr="00B85366" w:rsidRDefault="009E42DE" w:rsidP="007076F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42DE" w:rsidRPr="00A26E8A" w:rsidRDefault="009E42DE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ar-SA"/>
              </w:rPr>
              <w:t>Яблоня домашняя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2DE" w:rsidRPr="00A26E8A" w:rsidRDefault="009E42DE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используется в качестве заживляющего средства при повреждениях кожи. Также примочекаменной болезни, ревматизме, подагре, авитаминозе</w:t>
            </w:r>
          </w:p>
        </w:tc>
      </w:tr>
      <w:tr w:rsidR="00D52960" w:rsidRPr="00A26E8A" w:rsidTr="007076FE">
        <w:trPr>
          <w:cantSplit/>
          <w:trHeight w:val="6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D5296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18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ar-SA"/>
              </w:rPr>
              <w:t>Черёмуха обыкновенная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60" w:rsidRPr="00A26E8A" w:rsidRDefault="00D52960" w:rsidP="007076FE">
            <w:pPr>
              <w:widowControl w:val="0"/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</w:pPr>
            <w:r w:rsidRPr="00A26E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Испл. как  мочегонное и антисептическое средство при заболеваниях жкт , также применяется при кольпите</w:t>
            </w:r>
          </w:p>
        </w:tc>
      </w:tr>
    </w:tbl>
    <w:p w:rsidR="00AD007B" w:rsidRDefault="00AD007B" w:rsidP="00D5296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4B5D" w:rsidRDefault="007D4B5D" w:rsidP="007D4B5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7D4B5D" w:rsidRPr="000610D1" w:rsidRDefault="007D4B5D" w:rsidP="007D4B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>1.</w:t>
      </w:r>
      <w:r w:rsidRPr="000610D1">
        <w:rPr>
          <w:rFonts w:ascii="Times New Roman" w:eastAsia="TimesNewRomanPSMT" w:hAnsi="Times New Roman" w:cs="Times New Roman"/>
          <w:sz w:val="28"/>
          <w:szCs w:val="28"/>
          <w:lang w:eastAsia="en-US"/>
        </w:rPr>
        <w:t>Алексеев Е. Б., Губанов И. А., Тихомиров В. Н. Ботаническая номен-</w:t>
      </w:r>
    </w:p>
    <w:p w:rsidR="007D4B5D" w:rsidRPr="000610D1" w:rsidRDefault="007D4B5D" w:rsidP="007D4B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0610D1">
        <w:rPr>
          <w:rFonts w:ascii="Times New Roman" w:eastAsia="TimesNewRomanPSMT" w:hAnsi="Times New Roman" w:cs="Times New Roman"/>
          <w:sz w:val="28"/>
          <w:szCs w:val="28"/>
          <w:lang w:eastAsia="en-US"/>
        </w:rPr>
        <w:t>клатура. – М.: изд-во МГУ, 1989. – 168 с.</w:t>
      </w:r>
    </w:p>
    <w:p w:rsidR="007D4B5D" w:rsidRPr="000610D1" w:rsidRDefault="007D4B5D" w:rsidP="007D4B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0610D1">
        <w:rPr>
          <w:rFonts w:ascii="Times New Roman" w:eastAsia="TimesNewRomanPSMT" w:hAnsi="Times New Roman" w:cs="Times New Roman"/>
          <w:sz w:val="28"/>
          <w:szCs w:val="28"/>
          <w:lang w:eastAsia="en-US"/>
        </w:rPr>
        <w:t>2. Анненков Н. И. Ботанический словарь. – СПб.: тип. имп. акад. наук,</w:t>
      </w:r>
    </w:p>
    <w:p w:rsidR="007D4B5D" w:rsidRDefault="007D4B5D" w:rsidP="007D4B5D">
      <w:pPr>
        <w:spacing w:line="360" w:lineRule="auto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0610D1">
        <w:rPr>
          <w:rFonts w:ascii="Times New Roman" w:eastAsia="TimesNewRomanPSMT" w:hAnsi="Times New Roman" w:cs="Times New Roman"/>
          <w:sz w:val="28"/>
          <w:szCs w:val="28"/>
          <w:lang w:eastAsia="en-US"/>
        </w:rPr>
        <w:t>1878. – 670 с.</w:t>
      </w:r>
    </w:p>
    <w:p w:rsidR="007D4B5D" w:rsidRPr="000610D1" w:rsidRDefault="007D4B5D" w:rsidP="007D4B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>3.</w:t>
      </w:r>
      <w:r w:rsidRPr="000610D1">
        <w:rPr>
          <w:rFonts w:ascii="Times New Roman" w:eastAsia="TimesNewRomanPSMT" w:hAnsi="Times New Roman" w:cs="Times New Roman"/>
          <w:sz w:val="28"/>
          <w:szCs w:val="28"/>
          <w:lang w:eastAsia="en-US"/>
        </w:rPr>
        <w:t>Ботанический атлас / Под. ред. Б. К. Шишкина. – М.-Л.: Сельхозиздат,</w:t>
      </w:r>
    </w:p>
    <w:p w:rsidR="007D4B5D" w:rsidRDefault="007D4B5D" w:rsidP="007D4B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0610D1">
        <w:rPr>
          <w:rFonts w:ascii="Times New Roman" w:eastAsia="TimesNewRomanPSMT" w:hAnsi="Times New Roman" w:cs="Times New Roman"/>
          <w:sz w:val="28"/>
          <w:szCs w:val="28"/>
          <w:lang w:eastAsia="en-US"/>
        </w:rPr>
        <w:t>1963. – 504 с.</w:t>
      </w:r>
    </w:p>
    <w:p w:rsidR="007D4B5D" w:rsidRPr="000610D1" w:rsidRDefault="007D4B5D" w:rsidP="007D4B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7D4B5D" w:rsidRPr="00A93327" w:rsidRDefault="007D4B5D" w:rsidP="007D4B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>
        <w:rPr>
          <w:rFonts w:eastAsia="TimesNewRomanPSMT" w:cs="TimesNewRomanPSMT"/>
          <w:sz w:val="28"/>
          <w:szCs w:val="28"/>
          <w:lang w:eastAsia="en-US"/>
        </w:rPr>
        <w:t>4.</w:t>
      </w:r>
      <w:r w:rsidRPr="00A93327">
        <w:rPr>
          <w:rFonts w:ascii="Times New Roman" w:eastAsia="TimesNewRomanPSMT" w:hAnsi="Times New Roman" w:cs="Times New Roman"/>
          <w:sz w:val="28"/>
          <w:szCs w:val="28"/>
          <w:lang w:eastAsia="en-US"/>
        </w:rPr>
        <w:t>Гордеева Т. Н., Дроздова И. Н., Круберг Ю. К. и др. Практический</w:t>
      </w:r>
    </w:p>
    <w:p w:rsidR="007D4B5D" w:rsidRPr="00A93327" w:rsidRDefault="007D4B5D" w:rsidP="007D4B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A93327">
        <w:rPr>
          <w:rFonts w:ascii="Times New Roman" w:eastAsia="TimesNewRomanPSMT" w:hAnsi="Times New Roman" w:cs="Times New Roman"/>
          <w:sz w:val="28"/>
          <w:szCs w:val="28"/>
          <w:lang w:eastAsia="en-US"/>
        </w:rPr>
        <w:t>курс систематики растений: Учеб. пособие для студентов биол. спец.</w:t>
      </w:r>
    </w:p>
    <w:p w:rsidR="007D4B5D" w:rsidRPr="00A93327" w:rsidRDefault="007D4B5D" w:rsidP="007D4B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A93327">
        <w:rPr>
          <w:rFonts w:ascii="Times New Roman" w:eastAsia="TimesNewRomanPSMT" w:hAnsi="Times New Roman" w:cs="Times New Roman"/>
          <w:sz w:val="28"/>
          <w:szCs w:val="28"/>
          <w:lang w:eastAsia="en-US"/>
        </w:rPr>
        <w:t>пед. ин-тов. 3-е изд. – М.: Просвещение, 1986. – 224 с.</w:t>
      </w:r>
    </w:p>
    <w:p w:rsidR="007D4B5D" w:rsidRPr="00A93327" w:rsidRDefault="007D4B5D" w:rsidP="007D4B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>5.</w:t>
      </w:r>
      <w:r w:rsidRPr="00A93327">
        <w:rPr>
          <w:rFonts w:ascii="Times New Roman" w:eastAsia="TimesNewRomanPSMT" w:hAnsi="Times New Roman" w:cs="Times New Roman"/>
          <w:sz w:val="28"/>
          <w:szCs w:val="28"/>
          <w:lang w:eastAsia="en-US"/>
        </w:rPr>
        <w:t>Жизнь растений. Т. 5(2). / Под ред. А. Л. Тахтаджяна. – М.: Просве-</w:t>
      </w:r>
    </w:p>
    <w:p w:rsidR="007D4B5D" w:rsidRPr="00A93327" w:rsidRDefault="007D4B5D" w:rsidP="007D4B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A93327">
        <w:rPr>
          <w:rFonts w:ascii="Times New Roman" w:eastAsia="TimesNewRomanPSMT" w:hAnsi="Times New Roman" w:cs="Times New Roman"/>
          <w:sz w:val="28"/>
          <w:szCs w:val="28"/>
          <w:lang w:eastAsia="en-US"/>
        </w:rPr>
        <w:t>щение, 1981. – 512 с.</w:t>
      </w:r>
    </w:p>
    <w:p w:rsidR="007D4B5D" w:rsidRDefault="007D4B5D" w:rsidP="007D4B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lastRenderedPageBreak/>
        <w:t>6</w:t>
      </w:r>
      <w:r w:rsidRPr="00A93327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. Жизнь растений Т. 6 / Под ред. А. Л. 'Гахтаджяна. – М.: Просвещение,1982. 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>– 543с.</w:t>
      </w:r>
    </w:p>
    <w:p w:rsidR="007D4B5D" w:rsidRPr="00A93327" w:rsidRDefault="007D4B5D" w:rsidP="007D4B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>7.Хр</w:t>
      </w:r>
      <w:r w:rsidRPr="00A93327">
        <w:rPr>
          <w:rFonts w:ascii="Times New Roman" w:eastAsia="TimesNewRomanPSMT" w:hAnsi="Times New Roman" w:cs="Times New Roman"/>
          <w:sz w:val="28"/>
          <w:szCs w:val="28"/>
          <w:lang w:eastAsia="en-US"/>
        </w:rPr>
        <w:t>жановский В. Г. Курс общей ботаники: систематика растений:</w:t>
      </w:r>
    </w:p>
    <w:p w:rsidR="007D4B5D" w:rsidRPr="00A93327" w:rsidRDefault="007D4B5D" w:rsidP="007D4B5D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3327">
        <w:rPr>
          <w:rFonts w:ascii="Times New Roman" w:eastAsia="TimesNewRomanPSMT" w:hAnsi="Times New Roman" w:cs="Times New Roman"/>
          <w:sz w:val="28"/>
          <w:szCs w:val="28"/>
          <w:lang w:eastAsia="en-US"/>
        </w:rPr>
        <w:t>Учебник для сельхозвузов. – М.: Высш. шк., 1982. – 544 с.</w:t>
      </w:r>
    </w:p>
    <w:p w:rsidR="007D4B5D" w:rsidRPr="00A93327" w:rsidRDefault="00A278C0" w:rsidP="00A278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8C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D4B5D" w:rsidRPr="00A93327">
        <w:rPr>
          <w:rFonts w:ascii="Times New Roman" w:eastAsia="Times New Roman" w:hAnsi="Times New Roman" w:cs="Times New Roman"/>
          <w:sz w:val="28"/>
          <w:szCs w:val="28"/>
        </w:rPr>
        <w:t>Косенко И.С. Определитель высших растений Северо-Западного Кавказа и Предкавказья / И.С.Косенко. – М.: Колос, 1970. – 612 с.</w:t>
      </w:r>
    </w:p>
    <w:p w:rsidR="007D4B5D" w:rsidRPr="00A93327" w:rsidRDefault="00A278C0" w:rsidP="00A278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7D4B5D" w:rsidRPr="00A93327">
        <w:rPr>
          <w:rFonts w:ascii="Times New Roman" w:eastAsia="Times New Roman" w:hAnsi="Times New Roman" w:cs="Times New Roman"/>
          <w:sz w:val="28"/>
          <w:szCs w:val="28"/>
        </w:rPr>
        <w:t>Шифферс Е.В. Растительность Северного Кавказа и его кормовые природные угодья / Е.В.Шифферс. – М.-Л.: Изд-во АН СССР, 1953. – 26 с.</w:t>
      </w:r>
    </w:p>
    <w:p w:rsidR="007D4B5D" w:rsidRPr="00A93327" w:rsidRDefault="00A278C0" w:rsidP="00A278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7D4B5D" w:rsidRPr="00A93327">
        <w:rPr>
          <w:rFonts w:ascii="Times New Roman" w:eastAsia="Times New Roman" w:hAnsi="Times New Roman" w:cs="Times New Roman"/>
          <w:sz w:val="28"/>
          <w:szCs w:val="28"/>
        </w:rPr>
        <w:t>Гроссгейм А.А. Флора Кавказа / А.А.Гроссгейм. – М.-Л.: АН СССР, 1962. – Т.6. – 424 с.</w:t>
      </w:r>
    </w:p>
    <w:p w:rsidR="007D4B5D" w:rsidRPr="00D52960" w:rsidRDefault="007D4B5D" w:rsidP="00D5296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D4B5D" w:rsidRPr="00D52960" w:rsidSect="00AD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2960"/>
    <w:rsid w:val="000161A3"/>
    <w:rsid w:val="000C421D"/>
    <w:rsid w:val="001526EC"/>
    <w:rsid w:val="00221F41"/>
    <w:rsid w:val="005616AD"/>
    <w:rsid w:val="006F77F4"/>
    <w:rsid w:val="007D4B5D"/>
    <w:rsid w:val="00806900"/>
    <w:rsid w:val="009E42DE"/>
    <w:rsid w:val="00A278C0"/>
    <w:rsid w:val="00AD007B"/>
    <w:rsid w:val="00B82071"/>
    <w:rsid w:val="00B85366"/>
    <w:rsid w:val="00BE23A5"/>
    <w:rsid w:val="00D52960"/>
    <w:rsid w:val="00ED334E"/>
    <w:rsid w:val="00F51971"/>
    <w:rsid w:val="00F6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2022-05-25T19:28:00Z</dcterms:created>
  <dcterms:modified xsi:type="dcterms:W3CDTF">2022-06-09T11:07:00Z</dcterms:modified>
</cp:coreProperties>
</file>