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0E9" w:rsidRDefault="004020E9" w:rsidP="004020E9">
      <w:pPr>
        <w:pStyle w:val="2"/>
        <w:spacing w:after="12" w:line="249" w:lineRule="auto"/>
        <w:ind w:left="-142" w:right="55"/>
        <w:jc w:val="center"/>
        <w:rPr>
          <w:lang w:val="ru-RU"/>
        </w:rPr>
      </w:pPr>
    </w:p>
    <w:p w:rsidR="0044607E" w:rsidRDefault="004020E9" w:rsidP="0044607E">
      <w:pPr>
        <w:pStyle w:val="2"/>
        <w:spacing w:after="12"/>
        <w:ind w:left="-142" w:right="55"/>
        <w:jc w:val="center"/>
        <w:rPr>
          <w:lang w:val="ru-RU"/>
        </w:rPr>
      </w:pPr>
      <w:r>
        <w:rPr>
          <w:lang w:val="ru-RU"/>
        </w:rPr>
        <w:t xml:space="preserve">Лекция </w:t>
      </w:r>
      <w:r w:rsidR="00AC6EF7">
        <w:rPr>
          <w:lang w:val="ru-RU"/>
        </w:rPr>
        <w:t>6</w:t>
      </w:r>
      <w:bookmarkStart w:id="0" w:name="_GoBack"/>
      <w:bookmarkEnd w:id="0"/>
      <w:r w:rsidR="0044607E">
        <w:rPr>
          <w:lang w:val="ru-RU"/>
        </w:rPr>
        <w:t>. Подготовка и разработка анимационных программ, массовых праздников, организация концертов, вечеров отдыха</w:t>
      </w:r>
    </w:p>
    <w:p w:rsidR="00E66043" w:rsidRDefault="00E66043" w:rsidP="0044607E">
      <w:pPr>
        <w:spacing w:after="0" w:line="256" w:lineRule="auto"/>
        <w:ind w:left="566" w:firstLine="0"/>
        <w:jc w:val="center"/>
        <w:rPr>
          <w:b/>
          <w:lang w:val="ru-RU"/>
        </w:rPr>
      </w:pPr>
    </w:p>
    <w:p w:rsidR="0044607E" w:rsidRPr="00E66043" w:rsidRDefault="00EF3F90" w:rsidP="0044607E">
      <w:pPr>
        <w:spacing w:after="0" w:line="256" w:lineRule="auto"/>
        <w:ind w:left="566" w:firstLine="0"/>
        <w:jc w:val="center"/>
        <w:rPr>
          <w:rFonts w:ascii="Bahnschrift SemiCondensed" w:hAnsi="Bahnschrift SemiCondensed"/>
          <w:b/>
          <w:lang w:val="ru-RU"/>
        </w:rPr>
      </w:pPr>
      <w:r w:rsidRPr="00E66043">
        <w:rPr>
          <w:rFonts w:ascii="Bahnschrift SemiCondensed" w:hAnsi="Bahnschrift SemiCondensed"/>
          <w:b/>
          <w:lang w:val="ru-RU"/>
        </w:rPr>
        <w:t>План лекции</w:t>
      </w:r>
    </w:p>
    <w:p w:rsidR="00E66043" w:rsidRPr="00E66043" w:rsidRDefault="00E66043" w:rsidP="00E66043">
      <w:pPr>
        <w:pStyle w:val="3"/>
        <w:numPr>
          <w:ilvl w:val="0"/>
          <w:numId w:val="20"/>
        </w:numPr>
        <w:spacing w:line="242" w:lineRule="auto"/>
        <w:ind w:right="-1"/>
        <w:rPr>
          <w:rFonts w:ascii="Bahnschrift SemiCondensed" w:hAnsi="Bahnschrift SemiCondensed"/>
          <w:b w:val="0"/>
          <w:lang w:val="ru-RU"/>
        </w:rPr>
      </w:pPr>
      <w:r w:rsidRPr="00E66043">
        <w:rPr>
          <w:rFonts w:ascii="Bahnschrift SemiCondensed" w:hAnsi="Bahnschrift SemiCondensed"/>
          <w:b w:val="0"/>
          <w:lang w:val="ru-RU"/>
        </w:rPr>
        <w:t>Особенности подготовки и разработки анимационных программ</w:t>
      </w:r>
    </w:p>
    <w:p w:rsidR="00E66043" w:rsidRPr="00E66043" w:rsidRDefault="00E66043" w:rsidP="00E66043">
      <w:pPr>
        <w:pStyle w:val="3"/>
        <w:numPr>
          <w:ilvl w:val="0"/>
          <w:numId w:val="20"/>
        </w:numPr>
        <w:ind w:right="55"/>
        <w:rPr>
          <w:rFonts w:ascii="Bahnschrift SemiCondensed" w:hAnsi="Bahnschrift SemiCondensed"/>
          <w:b w:val="0"/>
          <w:lang w:val="ru-RU"/>
        </w:rPr>
      </w:pPr>
      <w:r w:rsidRPr="00E66043">
        <w:rPr>
          <w:rFonts w:ascii="Bahnschrift SemiCondensed" w:hAnsi="Bahnschrift SemiCondensed"/>
          <w:b w:val="0"/>
          <w:lang w:val="ru-RU"/>
        </w:rPr>
        <w:t xml:space="preserve">Организация концертов и вечеров отдыха </w:t>
      </w:r>
    </w:p>
    <w:p w:rsidR="00E66043" w:rsidRPr="00E66043" w:rsidRDefault="00E66043" w:rsidP="00E66043">
      <w:pPr>
        <w:pStyle w:val="3"/>
        <w:numPr>
          <w:ilvl w:val="0"/>
          <w:numId w:val="20"/>
        </w:numPr>
        <w:ind w:right="141"/>
        <w:rPr>
          <w:rFonts w:ascii="Bahnschrift SemiCondensed" w:hAnsi="Bahnschrift SemiCondensed"/>
          <w:b w:val="0"/>
          <w:lang w:val="ru-RU"/>
        </w:rPr>
      </w:pPr>
      <w:r w:rsidRPr="00E66043">
        <w:rPr>
          <w:rFonts w:ascii="Bahnschrift SemiCondensed" w:hAnsi="Bahnschrift SemiCondensed"/>
          <w:b w:val="0"/>
          <w:lang w:val="ru-RU"/>
        </w:rPr>
        <w:t xml:space="preserve">Танцевально-развлекательные </w:t>
      </w:r>
      <w:proofErr w:type="spellStart"/>
      <w:r w:rsidRPr="00E66043">
        <w:rPr>
          <w:rFonts w:ascii="Bahnschrift SemiCondensed" w:hAnsi="Bahnschrift SemiCondensed"/>
          <w:b w:val="0"/>
          <w:lang w:val="ru-RU"/>
        </w:rPr>
        <w:t>конкурсно</w:t>
      </w:r>
      <w:proofErr w:type="spellEnd"/>
      <w:r w:rsidRPr="00E66043">
        <w:rPr>
          <w:rFonts w:ascii="Bahnschrift SemiCondensed" w:hAnsi="Bahnschrift SemiCondensed"/>
          <w:b w:val="0"/>
          <w:lang w:val="ru-RU"/>
        </w:rPr>
        <w:t>-игровые программы</w:t>
      </w:r>
    </w:p>
    <w:p w:rsidR="00E66043" w:rsidRPr="00E66043" w:rsidRDefault="00E66043" w:rsidP="00E66043">
      <w:pPr>
        <w:pStyle w:val="3"/>
        <w:numPr>
          <w:ilvl w:val="0"/>
          <w:numId w:val="20"/>
        </w:numPr>
        <w:spacing w:after="12"/>
        <w:ind w:right="141"/>
        <w:rPr>
          <w:rFonts w:ascii="Bahnschrift SemiCondensed" w:hAnsi="Bahnschrift SemiCondensed"/>
          <w:b w:val="0"/>
          <w:lang w:val="ru-RU"/>
        </w:rPr>
      </w:pPr>
      <w:r>
        <w:rPr>
          <w:rFonts w:ascii="Bahnschrift SemiCondensed" w:hAnsi="Bahnschrift SemiCondensed"/>
          <w:b w:val="0"/>
          <w:lang w:val="ru-RU"/>
        </w:rPr>
        <w:t xml:space="preserve">Принципы и методы </w:t>
      </w:r>
      <w:r w:rsidRPr="00E66043">
        <w:rPr>
          <w:rFonts w:ascii="Bahnschrift SemiCondensed" w:hAnsi="Bahnschrift SemiCondensed"/>
          <w:b w:val="0"/>
          <w:lang w:val="ru-RU"/>
        </w:rPr>
        <w:t xml:space="preserve">туристско-анимационной деятельности </w:t>
      </w:r>
    </w:p>
    <w:p w:rsidR="00EF3F90" w:rsidRDefault="00EF3F90" w:rsidP="0044607E">
      <w:pPr>
        <w:spacing w:after="0" w:line="256" w:lineRule="auto"/>
        <w:ind w:left="566" w:firstLine="0"/>
        <w:jc w:val="center"/>
        <w:rPr>
          <w:lang w:val="ru-RU"/>
        </w:rPr>
      </w:pPr>
    </w:p>
    <w:p w:rsidR="00E66043" w:rsidRPr="00E66043" w:rsidRDefault="00E66043" w:rsidP="00E66043">
      <w:pPr>
        <w:pStyle w:val="3"/>
        <w:numPr>
          <w:ilvl w:val="0"/>
          <w:numId w:val="19"/>
        </w:numPr>
        <w:spacing w:line="242" w:lineRule="auto"/>
        <w:ind w:right="-1"/>
        <w:jc w:val="center"/>
        <w:rPr>
          <w:rFonts w:ascii="Bahnschrift SemiCondensed" w:hAnsi="Bahnschrift SemiCondensed"/>
          <w:lang w:val="ru-RU"/>
        </w:rPr>
      </w:pPr>
      <w:r w:rsidRPr="00E66043">
        <w:rPr>
          <w:rFonts w:ascii="Bahnschrift SemiCondensed" w:hAnsi="Bahnschrift SemiCondensed"/>
          <w:lang w:val="ru-RU"/>
        </w:rPr>
        <w:t>Особенности подготовки и разработки анимационных программ</w:t>
      </w:r>
    </w:p>
    <w:p w:rsidR="0044607E" w:rsidRDefault="0044607E" w:rsidP="0044607E">
      <w:pPr>
        <w:ind w:left="-15" w:right="-1"/>
        <w:rPr>
          <w:lang w:val="ru-RU"/>
        </w:rPr>
      </w:pPr>
      <w:r>
        <w:rPr>
          <w:lang w:val="ru-RU"/>
        </w:rPr>
        <w:t xml:space="preserve">История массовых форм праздников свидетельствует, что во все эпохи, во всех странах для человечества была характерна тяга к массовым представлениям, зрелищам, театрализованным праздникам. Это объясняется тем, что массовый праздник является выражением эмоционального настроя масс, и при грамотной и профессиональной организации праздника согласуются, приходят в соответствие интересы государства и настроение народа. </w:t>
      </w:r>
    </w:p>
    <w:p w:rsidR="0044607E" w:rsidRDefault="0044607E" w:rsidP="0044607E">
      <w:pPr>
        <w:ind w:left="-15" w:right="64"/>
        <w:rPr>
          <w:lang w:val="ru-RU"/>
        </w:rPr>
      </w:pPr>
      <w:r>
        <w:rPr>
          <w:lang w:val="ru-RU"/>
        </w:rPr>
        <w:t xml:space="preserve">Сегодня также невозможно представить нашу жизнь без праздников, которые предусматривают разнообразный комплекс политических, культурных, художественных, эстетических, анимационных действий. </w:t>
      </w:r>
    </w:p>
    <w:p w:rsidR="0044607E" w:rsidRDefault="0044607E" w:rsidP="0044607E">
      <w:pPr>
        <w:ind w:left="-15" w:right="64"/>
        <w:rPr>
          <w:lang w:val="ru-RU"/>
        </w:rPr>
      </w:pPr>
      <w:r>
        <w:rPr>
          <w:lang w:val="ru-RU"/>
        </w:rPr>
        <w:t xml:space="preserve">Праздник – это мероприятие с активным, творческим участием населения, посвященное выдающимся событиям, традиционным датам, юбилеям, чествованию работников определенных профессий. </w:t>
      </w:r>
    </w:p>
    <w:p w:rsidR="0044607E" w:rsidRDefault="0044607E" w:rsidP="0044607E">
      <w:pPr>
        <w:ind w:left="-15" w:right="64"/>
        <w:rPr>
          <w:lang w:val="ru-RU"/>
        </w:rPr>
      </w:pPr>
      <w:r>
        <w:rPr>
          <w:lang w:val="ru-RU"/>
        </w:rPr>
        <w:t xml:space="preserve">К подготовке праздника необходимо относиться с чувством высокой ответственности, наделять каждую программу индивидуальными качествами, использовать психологические нюансы, отражать в празднике не только факты, но и свое мироощущение, идейную убежденность, взволнованность, гражданскую позицию. Поэтому организацией массовых праздников должны заниматься специально подготовленные режиссеры, постановщики, профессионалы, специалисты-аниматоры, что позволяет избежать штампов, ремесленничества, шаблона. </w:t>
      </w:r>
    </w:p>
    <w:p w:rsidR="0044607E" w:rsidRDefault="0044607E" w:rsidP="0044607E">
      <w:pPr>
        <w:ind w:left="-15" w:right="64"/>
        <w:rPr>
          <w:lang w:val="ru-RU"/>
        </w:rPr>
      </w:pPr>
      <w:r>
        <w:rPr>
          <w:lang w:val="ru-RU"/>
        </w:rPr>
        <w:t>Театрализованной частью праздника может быть массовое представление, которое, в отличие от праздника, всегда вписывается в</w:t>
      </w:r>
      <w:r>
        <w:rPr>
          <w:i/>
          <w:lang w:val="ru-RU"/>
        </w:rPr>
        <w:t xml:space="preserve"> </w:t>
      </w:r>
      <w:r>
        <w:rPr>
          <w:lang w:val="ru-RU"/>
        </w:rPr>
        <w:t xml:space="preserve">определенную сценическую площадку, локализуется четкими границами, предполагает разделение масс на исполнителей и зрителей.  </w:t>
      </w:r>
    </w:p>
    <w:p w:rsidR="0044607E" w:rsidRDefault="0044607E" w:rsidP="0044607E">
      <w:pPr>
        <w:ind w:left="-15" w:right="64"/>
        <w:rPr>
          <w:lang w:val="ru-RU"/>
        </w:rPr>
      </w:pPr>
      <w:r>
        <w:rPr>
          <w:i/>
          <w:lang w:val="ru-RU"/>
        </w:rPr>
        <w:t>Массовый праздник</w:t>
      </w:r>
      <w:r>
        <w:rPr>
          <w:b/>
          <w:lang w:val="ru-RU"/>
        </w:rPr>
        <w:t xml:space="preserve"> </w:t>
      </w:r>
      <w:r>
        <w:rPr>
          <w:lang w:val="ru-RU"/>
        </w:rPr>
        <w:t xml:space="preserve">предполагает одновременное возникновение сразу нескольких очагов художественного действия. Каждый участник может выбрать для себя любой объект внимания, в то время как представление этот объект предопределяет. </w:t>
      </w:r>
    </w:p>
    <w:p w:rsidR="0044607E" w:rsidRDefault="0044607E" w:rsidP="0044607E">
      <w:pPr>
        <w:ind w:left="-15" w:right="64"/>
        <w:rPr>
          <w:lang w:val="ru-RU"/>
        </w:rPr>
      </w:pPr>
      <w:r>
        <w:rPr>
          <w:lang w:val="ru-RU"/>
        </w:rPr>
        <w:t xml:space="preserve">Драматургия массового праздника предполагает четкое понимание идеи праздника, осознание темы, основных задач, раскрытие величия </w:t>
      </w:r>
      <w:r>
        <w:rPr>
          <w:lang w:val="ru-RU"/>
        </w:rPr>
        <w:lastRenderedPageBreak/>
        <w:t xml:space="preserve">происходящего события, стремление мобилизовать зрителей на решение важного вопроса. </w:t>
      </w:r>
    </w:p>
    <w:p w:rsidR="0044607E" w:rsidRDefault="0044607E" w:rsidP="0044607E">
      <w:pPr>
        <w:ind w:left="566" w:right="522" w:firstLine="0"/>
        <w:rPr>
          <w:lang w:val="ru-RU"/>
        </w:rPr>
      </w:pPr>
      <w:r>
        <w:rPr>
          <w:lang w:val="ru-RU"/>
        </w:rPr>
        <w:t xml:space="preserve">Драматургия массового праздника зависит от ряда обстоятельств: </w:t>
      </w:r>
      <w:r>
        <w:rPr>
          <w:i/>
          <w:lang w:val="ru-RU"/>
        </w:rPr>
        <w:t>- от места и масштаба действия массового праздника;</w:t>
      </w:r>
      <w:r>
        <w:rPr>
          <w:lang w:val="ru-RU"/>
        </w:rPr>
        <w:t xml:space="preserve">  </w:t>
      </w:r>
    </w:p>
    <w:p w:rsidR="0044607E" w:rsidRDefault="0044607E" w:rsidP="0044607E">
      <w:pPr>
        <w:ind w:left="-15" w:right="64"/>
        <w:rPr>
          <w:lang w:val="ru-RU"/>
        </w:rPr>
      </w:pPr>
      <w:r>
        <w:rPr>
          <w:lang w:val="ru-RU"/>
        </w:rPr>
        <w:t xml:space="preserve">Праздник по своему масштабу может быть общегородским, общенациональным, туристским, клубным, детским, молодежным, студенческим. Он может проходить в городе, в сельской местности, на стадионе, в Доме культуры, в зоне отдыха, в парке, на туристской площадке, в школе, в институте. От удачно выбранного места проведения массового праздника зависит высокий эмоциональный настрой публики и успех задуманного. </w:t>
      </w:r>
    </w:p>
    <w:p w:rsidR="0044607E" w:rsidRDefault="0044607E" w:rsidP="0044607E">
      <w:pPr>
        <w:spacing w:after="13"/>
        <w:ind w:left="561" w:right="62" w:hanging="10"/>
        <w:rPr>
          <w:lang w:val="ru-RU"/>
        </w:rPr>
      </w:pPr>
      <w:r>
        <w:rPr>
          <w:i/>
          <w:lang w:val="ru-RU"/>
        </w:rPr>
        <w:t xml:space="preserve">- от использования художественных средств; </w:t>
      </w:r>
    </w:p>
    <w:p w:rsidR="0044607E" w:rsidRDefault="0044607E" w:rsidP="0044607E">
      <w:pPr>
        <w:ind w:left="-15" w:right="64"/>
        <w:rPr>
          <w:lang w:val="ru-RU"/>
        </w:rPr>
      </w:pPr>
      <w:r>
        <w:rPr>
          <w:lang w:val="ru-RU"/>
        </w:rPr>
        <w:t xml:space="preserve">К ним относятся: декорации, оформление сцены, площади, игровой площадки; атрибуты, которые используются в процессе представления; дополнительные элементы праздника: фейерверк, салют, запуск голубей, воздушных шаров, полет самолетов и т. п., помогающие выразить идею праздника. </w:t>
      </w:r>
    </w:p>
    <w:p w:rsidR="0044607E" w:rsidRDefault="0044607E" w:rsidP="0044607E">
      <w:pPr>
        <w:ind w:left="-15" w:right="64"/>
        <w:rPr>
          <w:lang w:val="ru-RU"/>
        </w:rPr>
      </w:pPr>
      <w:r>
        <w:rPr>
          <w:lang w:val="ru-RU"/>
        </w:rPr>
        <w:t xml:space="preserve">В качестве средств выразительности и воздействия на зрителей используется компоненты: танец, песня, эмоционально-живая картинная композиция, предполагающая мгновенное переключение внимания зрителей с одного объекта на другой без детализации и психологических мотивировок. </w:t>
      </w:r>
    </w:p>
    <w:p w:rsidR="0044607E" w:rsidRDefault="0044607E" w:rsidP="0044607E">
      <w:pPr>
        <w:ind w:left="-15" w:right="64"/>
        <w:rPr>
          <w:lang w:val="ru-RU"/>
        </w:rPr>
      </w:pPr>
      <w:r>
        <w:rPr>
          <w:i/>
          <w:lang w:val="ru-RU"/>
        </w:rPr>
        <w:t xml:space="preserve">Тема массового праздника </w:t>
      </w:r>
      <w:r>
        <w:rPr>
          <w:lang w:val="ru-RU"/>
        </w:rPr>
        <w:t xml:space="preserve">определяет характер проведения праздника, от нее зависит ход событий и развертывание действий. Чтобы раскрыть тему, нужно наполнить содержанием, выстроить в логической последовательности подачу материала, найти соответствующий образ, соответствующий идее, ритму, темпу, музыкальному оформлению. Именно тема диктует подбор концертных номеров, песен, танцевальных композиций, театрализованных сюжетов. Примерные темы массовых праздников: «День города», «Праздник цветов», «День всех влюбленных», «Праздник урожая». </w:t>
      </w:r>
    </w:p>
    <w:p w:rsidR="0044607E" w:rsidRDefault="0044607E" w:rsidP="0044607E">
      <w:pPr>
        <w:ind w:left="-15" w:right="64"/>
        <w:rPr>
          <w:lang w:val="ru-RU"/>
        </w:rPr>
      </w:pPr>
      <w:r>
        <w:rPr>
          <w:lang w:val="ru-RU"/>
        </w:rPr>
        <w:t xml:space="preserve">Создание сценария праздника – первый этап подготовки массового праздника. Он определяет пути реализации темы, идеи, сверхзадачи массового праздника; решает вопросы индивидуализации, неповторимости каждого праздничного театрализованного действия. Создание сценария является совместной работой драматурга, режиссера, постановщика, художественного руководителя, группы специалистов-аниматоров, художников, композиторов, музыкального оформителя.  </w:t>
      </w:r>
    </w:p>
    <w:p w:rsidR="0044607E" w:rsidRDefault="0044607E" w:rsidP="0044607E">
      <w:pPr>
        <w:ind w:left="566" w:right="64" w:firstLine="0"/>
        <w:rPr>
          <w:lang w:val="ru-RU"/>
        </w:rPr>
      </w:pPr>
      <w:r>
        <w:rPr>
          <w:lang w:val="ru-RU"/>
        </w:rPr>
        <w:t xml:space="preserve">Участники праздника делятся на две группы: </w:t>
      </w:r>
    </w:p>
    <w:p w:rsidR="0044607E" w:rsidRDefault="0044607E" w:rsidP="0044607E">
      <w:pPr>
        <w:numPr>
          <w:ilvl w:val="0"/>
          <w:numId w:val="11"/>
        </w:numPr>
        <w:spacing w:line="249" w:lineRule="auto"/>
        <w:ind w:right="64"/>
        <w:rPr>
          <w:lang w:val="ru-RU"/>
        </w:rPr>
      </w:pPr>
      <w:r>
        <w:rPr>
          <w:lang w:val="ru-RU"/>
        </w:rPr>
        <w:t xml:space="preserve">непосредственные, активные участники – актеры, работники сферы культуры, специалисты-аниматоры, технические работники; </w:t>
      </w:r>
    </w:p>
    <w:p w:rsidR="0044607E" w:rsidRDefault="0044607E" w:rsidP="0044607E">
      <w:pPr>
        <w:numPr>
          <w:ilvl w:val="0"/>
          <w:numId w:val="11"/>
        </w:numPr>
        <w:spacing w:line="249" w:lineRule="auto"/>
        <w:ind w:right="64"/>
        <w:rPr>
          <w:lang w:val="ru-RU"/>
        </w:rPr>
      </w:pPr>
      <w:r>
        <w:rPr>
          <w:lang w:val="ru-RU"/>
        </w:rPr>
        <w:t xml:space="preserve">пассивные участники – туристы, экскурсанты, зрители. </w:t>
      </w:r>
    </w:p>
    <w:p w:rsidR="0044607E" w:rsidRDefault="0044607E" w:rsidP="0044607E">
      <w:pPr>
        <w:ind w:left="-15" w:right="64"/>
        <w:rPr>
          <w:lang w:val="ru-RU"/>
        </w:rPr>
      </w:pPr>
      <w:r>
        <w:rPr>
          <w:lang w:val="ru-RU"/>
        </w:rPr>
        <w:t xml:space="preserve">Важная задача специалистов-аниматоров – объединить обе группы, установить тесную связь, контакт между действием и восприятием. Туристы </w:t>
      </w:r>
      <w:r>
        <w:rPr>
          <w:lang w:val="ru-RU"/>
        </w:rPr>
        <w:lastRenderedPageBreak/>
        <w:t xml:space="preserve">должны сопереживать, активно включаться в действие праздника, эмоционально выражать свое отношение. И тогда, благодаря азарту аниматоров, доходчивой и понятной форме, увлекательному действию, часть пассивных зрителей переходит в разряд активных участников. </w:t>
      </w:r>
    </w:p>
    <w:p w:rsidR="0044607E" w:rsidRDefault="0044607E" w:rsidP="0044607E">
      <w:pPr>
        <w:ind w:left="-15" w:right="64"/>
        <w:rPr>
          <w:lang w:val="ru-RU"/>
        </w:rPr>
      </w:pPr>
      <w:r>
        <w:rPr>
          <w:lang w:val="ru-RU"/>
        </w:rPr>
        <w:t>Важными способами</w:t>
      </w:r>
      <w:r>
        <w:rPr>
          <w:i/>
          <w:lang w:val="ru-RU"/>
        </w:rPr>
        <w:t xml:space="preserve"> повышения заинтересованности зрителя</w:t>
      </w:r>
      <w:r>
        <w:rPr>
          <w:lang w:val="ru-RU"/>
        </w:rPr>
        <w:t xml:space="preserve"> в ходе массового праздника являются: </w:t>
      </w:r>
    </w:p>
    <w:p w:rsidR="0044607E" w:rsidRDefault="0044607E" w:rsidP="0044607E">
      <w:pPr>
        <w:numPr>
          <w:ilvl w:val="0"/>
          <w:numId w:val="11"/>
        </w:numPr>
        <w:spacing w:line="249" w:lineRule="auto"/>
        <w:ind w:right="64"/>
        <w:rPr>
          <w:lang w:val="ru-RU"/>
        </w:rPr>
      </w:pPr>
      <w:r>
        <w:rPr>
          <w:lang w:val="ru-RU"/>
        </w:rPr>
        <w:t xml:space="preserve">активное включение зрителя в действие;  </w:t>
      </w:r>
    </w:p>
    <w:p w:rsidR="0044607E" w:rsidRDefault="0044607E" w:rsidP="0044607E">
      <w:pPr>
        <w:numPr>
          <w:ilvl w:val="0"/>
          <w:numId w:val="11"/>
        </w:numPr>
        <w:spacing w:line="249" w:lineRule="auto"/>
        <w:ind w:right="64"/>
        <w:rPr>
          <w:lang w:val="ru-RU"/>
        </w:rPr>
      </w:pPr>
      <w:r>
        <w:rPr>
          <w:lang w:val="ru-RU"/>
        </w:rPr>
        <w:t xml:space="preserve">максимальное сближение исполнителей и зрителей путем превращения зрителей в участников массового действия; </w:t>
      </w:r>
    </w:p>
    <w:p w:rsidR="0044607E" w:rsidRDefault="0044607E" w:rsidP="0044607E">
      <w:pPr>
        <w:numPr>
          <w:ilvl w:val="0"/>
          <w:numId w:val="11"/>
        </w:numPr>
        <w:spacing w:line="249" w:lineRule="auto"/>
        <w:ind w:right="64"/>
        <w:rPr>
          <w:lang w:val="ru-RU"/>
        </w:rPr>
      </w:pPr>
      <w:r>
        <w:rPr>
          <w:lang w:val="ru-RU"/>
        </w:rPr>
        <w:t xml:space="preserve">эмоциональное воздействие на зрителя (игровое, музыкальное, световое, цветовое, фейерверк); </w:t>
      </w:r>
    </w:p>
    <w:p w:rsidR="0044607E" w:rsidRDefault="0044607E" w:rsidP="0044607E">
      <w:pPr>
        <w:numPr>
          <w:ilvl w:val="0"/>
          <w:numId w:val="11"/>
        </w:numPr>
        <w:spacing w:line="249" w:lineRule="auto"/>
        <w:ind w:right="64"/>
        <w:rPr>
          <w:lang w:val="ru-RU"/>
        </w:rPr>
      </w:pPr>
      <w:r>
        <w:rPr>
          <w:lang w:val="ru-RU"/>
        </w:rPr>
        <w:t xml:space="preserve">привлечение внимания участников к аттракционам, конкурсам, игровым элементам; </w:t>
      </w:r>
    </w:p>
    <w:p w:rsidR="0044607E" w:rsidRDefault="0044607E" w:rsidP="0044607E">
      <w:pPr>
        <w:numPr>
          <w:ilvl w:val="0"/>
          <w:numId w:val="11"/>
        </w:numPr>
        <w:spacing w:line="249" w:lineRule="auto"/>
        <w:ind w:right="64"/>
        <w:rPr>
          <w:lang w:val="ru-RU"/>
        </w:rPr>
      </w:pPr>
      <w:r>
        <w:rPr>
          <w:lang w:val="ru-RU"/>
        </w:rPr>
        <w:t xml:space="preserve">поощрение заинтересованности зрителя сувенирами, подарками, сюрпризами. </w:t>
      </w:r>
    </w:p>
    <w:p w:rsidR="0044607E" w:rsidRDefault="0044607E" w:rsidP="0044607E">
      <w:pPr>
        <w:ind w:left="-15" w:right="64"/>
        <w:rPr>
          <w:lang w:val="ru-RU"/>
        </w:rPr>
      </w:pPr>
      <w:r>
        <w:rPr>
          <w:lang w:val="ru-RU"/>
        </w:rPr>
        <w:t xml:space="preserve">Если в театрализованном концерте необходимо сфокусировать внимание зрителя на сценической площадке, то в массовом празднике надо искать как можно больше рассредоточенных центров, органично разводить в разных направлениях массы людей, пришедших на праздник. </w:t>
      </w:r>
      <w:proofErr w:type="spellStart"/>
      <w:r>
        <w:rPr>
          <w:i/>
          <w:lang w:val="ru-RU"/>
        </w:rPr>
        <w:t>Многоцентровость</w:t>
      </w:r>
      <w:proofErr w:type="spellEnd"/>
      <w:r>
        <w:rPr>
          <w:i/>
          <w:lang w:val="ru-RU"/>
        </w:rPr>
        <w:t xml:space="preserve"> массовых праздников</w:t>
      </w:r>
      <w:r>
        <w:rPr>
          <w:lang w:val="ru-RU"/>
        </w:rPr>
        <w:t xml:space="preserve"> приобретает особый смысл во время карнавального шествия, маскарадных шоу, фестивалей, которые требуют четкого ритма, площадок для танцев, аттракционов, свободы для движения актеров в театральных костюмах, проезда декорированных машин. </w:t>
      </w:r>
    </w:p>
    <w:p w:rsidR="0044607E" w:rsidRDefault="0044607E" w:rsidP="0044607E">
      <w:pPr>
        <w:ind w:left="-15" w:right="64"/>
        <w:rPr>
          <w:lang w:val="ru-RU"/>
        </w:rPr>
      </w:pPr>
      <w:r>
        <w:rPr>
          <w:lang w:val="ru-RU"/>
        </w:rPr>
        <w:t xml:space="preserve">В сценарии массового праздника необходимо предусмотреть порядок движения колонн, продумать организацию митинга, спланировать приход зрителей. </w:t>
      </w:r>
    </w:p>
    <w:p w:rsidR="0044607E" w:rsidRDefault="0044607E" w:rsidP="0044607E">
      <w:pPr>
        <w:ind w:left="-15" w:right="64"/>
        <w:rPr>
          <w:lang w:val="ru-RU"/>
        </w:rPr>
      </w:pPr>
      <w:r>
        <w:rPr>
          <w:lang w:val="ru-RU"/>
        </w:rPr>
        <w:t xml:space="preserve">Сценарий массового праздника содержит: </w:t>
      </w:r>
      <w:r>
        <w:rPr>
          <w:i/>
          <w:lang w:val="ru-RU"/>
        </w:rPr>
        <w:t xml:space="preserve">начало, развитие, кульминацию, финал. </w:t>
      </w:r>
      <w:r>
        <w:rPr>
          <w:lang w:val="ru-RU"/>
        </w:rPr>
        <w:t xml:space="preserve">Степень эмоционального накала каждого эпизода, ритмичность, контрастность, концентрация внимания зрителей, их заинтересованность, строгое взаимодействие эпизодов определяются режиссером в рамках сценария. </w:t>
      </w:r>
    </w:p>
    <w:p w:rsidR="0044607E" w:rsidRDefault="0044607E" w:rsidP="0044607E">
      <w:pPr>
        <w:ind w:left="-15" w:right="64"/>
        <w:rPr>
          <w:lang w:val="ru-RU"/>
        </w:rPr>
      </w:pPr>
      <w:r>
        <w:rPr>
          <w:lang w:val="ru-RU"/>
        </w:rPr>
        <w:t xml:space="preserve">Большое значение в раскрытии темы, подъеме настроения, эмоциональном воздействии играет художественное и музыкальное оформление территории праздника, ритм, темп, исполнительские и актерские силы, режиссерская фантазия, театральные костюмы, поэтический настрой. </w:t>
      </w:r>
    </w:p>
    <w:p w:rsidR="0044607E" w:rsidRDefault="0044607E" w:rsidP="0044607E">
      <w:pPr>
        <w:spacing w:after="0" w:line="256" w:lineRule="auto"/>
        <w:ind w:left="0" w:firstLine="0"/>
        <w:jc w:val="left"/>
        <w:rPr>
          <w:lang w:val="ru-RU"/>
        </w:rPr>
      </w:pPr>
      <w:r>
        <w:rPr>
          <w:lang w:val="ru-RU"/>
        </w:rPr>
        <w:t xml:space="preserve"> </w:t>
      </w:r>
    </w:p>
    <w:p w:rsidR="0044607E" w:rsidRPr="00E66043" w:rsidRDefault="0044607E" w:rsidP="0044607E">
      <w:pPr>
        <w:pStyle w:val="3"/>
        <w:ind w:left="1892" w:right="55"/>
        <w:rPr>
          <w:rFonts w:ascii="Bahnschrift SemiCondensed" w:hAnsi="Bahnschrift SemiCondensed"/>
          <w:lang w:val="ru-RU"/>
        </w:rPr>
      </w:pPr>
      <w:r w:rsidRPr="00E66043">
        <w:rPr>
          <w:rFonts w:ascii="Bahnschrift SemiCondensed" w:hAnsi="Bahnschrift SemiCondensed"/>
          <w:lang w:val="ru-RU"/>
        </w:rPr>
        <w:t xml:space="preserve">2. Организация концертов и вечеров отдыха </w:t>
      </w:r>
    </w:p>
    <w:p w:rsidR="0044607E" w:rsidRDefault="0044607E" w:rsidP="00E66043">
      <w:pPr>
        <w:spacing w:after="12" w:line="256" w:lineRule="auto"/>
        <w:ind w:left="0" w:firstLine="709"/>
        <w:jc w:val="left"/>
        <w:rPr>
          <w:lang w:val="ru-RU"/>
        </w:rPr>
      </w:pPr>
      <w:r>
        <w:rPr>
          <w:sz w:val="24"/>
          <w:lang w:val="ru-RU"/>
        </w:rPr>
        <w:t xml:space="preserve"> </w:t>
      </w:r>
      <w:r>
        <w:rPr>
          <w:lang w:val="ru-RU"/>
        </w:rPr>
        <w:t xml:space="preserve">Концерт – одна из форм культурно-досуговой деятельности. </w:t>
      </w:r>
    </w:p>
    <w:p w:rsidR="0044607E" w:rsidRPr="007263F4" w:rsidRDefault="0044607E" w:rsidP="0044607E">
      <w:pPr>
        <w:ind w:left="-15" w:right="64"/>
        <w:rPr>
          <w:u w:val="single"/>
          <w:lang w:val="ru-RU"/>
        </w:rPr>
      </w:pPr>
      <w:r w:rsidRPr="007263F4">
        <w:rPr>
          <w:u w:val="single"/>
          <w:lang w:val="ru-RU"/>
        </w:rPr>
        <w:t xml:space="preserve">Подготовку и проведение концертов можно считать одной из важных функций деятельности туристского аниматора, которая направлена на формирование эмоционального состояние туристов, реализацию их творческого потенциала, развитие ценностно-ориентированных процессов </w:t>
      </w:r>
      <w:r w:rsidRPr="007263F4">
        <w:rPr>
          <w:u w:val="single"/>
          <w:lang w:val="ru-RU"/>
        </w:rPr>
        <w:lastRenderedPageBreak/>
        <w:t xml:space="preserve">общения, создание непринужденной обстановки, установление тесных контактов, снятие стрессовых ситуаций. </w:t>
      </w:r>
    </w:p>
    <w:p w:rsidR="007263F4" w:rsidRDefault="007263F4" w:rsidP="0044607E">
      <w:pPr>
        <w:ind w:left="-15" w:right="64"/>
        <w:rPr>
          <w:i/>
          <w:lang w:val="ru-RU"/>
        </w:rPr>
      </w:pPr>
    </w:p>
    <w:p w:rsidR="0044607E" w:rsidRDefault="0044607E" w:rsidP="0044607E">
      <w:pPr>
        <w:ind w:left="-15" w:right="64"/>
        <w:rPr>
          <w:lang w:val="ru-RU"/>
        </w:rPr>
      </w:pPr>
      <w:r>
        <w:rPr>
          <w:i/>
          <w:lang w:val="ru-RU"/>
        </w:rPr>
        <w:t>Концерт</w:t>
      </w:r>
      <w:r>
        <w:rPr>
          <w:b/>
          <w:lang w:val="ru-RU"/>
        </w:rPr>
        <w:t xml:space="preserve"> </w:t>
      </w:r>
      <w:r>
        <w:rPr>
          <w:lang w:val="ru-RU"/>
        </w:rPr>
        <w:t xml:space="preserve">(от итал. </w:t>
      </w:r>
      <w:r>
        <w:rPr>
          <w:i/>
        </w:rPr>
        <w:t>concerto</w:t>
      </w:r>
      <w:r>
        <w:rPr>
          <w:lang w:val="ru-RU"/>
        </w:rPr>
        <w:t>)</w:t>
      </w:r>
      <w:r>
        <w:rPr>
          <w:i/>
          <w:lang w:val="ru-RU"/>
        </w:rPr>
        <w:t xml:space="preserve"> </w:t>
      </w:r>
      <w:r>
        <w:rPr>
          <w:lang w:val="ru-RU"/>
        </w:rPr>
        <w:t xml:space="preserve">– состязание, соревнование. Конечно же, на сцене не происходит явной борьбы, в которой кто-то должен победить, кто-то проиграть, но глубинный подтекст слова сохраняется. Ведь каждый исполнитель, вышедший на сцену, ждет признания, аплодисментов и не хочет выглядеть хуже других. Обеспечить успех каждому исполнителю – самая главная педагогическая и режиссерская задача организатора концерта. </w:t>
      </w:r>
    </w:p>
    <w:p w:rsidR="007263F4" w:rsidRDefault="007263F4" w:rsidP="0044607E">
      <w:pPr>
        <w:ind w:left="566" w:right="64" w:firstLine="0"/>
        <w:rPr>
          <w:lang w:val="ru-RU"/>
        </w:rPr>
      </w:pPr>
    </w:p>
    <w:p w:rsidR="0044607E" w:rsidRDefault="0044607E" w:rsidP="0044607E">
      <w:pPr>
        <w:ind w:left="566" w:right="64" w:firstLine="0"/>
        <w:rPr>
          <w:lang w:val="ru-RU"/>
        </w:rPr>
      </w:pPr>
      <w:r>
        <w:rPr>
          <w:lang w:val="ru-RU"/>
        </w:rPr>
        <w:t xml:space="preserve">В настоящее время существует ряд классификаций концерта. </w:t>
      </w:r>
    </w:p>
    <w:p w:rsidR="0044607E" w:rsidRDefault="0044607E" w:rsidP="0044607E">
      <w:pPr>
        <w:ind w:left="-15" w:right="64"/>
        <w:rPr>
          <w:lang w:val="ru-RU"/>
        </w:rPr>
      </w:pPr>
      <w:r>
        <w:rPr>
          <w:lang w:val="ru-RU"/>
        </w:rPr>
        <w:t>По целевому назначению</w:t>
      </w:r>
      <w:r>
        <w:rPr>
          <w:b/>
          <w:lang w:val="ru-RU"/>
        </w:rPr>
        <w:t xml:space="preserve"> </w:t>
      </w:r>
      <w:r>
        <w:rPr>
          <w:lang w:val="ru-RU"/>
        </w:rPr>
        <w:t xml:space="preserve">концерты принято подразделять на следующие виды: </w:t>
      </w:r>
      <w:r>
        <w:rPr>
          <w:i/>
          <w:lang w:val="ru-RU"/>
        </w:rPr>
        <w:t>отчетные, праздничные, юбилейные.</w:t>
      </w:r>
      <w:r>
        <w:rPr>
          <w:b/>
          <w:i/>
          <w:lang w:val="ru-RU"/>
        </w:rPr>
        <w:t xml:space="preserve">  </w:t>
      </w:r>
    </w:p>
    <w:p w:rsidR="0044607E" w:rsidRDefault="0044607E" w:rsidP="0044607E">
      <w:pPr>
        <w:ind w:left="566" w:right="64" w:firstLine="0"/>
      </w:pPr>
      <w:proofErr w:type="spellStart"/>
      <w:r>
        <w:t>Концерты</w:t>
      </w:r>
      <w:proofErr w:type="spellEnd"/>
      <w:r>
        <w:t xml:space="preserve"> </w:t>
      </w:r>
      <w:proofErr w:type="spellStart"/>
      <w:r>
        <w:t>подразделяются</w:t>
      </w:r>
      <w:proofErr w:type="spellEnd"/>
      <w:r>
        <w:t xml:space="preserve"> </w:t>
      </w:r>
      <w:proofErr w:type="spellStart"/>
      <w:r>
        <w:t>также</w:t>
      </w:r>
      <w:proofErr w:type="spellEnd"/>
      <w:r>
        <w:t xml:space="preserve">: </w:t>
      </w:r>
    </w:p>
    <w:p w:rsidR="0044607E" w:rsidRDefault="0044607E" w:rsidP="0044607E">
      <w:pPr>
        <w:numPr>
          <w:ilvl w:val="0"/>
          <w:numId w:val="12"/>
        </w:numPr>
        <w:spacing w:line="249" w:lineRule="auto"/>
        <w:ind w:right="64"/>
        <w:rPr>
          <w:lang w:val="ru-RU"/>
        </w:rPr>
      </w:pPr>
      <w:r>
        <w:rPr>
          <w:lang w:val="ru-RU"/>
        </w:rPr>
        <w:t>по месту постановки:</w:t>
      </w:r>
      <w:r>
        <w:rPr>
          <w:b/>
          <w:i/>
          <w:lang w:val="ru-RU"/>
        </w:rPr>
        <w:t xml:space="preserve"> </w:t>
      </w:r>
      <w:proofErr w:type="spellStart"/>
      <w:r>
        <w:rPr>
          <w:i/>
          <w:lang w:val="ru-RU"/>
        </w:rPr>
        <w:t>стациионарные</w:t>
      </w:r>
      <w:proofErr w:type="spellEnd"/>
      <w:r>
        <w:rPr>
          <w:b/>
          <w:i/>
          <w:lang w:val="ru-RU"/>
        </w:rPr>
        <w:t xml:space="preserve"> </w:t>
      </w:r>
      <w:r>
        <w:rPr>
          <w:lang w:val="ru-RU"/>
        </w:rPr>
        <w:t xml:space="preserve">(выступление на привычной сцене), </w:t>
      </w:r>
      <w:r>
        <w:rPr>
          <w:i/>
          <w:lang w:val="ru-RU"/>
        </w:rPr>
        <w:t>выездные или гастрольные;</w:t>
      </w:r>
      <w:r>
        <w:rPr>
          <w:lang w:val="ru-RU"/>
        </w:rPr>
        <w:t xml:space="preserve"> </w:t>
      </w:r>
    </w:p>
    <w:p w:rsidR="0044607E" w:rsidRDefault="0044607E" w:rsidP="0044607E">
      <w:pPr>
        <w:numPr>
          <w:ilvl w:val="0"/>
          <w:numId w:val="12"/>
        </w:numPr>
        <w:spacing w:line="249" w:lineRule="auto"/>
        <w:ind w:right="64"/>
        <w:rPr>
          <w:lang w:val="ru-RU"/>
        </w:rPr>
      </w:pPr>
      <w:r>
        <w:rPr>
          <w:lang w:val="ru-RU"/>
        </w:rPr>
        <w:t xml:space="preserve">по составу участников: в программе могут быть задействованы взрослые, дети, профессиональные исполнители, исполнители-любители; </w:t>
      </w:r>
    </w:p>
    <w:p w:rsidR="0044607E" w:rsidRDefault="0044607E" w:rsidP="0044607E">
      <w:pPr>
        <w:numPr>
          <w:ilvl w:val="0"/>
          <w:numId w:val="12"/>
        </w:numPr>
        <w:spacing w:line="249" w:lineRule="auto"/>
        <w:ind w:right="64"/>
        <w:rPr>
          <w:lang w:val="ru-RU"/>
        </w:rPr>
      </w:pPr>
      <w:r>
        <w:rPr>
          <w:lang w:val="ru-RU"/>
        </w:rPr>
        <w:t xml:space="preserve">по числу участников: </w:t>
      </w:r>
      <w:r>
        <w:rPr>
          <w:i/>
          <w:lang w:val="ru-RU"/>
        </w:rPr>
        <w:t>сольные</w:t>
      </w:r>
      <w:r>
        <w:rPr>
          <w:b/>
          <w:i/>
          <w:lang w:val="ru-RU"/>
        </w:rPr>
        <w:t xml:space="preserve"> </w:t>
      </w:r>
      <w:r>
        <w:rPr>
          <w:lang w:val="ru-RU"/>
        </w:rPr>
        <w:t xml:space="preserve">(выступление одного исполнителя), групповые (выступление одной группы исполнителей), </w:t>
      </w:r>
      <w:r>
        <w:rPr>
          <w:i/>
          <w:lang w:val="ru-RU"/>
        </w:rPr>
        <w:t xml:space="preserve">смешанные </w:t>
      </w:r>
      <w:r>
        <w:rPr>
          <w:lang w:val="ru-RU"/>
        </w:rPr>
        <w:t xml:space="preserve">(выступление в одной концертной программе отдельных солистов, групп, ансамблей); </w:t>
      </w:r>
    </w:p>
    <w:p w:rsidR="0044607E" w:rsidRDefault="0044607E" w:rsidP="0044607E">
      <w:pPr>
        <w:numPr>
          <w:ilvl w:val="0"/>
          <w:numId w:val="12"/>
        </w:numPr>
        <w:spacing w:line="249" w:lineRule="auto"/>
        <w:ind w:right="64"/>
        <w:rPr>
          <w:lang w:val="ru-RU"/>
        </w:rPr>
      </w:pPr>
      <w:r>
        <w:rPr>
          <w:lang w:val="ru-RU"/>
        </w:rPr>
        <w:t>по составу аудитории,</w:t>
      </w:r>
      <w:r>
        <w:rPr>
          <w:b/>
          <w:lang w:val="ru-RU"/>
        </w:rPr>
        <w:t xml:space="preserve"> </w:t>
      </w:r>
      <w:r>
        <w:rPr>
          <w:lang w:val="ru-RU"/>
        </w:rPr>
        <w:t xml:space="preserve">для которой концерты проводятся – </w:t>
      </w:r>
      <w:r>
        <w:rPr>
          <w:i/>
          <w:lang w:val="ru-RU"/>
        </w:rPr>
        <w:t xml:space="preserve">взрослая, детская, смешанная. </w:t>
      </w:r>
      <w:r>
        <w:rPr>
          <w:lang w:val="ru-RU"/>
        </w:rPr>
        <w:t xml:space="preserve">Детская аудитория требует точного расчета концерта во времени, поскольку дети быстро устают; важно тщательно продумывать подбор номеров, их расстановку: дети любят зрелищность, они не выносят монотонности, хотят больше веселых и смешных номеров. Взрослая аудитория более восприимчива к глубинно-содержательным номерам, не устает от продолжительного концерта. Смешанная аудитория </w:t>
      </w:r>
      <w:proofErr w:type="gramStart"/>
      <w:r>
        <w:rPr>
          <w:lang w:val="ru-RU"/>
        </w:rPr>
        <w:t>представляют</w:t>
      </w:r>
      <w:proofErr w:type="gramEnd"/>
      <w:r>
        <w:rPr>
          <w:lang w:val="ru-RU"/>
        </w:rPr>
        <w:t xml:space="preserve"> собой наибольшую сложность. Трудно учесть интересы всех возрастных категорий зрителей. Разный возраст, уровень социальной зрелости, адаптации к жизни, культуры, возможности осмысления художественного материала, представленного на сцене исполнителями, – все это требует продуманности и соответствующей подачи каждого номера. </w:t>
      </w:r>
    </w:p>
    <w:p w:rsidR="0044607E" w:rsidRDefault="0044607E" w:rsidP="0044607E">
      <w:pPr>
        <w:ind w:left="-15" w:right="64"/>
        <w:rPr>
          <w:lang w:val="ru-RU"/>
        </w:rPr>
      </w:pPr>
      <w:r>
        <w:rPr>
          <w:lang w:val="ru-RU"/>
        </w:rPr>
        <w:t>По содержанию</w:t>
      </w:r>
      <w:r>
        <w:rPr>
          <w:b/>
          <w:lang w:val="ru-RU"/>
        </w:rPr>
        <w:t xml:space="preserve"> </w:t>
      </w:r>
      <w:r>
        <w:rPr>
          <w:lang w:val="ru-RU"/>
        </w:rPr>
        <w:t xml:space="preserve">концерты бывают: </w:t>
      </w:r>
      <w:r>
        <w:rPr>
          <w:i/>
          <w:lang w:val="ru-RU"/>
        </w:rPr>
        <w:t>тематические</w:t>
      </w:r>
      <w:r>
        <w:rPr>
          <w:b/>
          <w:i/>
          <w:lang w:val="ru-RU"/>
        </w:rPr>
        <w:t xml:space="preserve"> </w:t>
      </w:r>
      <w:r>
        <w:rPr>
          <w:lang w:val="ru-RU"/>
        </w:rPr>
        <w:t xml:space="preserve">(посвященные одной теме), </w:t>
      </w:r>
      <w:proofErr w:type="spellStart"/>
      <w:r>
        <w:rPr>
          <w:i/>
          <w:lang w:val="ru-RU"/>
        </w:rPr>
        <w:t>политемные</w:t>
      </w:r>
      <w:proofErr w:type="spellEnd"/>
      <w:r>
        <w:rPr>
          <w:b/>
          <w:i/>
          <w:lang w:val="ru-RU"/>
        </w:rPr>
        <w:t xml:space="preserve"> </w:t>
      </w:r>
      <w:r>
        <w:rPr>
          <w:lang w:val="ru-RU"/>
        </w:rPr>
        <w:t xml:space="preserve">(с разными тематическими блоками и направлениями), театрализованные (составляются исключительно из музыкальных номеров с театральными элементами). </w:t>
      </w:r>
    </w:p>
    <w:p w:rsidR="0044607E" w:rsidRDefault="0044607E" w:rsidP="0044607E">
      <w:pPr>
        <w:ind w:left="-15" w:right="64"/>
        <w:rPr>
          <w:lang w:val="ru-RU"/>
        </w:rPr>
      </w:pPr>
      <w:r>
        <w:rPr>
          <w:lang w:val="ru-RU"/>
        </w:rPr>
        <w:t xml:space="preserve">Тематические концерты в свою очередь, подразделяются на </w:t>
      </w:r>
      <w:r>
        <w:rPr>
          <w:i/>
          <w:lang w:val="ru-RU"/>
        </w:rPr>
        <w:t>сюжетные</w:t>
      </w:r>
      <w:r>
        <w:rPr>
          <w:lang w:val="ru-RU"/>
        </w:rPr>
        <w:t xml:space="preserve"> и </w:t>
      </w:r>
      <w:r>
        <w:rPr>
          <w:i/>
          <w:lang w:val="ru-RU"/>
        </w:rPr>
        <w:t>бессюжетные</w:t>
      </w:r>
      <w:r>
        <w:rPr>
          <w:lang w:val="ru-RU"/>
        </w:rPr>
        <w:t xml:space="preserve">. </w:t>
      </w:r>
    </w:p>
    <w:p w:rsidR="0044607E" w:rsidRDefault="0044607E" w:rsidP="0044607E">
      <w:pPr>
        <w:ind w:left="566" w:right="64" w:firstLine="0"/>
        <w:rPr>
          <w:lang w:val="ru-RU"/>
        </w:rPr>
      </w:pPr>
      <w:r>
        <w:rPr>
          <w:lang w:val="ru-RU"/>
        </w:rPr>
        <w:t xml:space="preserve">В зависимости от числа жанров концерты подразделяются: </w:t>
      </w:r>
    </w:p>
    <w:p w:rsidR="0044607E" w:rsidRDefault="0044607E" w:rsidP="0044607E">
      <w:pPr>
        <w:numPr>
          <w:ilvl w:val="0"/>
          <w:numId w:val="12"/>
        </w:numPr>
        <w:spacing w:line="249" w:lineRule="auto"/>
        <w:ind w:right="64"/>
        <w:rPr>
          <w:lang w:val="ru-RU"/>
        </w:rPr>
      </w:pPr>
      <w:r>
        <w:rPr>
          <w:i/>
          <w:lang w:val="ru-RU"/>
        </w:rPr>
        <w:lastRenderedPageBreak/>
        <w:t xml:space="preserve">на </w:t>
      </w:r>
      <w:proofErr w:type="spellStart"/>
      <w:r>
        <w:rPr>
          <w:i/>
          <w:lang w:val="ru-RU"/>
        </w:rPr>
        <w:t>одножанровые</w:t>
      </w:r>
      <w:proofErr w:type="spellEnd"/>
      <w:r>
        <w:rPr>
          <w:lang w:val="ru-RU"/>
        </w:rPr>
        <w:t xml:space="preserve">: литературные, хореографические, музыкальные, поэтические, юмористические, клоунадные и т. д.; </w:t>
      </w:r>
    </w:p>
    <w:p w:rsidR="0044607E" w:rsidRDefault="0044607E" w:rsidP="0044607E">
      <w:pPr>
        <w:numPr>
          <w:ilvl w:val="0"/>
          <w:numId w:val="12"/>
        </w:numPr>
        <w:spacing w:line="249" w:lineRule="auto"/>
        <w:ind w:right="64"/>
        <w:rPr>
          <w:lang w:val="ru-RU"/>
        </w:rPr>
      </w:pPr>
      <w:r>
        <w:rPr>
          <w:i/>
          <w:lang w:val="ru-RU"/>
        </w:rPr>
        <w:t>многожанровые</w:t>
      </w:r>
      <w:r>
        <w:rPr>
          <w:lang w:val="ru-RU"/>
        </w:rPr>
        <w:t xml:space="preserve">, или </w:t>
      </w:r>
      <w:r>
        <w:rPr>
          <w:i/>
          <w:lang w:val="ru-RU"/>
        </w:rPr>
        <w:t>сборные</w:t>
      </w:r>
      <w:r>
        <w:rPr>
          <w:lang w:val="ru-RU"/>
        </w:rPr>
        <w:t xml:space="preserve">: используются разные жанры: песни, стихи, проза, танцы, цирковые номера, отрывки из спектаклей и т. д. </w:t>
      </w:r>
    </w:p>
    <w:p w:rsidR="0044607E" w:rsidRDefault="0044607E" w:rsidP="0044607E">
      <w:pPr>
        <w:ind w:left="566" w:right="64" w:firstLine="0"/>
        <w:rPr>
          <w:lang w:val="ru-RU"/>
        </w:rPr>
      </w:pPr>
      <w:r>
        <w:rPr>
          <w:lang w:val="ru-RU"/>
        </w:rPr>
        <w:t xml:space="preserve">Основные принципы организации сборного концерта: </w:t>
      </w:r>
    </w:p>
    <w:p w:rsidR="0044607E" w:rsidRDefault="0044607E" w:rsidP="0044607E">
      <w:pPr>
        <w:numPr>
          <w:ilvl w:val="0"/>
          <w:numId w:val="13"/>
        </w:numPr>
        <w:spacing w:line="249" w:lineRule="auto"/>
        <w:ind w:right="64"/>
        <w:rPr>
          <w:lang w:val="ru-RU"/>
        </w:rPr>
      </w:pPr>
      <w:r>
        <w:rPr>
          <w:lang w:val="ru-RU"/>
        </w:rPr>
        <w:t xml:space="preserve">Необходим строгий учет времени проведения всех номеров и концерта в целом (Если концертная программа разрастается, то уместно сделать концерт в двух отделениях, с перерывом для зрителей). </w:t>
      </w:r>
    </w:p>
    <w:p w:rsidR="0044607E" w:rsidRDefault="0044607E" w:rsidP="0044607E">
      <w:pPr>
        <w:numPr>
          <w:ilvl w:val="0"/>
          <w:numId w:val="13"/>
        </w:numPr>
        <w:spacing w:line="249" w:lineRule="auto"/>
        <w:ind w:right="64"/>
        <w:rPr>
          <w:lang w:val="ru-RU"/>
        </w:rPr>
      </w:pPr>
      <w:r>
        <w:rPr>
          <w:lang w:val="ru-RU"/>
        </w:rPr>
        <w:t xml:space="preserve">Организационные и технические моменты должны предшествовать расстановке номеров. </w:t>
      </w:r>
    </w:p>
    <w:p w:rsidR="0044607E" w:rsidRDefault="0044607E" w:rsidP="0044607E">
      <w:pPr>
        <w:numPr>
          <w:ilvl w:val="0"/>
          <w:numId w:val="13"/>
        </w:numPr>
        <w:spacing w:line="249" w:lineRule="auto"/>
        <w:ind w:right="64"/>
        <w:rPr>
          <w:lang w:val="ru-RU"/>
        </w:rPr>
      </w:pPr>
      <w:r>
        <w:rPr>
          <w:lang w:val="ru-RU"/>
        </w:rPr>
        <w:t xml:space="preserve">Следует избегать однообразия в расстановке номеров по их жанру, настроению.  </w:t>
      </w:r>
    </w:p>
    <w:p w:rsidR="0044607E" w:rsidRDefault="0044607E" w:rsidP="0044607E">
      <w:pPr>
        <w:numPr>
          <w:ilvl w:val="0"/>
          <w:numId w:val="13"/>
        </w:numPr>
        <w:spacing w:line="249" w:lineRule="auto"/>
        <w:ind w:right="64"/>
        <w:rPr>
          <w:lang w:val="ru-RU"/>
        </w:rPr>
      </w:pPr>
      <w:r>
        <w:rPr>
          <w:lang w:val="ru-RU"/>
        </w:rPr>
        <w:t xml:space="preserve">Важно обеспечить постановку каждого номера концерта в выгодных для исполнителя условиях. </w:t>
      </w:r>
    </w:p>
    <w:p w:rsidR="0044607E" w:rsidRDefault="0044607E" w:rsidP="0044607E">
      <w:pPr>
        <w:numPr>
          <w:ilvl w:val="0"/>
          <w:numId w:val="13"/>
        </w:numPr>
        <w:spacing w:line="249" w:lineRule="auto"/>
        <w:ind w:right="64"/>
        <w:rPr>
          <w:lang w:val="ru-RU"/>
        </w:rPr>
      </w:pPr>
      <w:r>
        <w:rPr>
          <w:lang w:val="ru-RU"/>
        </w:rPr>
        <w:t xml:space="preserve">Составление программы нужно производить с учетом нарастания зрительского интереса (Самые зрелищные, динамичные, яркие номера следует распределять ближе к финалу). </w:t>
      </w:r>
    </w:p>
    <w:p w:rsidR="0044607E" w:rsidRDefault="0044607E" w:rsidP="0044607E">
      <w:pPr>
        <w:numPr>
          <w:ilvl w:val="0"/>
          <w:numId w:val="13"/>
        </w:numPr>
        <w:spacing w:line="249" w:lineRule="auto"/>
        <w:ind w:right="64"/>
        <w:rPr>
          <w:lang w:val="ru-RU"/>
        </w:rPr>
      </w:pPr>
      <w:r>
        <w:rPr>
          <w:lang w:val="ru-RU"/>
        </w:rPr>
        <w:t xml:space="preserve">Концерт должен начинаться с эффектного номера, чтобы сразу захватить внимание зрителя. </w:t>
      </w:r>
    </w:p>
    <w:p w:rsidR="0044607E" w:rsidRDefault="0044607E" w:rsidP="0044607E">
      <w:pPr>
        <w:numPr>
          <w:ilvl w:val="0"/>
          <w:numId w:val="13"/>
        </w:numPr>
        <w:spacing w:line="249" w:lineRule="auto"/>
        <w:ind w:right="64"/>
        <w:rPr>
          <w:lang w:val="ru-RU"/>
        </w:rPr>
      </w:pPr>
      <w:r>
        <w:rPr>
          <w:lang w:val="ru-RU"/>
        </w:rPr>
        <w:t xml:space="preserve">Целесообразна подача некоторых номеров единым концертным блоком в программе. </w:t>
      </w:r>
    </w:p>
    <w:p w:rsidR="0044607E" w:rsidRDefault="0044607E" w:rsidP="0044607E">
      <w:pPr>
        <w:numPr>
          <w:ilvl w:val="0"/>
          <w:numId w:val="13"/>
        </w:numPr>
        <w:spacing w:line="249" w:lineRule="auto"/>
        <w:ind w:right="64"/>
        <w:rPr>
          <w:lang w:val="ru-RU"/>
        </w:rPr>
      </w:pPr>
      <w:r>
        <w:rPr>
          <w:lang w:val="ru-RU"/>
        </w:rPr>
        <w:t xml:space="preserve">Очень важно соблюдение развития, динамики концертной программы. </w:t>
      </w:r>
    </w:p>
    <w:p w:rsidR="0044607E" w:rsidRDefault="0044607E" w:rsidP="0044607E">
      <w:pPr>
        <w:ind w:left="-15" w:right="64"/>
        <w:rPr>
          <w:lang w:val="ru-RU"/>
        </w:rPr>
      </w:pPr>
      <w:r>
        <w:rPr>
          <w:lang w:val="ru-RU"/>
        </w:rPr>
        <w:t xml:space="preserve">Тематический концерт строится по тем же законам, что и сборный, но его номера раскрывают какую-либо одну тему и придерживаются ее. </w:t>
      </w:r>
    </w:p>
    <w:p w:rsidR="0044607E" w:rsidRDefault="0044607E" w:rsidP="0044607E">
      <w:pPr>
        <w:ind w:left="-15" w:right="64"/>
        <w:rPr>
          <w:lang w:val="ru-RU"/>
        </w:rPr>
      </w:pPr>
      <w:r>
        <w:rPr>
          <w:i/>
          <w:lang w:val="ru-RU"/>
        </w:rPr>
        <w:t>Театрализованный концерт</w:t>
      </w:r>
      <w:r>
        <w:rPr>
          <w:lang w:val="ru-RU"/>
        </w:rPr>
        <w:t xml:space="preserve"> – это наиболее зрелищный, яркий, масштабный, трудный по замыслу, организации и воплощению вид концертной формы. Он может быть тематическим и театрализованным.  </w:t>
      </w:r>
    </w:p>
    <w:p w:rsidR="0044607E" w:rsidRDefault="0044607E" w:rsidP="0044607E">
      <w:pPr>
        <w:ind w:left="-15" w:right="64"/>
        <w:rPr>
          <w:lang w:val="ru-RU"/>
        </w:rPr>
      </w:pPr>
      <w:r>
        <w:rPr>
          <w:i/>
          <w:lang w:val="ru-RU"/>
        </w:rPr>
        <w:t>Композиция</w:t>
      </w:r>
      <w:r>
        <w:rPr>
          <w:b/>
          <w:lang w:val="ru-RU"/>
        </w:rPr>
        <w:t xml:space="preserve"> </w:t>
      </w:r>
      <w:r>
        <w:rPr>
          <w:lang w:val="ru-RU"/>
        </w:rPr>
        <w:t xml:space="preserve">(от итал. </w:t>
      </w:r>
      <w:proofErr w:type="spellStart"/>
      <w:r>
        <w:rPr>
          <w:i/>
        </w:rPr>
        <w:t>compositio</w:t>
      </w:r>
      <w:proofErr w:type="spellEnd"/>
      <w:r>
        <w:rPr>
          <w:lang w:val="ru-RU"/>
        </w:rPr>
        <w:t xml:space="preserve"> – составление, связывание, сложение, соединение). Энциклопедии трактуют термин «композиция» по-разному, но общий смысл формулировок примерно таков: композиция – это сложное единство различных компонентов, которое достигается в процессе творчества. </w:t>
      </w:r>
    </w:p>
    <w:p w:rsidR="0044607E" w:rsidRDefault="0044607E" w:rsidP="0044607E">
      <w:pPr>
        <w:ind w:left="-15" w:right="64"/>
        <w:rPr>
          <w:lang w:val="ru-RU"/>
        </w:rPr>
      </w:pPr>
      <w:r>
        <w:rPr>
          <w:lang w:val="ru-RU"/>
        </w:rPr>
        <w:t xml:space="preserve">Понятие «композиции» присутствует в любом виде искусства: в живописи, скульптуре, музыке, романе, фильме, а также в </w:t>
      </w:r>
      <w:proofErr w:type="spellStart"/>
      <w:r>
        <w:rPr>
          <w:lang w:val="ru-RU"/>
        </w:rPr>
        <w:t>театральноанимационном</w:t>
      </w:r>
      <w:proofErr w:type="spellEnd"/>
      <w:r>
        <w:rPr>
          <w:lang w:val="ru-RU"/>
        </w:rPr>
        <w:t xml:space="preserve"> представлении. </w:t>
      </w:r>
    </w:p>
    <w:p w:rsidR="007263F4" w:rsidRDefault="0044607E" w:rsidP="0044607E">
      <w:pPr>
        <w:ind w:left="-15" w:right="64"/>
        <w:rPr>
          <w:lang w:val="ru-RU"/>
        </w:rPr>
      </w:pPr>
      <w:r>
        <w:rPr>
          <w:lang w:val="ru-RU"/>
        </w:rPr>
        <w:t xml:space="preserve">Композиции бывают </w:t>
      </w:r>
      <w:proofErr w:type="spellStart"/>
      <w:r>
        <w:rPr>
          <w:i/>
          <w:lang w:val="ru-RU"/>
        </w:rPr>
        <w:t>одножанровые</w:t>
      </w:r>
      <w:proofErr w:type="spellEnd"/>
      <w:r>
        <w:rPr>
          <w:i/>
          <w:lang w:val="ru-RU"/>
        </w:rPr>
        <w:t xml:space="preserve"> </w:t>
      </w:r>
      <w:r>
        <w:rPr>
          <w:lang w:val="ru-RU"/>
        </w:rPr>
        <w:t xml:space="preserve">(литературные, музыкальные, хореографические) и </w:t>
      </w:r>
      <w:proofErr w:type="spellStart"/>
      <w:r>
        <w:rPr>
          <w:i/>
          <w:lang w:val="ru-RU"/>
        </w:rPr>
        <w:t>разножанровые</w:t>
      </w:r>
      <w:proofErr w:type="spellEnd"/>
      <w:r>
        <w:rPr>
          <w:i/>
          <w:lang w:val="ru-RU"/>
        </w:rPr>
        <w:t xml:space="preserve"> </w:t>
      </w:r>
      <w:r>
        <w:rPr>
          <w:lang w:val="ru-RU"/>
        </w:rPr>
        <w:t xml:space="preserve">(литературно-музыкальные, музыкально-хореографические и т. д.). </w:t>
      </w:r>
    </w:p>
    <w:p w:rsidR="0044607E" w:rsidRDefault="0044607E" w:rsidP="0044607E">
      <w:pPr>
        <w:ind w:left="-15" w:right="64"/>
        <w:rPr>
          <w:lang w:val="ru-RU"/>
        </w:rPr>
      </w:pPr>
      <w:r>
        <w:rPr>
          <w:lang w:val="ru-RU"/>
        </w:rPr>
        <w:t xml:space="preserve">По замыслу композиции бывают </w:t>
      </w:r>
      <w:r>
        <w:rPr>
          <w:i/>
          <w:lang w:val="ru-RU"/>
        </w:rPr>
        <w:t xml:space="preserve">сюжетные </w:t>
      </w:r>
      <w:r>
        <w:rPr>
          <w:lang w:val="ru-RU"/>
        </w:rPr>
        <w:t xml:space="preserve">(весь материал выстраивается в рамках заданного сюжета по законам драматургии) и </w:t>
      </w:r>
      <w:r>
        <w:rPr>
          <w:i/>
          <w:lang w:val="ru-RU"/>
        </w:rPr>
        <w:t xml:space="preserve">бессюжетные </w:t>
      </w:r>
      <w:r>
        <w:rPr>
          <w:lang w:val="ru-RU"/>
        </w:rPr>
        <w:t xml:space="preserve">(имеющие свою логику организации материала согласно </w:t>
      </w:r>
      <w:r>
        <w:rPr>
          <w:lang w:val="ru-RU"/>
        </w:rPr>
        <w:lastRenderedPageBreak/>
        <w:t xml:space="preserve">индивидуальному авторскому замыслу). Бессюжетные композиции создаются по принципу калейдоскопа номеров или различных материалов, составляющих всю композицию, выстраиваются благодаря удачно найденному сквозному драматургическому ходу – сквозному художественному приему, на котором держатся все эпизоды сценария, составные части композиции. </w:t>
      </w:r>
    </w:p>
    <w:p w:rsidR="0044607E" w:rsidRDefault="0044607E" w:rsidP="0044607E">
      <w:pPr>
        <w:ind w:left="-15" w:right="64"/>
        <w:rPr>
          <w:lang w:val="ru-RU"/>
        </w:rPr>
      </w:pPr>
      <w:r>
        <w:rPr>
          <w:lang w:val="ru-RU"/>
        </w:rPr>
        <w:t xml:space="preserve">Работая над композицией сценария, сценаристу важно набрать как можно больше разнородного материала, соответствующего теме. Материалом для композиции могут быть песни, стихи, фотографии, архивные документы, отрывки из спектаклей, хореографические фрагменты, текст ведущих. Материал в композиции распределяется и занимает свое место в развитии действия согласно сюжету или драматургическому ходу. </w:t>
      </w:r>
    </w:p>
    <w:p w:rsidR="0044607E" w:rsidRDefault="0044607E" w:rsidP="0044607E">
      <w:pPr>
        <w:ind w:left="-15" w:right="64"/>
        <w:rPr>
          <w:lang w:val="ru-RU"/>
        </w:rPr>
      </w:pPr>
      <w:r>
        <w:rPr>
          <w:lang w:val="ru-RU"/>
        </w:rPr>
        <w:t xml:space="preserve">При работе над композицией, связанной со зрелищными формами, всегда помогает знание основных приемов монтажа: </w:t>
      </w:r>
    </w:p>
    <w:p w:rsidR="0044607E" w:rsidRDefault="0044607E" w:rsidP="0044607E">
      <w:pPr>
        <w:numPr>
          <w:ilvl w:val="0"/>
          <w:numId w:val="14"/>
        </w:numPr>
        <w:spacing w:line="249" w:lineRule="auto"/>
        <w:ind w:right="64"/>
        <w:rPr>
          <w:lang w:val="ru-RU"/>
        </w:rPr>
      </w:pPr>
      <w:r>
        <w:rPr>
          <w:i/>
          <w:lang w:val="ru-RU"/>
        </w:rPr>
        <w:t xml:space="preserve">Параллельный прием сопоставления разнородного материала </w:t>
      </w:r>
      <w:r>
        <w:rPr>
          <w:lang w:val="ru-RU"/>
        </w:rPr>
        <w:t xml:space="preserve">предусматривает параллельное одновременное развитие и показ двух линий. </w:t>
      </w:r>
    </w:p>
    <w:p w:rsidR="0044607E" w:rsidRDefault="0044607E" w:rsidP="0044607E">
      <w:pPr>
        <w:numPr>
          <w:ilvl w:val="0"/>
          <w:numId w:val="14"/>
        </w:numPr>
        <w:spacing w:line="249" w:lineRule="auto"/>
        <w:ind w:right="64"/>
        <w:rPr>
          <w:lang w:val="ru-RU"/>
        </w:rPr>
      </w:pPr>
      <w:r>
        <w:rPr>
          <w:i/>
          <w:lang w:val="ru-RU"/>
        </w:rPr>
        <w:t>Контрастный прием монтажа:</w:t>
      </w:r>
      <w:r>
        <w:rPr>
          <w:lang w:val="ru-RU"/>
        </w:rPr>
        <w:t xml:space="preserve"> два отрывка, два материала противопоставляются друг другу. </w:t>
      </w:r>
    </w:p>
    <w:p w:rsidR="0044607E" w:rsidRDefault="0044607E" w:rsidP="0044607E">
      <w:pPr>
        <w:numPr>
          <w:ilvl w:val="0"/>
          <w:numId w:val="14"/>
        </w:numPr>
        <w:spacing w:line="249" w:lineRule="auto"/>
        <w:ind w:right="64"/>
        <w:rPr>
          <w:lang w:val="ru-RU"/>
        </w:rPr>
      </w:pPr>
      <w:r>
        <w:rPr>
          <w:i/>
          <w:lang w:val="ru-RU"/>
        </w:rPr>
        <w:t xml:space="preserve">Логический прием монтажа материала </w:t>
      </w:r>
      <w:r>
        <w:rPr>
          <w:lang w:val="ru-RU"/>
        </w:rPr>
        <w:t xml:space="preserve">предполагает логический, естественный переход из одного отрывка в другой соответственно логике событий. </w:t>
      </w:r>
    </w:p>
    <w:p w:rsidR="0044607E" w:rsidRDefault="0044607E" w:rsidP="0044607E">
      <w:pPr>
        <w:numPr>
          <w:ilvl w:val="0"/>
          <w:numId w:val="14"/>
        </w:numPr>
        <w:spacing w:line="249" w:lineRule="auto"/>
        <w:ind w:right="64"/>
        <w:rPr>
          <w:lang w:val="ru-RU"/>
        </w:rPr>
      </w:pPr>
      <w:r>
        <w:rPr>
          <w:i/>
          <w:lang w:val="ru-RU"/>
        </w:rPr>
        <w:t>Ретроспективный прием</w:t>
      </w:r>
      <w:r>
        <w:rPr>
          <w:lang w:val="ru-RU"/>
        </w:rPr>
        <w:t xml:space="preserve"> из любого эпизода композиции уводит зрителя в тот или иной эпизод прошлого. </w:t>
      </w:r>
    </w:p>
    <w:p w:rsidR="0044607E" w:rsidRDefault="0044607E" w:rsidP="0044607E">
      <w:pPr>
        <w:numPr>
          <w:ilvl w:val="0"/>
          <w:numId w:val="14"/>
        </w:numPr>
        <w:spacing w:line="249" w:lineRule="auto"/>
        <w:ind w:right="64"/>
        <w:rPr>
          <w:lang w:val="ru-RU"/>
        </w:rPr>
      </w:pPr>
      <w:r>
        <w:rPr>
          <w:i/>
          <w:lang w:val="ru-RU"/>
        </w:rPr>
        <w:t xml:space="preserve">Прием рефрена </w:t>
      </w:r>
      <w:r>
        <w:rPr>
          <w:lang w:val="ru-RU"/>
        </w:rPr>
        <w:t xml:space="preserve">(термин позаимствован из музыки, дословно означает повторение того или иного отрывка мелодии) служит своеобразным напоминанием какой-нибудь важной мысли, какого-нибудь настроения, чувства. </w:t>
      </w:r>
    </w:p>
    <w:p w:rsidR="0044607E" w:rsidRDefault="0044607E" w:rsidP="0044607E">
      <w:pPr>
        <w:numPr>
          <w:ilvl w:val="0"/>
          <w:numId w:val="14"/>
        </w:numPr>
        <w:spacing w:line="249" w:lineRule="auto"/>
        <w:ind w:right="64"/>
        <w:rPr>
          <w:lang w:val="ru-RU"/>
        </w:rPr>
      </w:pPr>
      <w:r>
        <w:rPr>
          <w:i/>
          <w:lang w:val="ru-RU"/>
        </w:rPr>
        <w:t xml:space="preserve">Ассоциативный прием: </w:t>
      </w:r>
      <w:r>
        <w:rPr>
          <w:lang w:val="ru-RU"/>
        </w:rPr>
        <w:t xml:space="preserve">эпизоды стыкуются друг с другом таким образом, чтобы вызвать у зрителя те или иные ассоциации. Сложность заключается в том, что зрители в зале имеют разный опыт, эмоциональную отзывчивость, культуру восприятия. В то же время этот прием дает большой простор для работы собственного воображения, фантазии зрителя. </w:t>
      </w:r>
    </w:p>
    <w:p w:rsidR="0044607E" w:rsidRDefault="0044607E" w:rsidP="0044607E">
      <w:pPr>
        <w:ind w:left="-15" w:right="64"/>
        <w:rPr>
          <w:lang w:val="ru-RU"/>
        </w:rPr>
      </w:pPr>
      <w:proofErr w:type="spellStart"/>
      <w:r w:rsidRPr="007263F4">
        <w:rPr>
          <w:rFonts w:ascii="Arial" w:hAnsi="Arial" w:cs="Arial"/>
          <w:i/>
          <w:lang w:val="ru-RU"/>
        </w:rPr>
        <w:t>Анимационно</w:t>
      </w:r>
      <w:proofErr w:type="spellEnd"/>
      <w:r w:rsidRPr="007263F4">
        <w:rPr>
          <w:rFonts w:ascii="Arial" w:hAnsi="Arial" w:cs="Arial"/>
          <w:i/>
          <w:lang w:val="ru-RU"/>
        </w:rPr>
        <w:t>-театрализованные вечера</w:t>
      </w:r>
      <w:r w:rsidRPr="007263F4">
        <w:rPr>
          <w:rFonts w:ascii="Arial" w:hAnsi="Arial" w:cs="Arial"/>
          <w:lang w:val="ru-RU"/>
        </w:rPr>
        <w:t xml:space="preserve"> – это встреча творческих коллективов со зрителями.</w:t>
      </w:r>
      <w:r>
        <w:rPr>
          <w:lang w:val="ru-RU"/>
        </w:rPr>
        <w:t xml:space="preserve"> Постепенно слово «вечер» приобрело жанровую окраску, развилась разновидность тематического вечера отдыха. </w:t>
      </w:r>
    </w:p>
    <w:p w:rsidR="0044607E" w:rsidRDefault="0044607E" w:rsidP="0044607E">
      <w:pPr>
        <w:ind w:left="-15" w:right="64"/>
        <w:rPr>
          <w:lang w:val="ru-RU"/>
        </w:rPr>
      </w:pPr>
      <w:r>
        <w:rPr>
          <w:lang w:val="ru-RU"/>
        </w:rPr>
        <w:t xml:space="preserve">Вечера различают по содержанию, структуре, методике проведения. Исходя из этих основных признаков – </w:t>
      </w:r>
      <w:r>
        <w:rPr>
          <w:i/>
          <w:lang w:val="ru-RU"/>
        </w:rPr>
        <w:t>содержательного, структурного и жанрового – в</w:t>
      </w:r>
      <w:r>
        <w:rPr>
          <w:lang w:val="ru-RU"/>
        </w:rPr>
        <w:t>ечера можно подразделить на следующие</w:t>
      </w:r>
      <w:r w:rsidRPr="007263F4">
        <w:rPr>
          <w:b/>
          <w:lang w:val="ru-RU"/>
        </w:rPr>
        <w:t xml:space="preserve"> виды</w:t>
      </w:r>
      <w:r>
        <w:rPr>
          <w:lang w:val="ru-RU"/>
        </w:rPr>
        <w:t xml:space="preserve">: </w:t>
      </w:r>
    </w:p>
    <w:p w:rsidR="0044607E" w:rsidRDefault="0044607E" w:rsidP="007263F4">
      <w:pPr>
        <w:numPr>
          <w:ilvl w:val="0"/>
          <w:numId w:val="15"/>
        </w:numPr>
        <w:spacing w:line="249" w:lineRule="auto"/>
        <w:ind w:right="64" w:hanging="566"/>
      </w:pPr>
      <w:proofErr w:type="spellStart"/>
      <w:r>
        <w:t>социально-значимого</w:t>
      </w:r>
      <w:proofErr w:type="spellEnd"/>
      <w:r>
        <w:t xml:space="preserve"> </w:t>
      </w:r>
      <w:proofErr w:type="spellStart"/>
      <w:r>
        <w:t>содержания</w:t>
      </w:r>
      <w:proofErr w:type="spellEnd"/>
      <w:r>
        <w:t xml:space="preserve">; </w:t>
      </w:r>
    </w:p>
    <w:p w:rsidR="0044607E" w:rsidRPr="007263F4" w:rsidRDefault="0044607E" w:rsidP="005A0BCA">
      <w:pPr>
        <w:numPr>
          <w:ilvl w:val="0"/>
          <w:numId w:val="15"/>
        </w:numPr>
        <w:spacing w:line="249" w:lineRule="auto"/>
        <w:ind w:right="64" w:hanging="566"/>
        <w:rPr>
          <w:lang w:val="ru-RU"/>
        </w:rPr>
      </w:pPr>
      <w:r w:rsidRPr="007263F4">
        <w:rPr>
          <w:lang w:val="ru-RU"/>
        </w:rPr>
        <w:t xml:space="preserve">посвященные </w:t>
      </w:r>
      <w:r w:rsidRPr="007263F4">
        <w:rPr>
          <w:lang w:val="ru-RU"/>
        </w:rPr>
        <w:tab/>
        <w:t xml:space="preserve">юбилею </w:t>
      </w:r>
      <w:r w:rsidRPr="007263F4">
        <w:rPr>
          <w:lang w:val="ru-RU"/>
        </w:rPr>
        <w:tab/>
        <w:t xml:space="preserve">школы, </w:t>
      </w:r>
      <w:r w:rsidRPr="007263F4">
        <w:rPr>
          <w:lang w:val="ru-RU"/>
        </w:rPr>
        <w:tab/>
        <w:t xml:space="preserve">института, </w:t>
      </w:r>
      <w:r w:rsidRPr="007263F4">
        <w:rPr>
          <w:lang w:val="ru-RU"/>
        </w:rPr>
        <w:tab/>
      </w:r>
      <w:proofErr w:type="gramStart"/>
      <w:r w:rsidRPr="007263F4">
        <w:rPr>
          <w:lang w:val="ru-RU"/>
        </w:rPr>
        <w:t xml:space="preserve">университета, </w:t>
      </w:r>
      <w:r w:rsidR="007263F4">
        <w:rPr>
          <w:lang w:val="ru-RU"/>
        </w:rPr>
        <w:t xml:space="preserve"> </w:t>
      </w:r>
      <w:r w:rsidRPr="007263F4">
        <w:rPr>
          <w:lang w:val="ru-RU"/>
        </w:rPr>
        <w:t>предприятия</w:t>
      </w:r>
      <w:proofErr w:type="gramEnd"/>
      <w:r w:rsidRPr="007263F4">
        <w:rPr>
          <w:lang w:val="ru-RU"/>
        </w:rPr>
        <w:t xml:space="preserve">, фирмы, итогам работы организации, конференции и т. д.; </w:t>
      </w:r>
    </w:p>
    <w:p w:rsidR="0044607E" w:rsidRDefault="0044607E" w:rsidP="007263F4">
      <w:pPr>
        <w:numPr>
          <w:ilvl w:val="0"/>
          <w:numId w:val="15"/>
        </w:numPr>
        <w:spacing w:line="249" w:lineRule="auto"/>
        <w:ind w:right="64" w:hanging="566"/>
      </w:pPr>
      <w:proofErr w:type="spellStart"/>
      <w:r>
        <w:lastRenderedPageBreak/>
        <w:t>морально-этического</w:t>
      </w:r>
      <w:proofErr w:type="spellEnd"/>
      <w:r>
        <w:t xml:space="preserve"> </w:t>
      </w:r>
      <w:proofErr w:type="spellStart"/>
      <w:r>
        <w:t>содержания</w:t>
      </w:r>
      <w:proofErr w:type="spellEnd"/>
      <w:r>
        <w:t xml:space="preserve">; </w:t>
      </w:r>
    </w:p>
    <w:p w:rsidR="0044607E" w:rsidRDefault="0044607E" w:rsidP="007263F4">
      <w:pPr>
        <w:numPr>
          <w:ilvl w:val="0"/>
          <w:numId w:val="15"/>
        </w:numPr>
        <w:spacing w:line="249" w:lineRule="auto"/>
        <w:ind w:right="64" w:hanging="566"/>
        <w:rPr>
          <w:lang w:val="ru-RU"/>
        </w:rPr>
      </w:pPr>
      <w:r>
        <w:rPr>
          <w:lang w:val="ru-RU"/>
        </w:rPr>
        <w:t xml:space="preserve">литературные, музыкальные, танцевальные; - спортивные; - развлекательные. </w:t>
      </w:r>
    </w:p>
    <w:p w:rsidR="007263F4" w:rsidRDefault="007263F4" w:rsidP="0044607E">
      <w:pPr>
        <w:ind w:left="-15" w:right="64"/>
        <w:rPr>
          <w:lang w:val="ru-RU"/>
        </w:rPr>
      </w:pPr>
    </w:p>
    <w:p w:rsidR="0044607E" w:rsidRDefault="0044607E" w:rsidP="0044607E">
      <w:pPr>
        <w:ind w:left="-15" w:right="64"/>
        <w:rPr>
          <w:lang w:val="ru-RU"/>
        </w:rPr>
      </w:pPr>
      <w:r>
        <w:rPr>
          <w:lang w:val="ru-RU"/>
        </w:rPr>
        <w:t xml:space="preserve">В зависимости от </w:t>
      </w:r>
      <w:r>
        <w:rPr>
          <w:i/>
          <w:lang w:val="ru-RU"/>
        </w:rPr>
        <w:t xml:space="preserve">внутренней логики и структуры построения </w:t>
      </w:r>
      <w:proofErr w:type="spellStart"/>
      <w:r>
        <w:rPr>
          <w:lang w:val="ru-RU"/>
        </w:rPr>
        <w:t>анимационно</w:t>
      </w:r>
      <w:proofErr w:type="spellEnd"/>
      <w:r>
        <w:rPr>
          <w:lang w:val="ru-RU"/>
        </w:rPr>
        <w:t xml:space="preserve">-театрализованные вечера делятся на следующие </w:t>
      </w:r>
      <w:r w:rsidRPr="007263F4">
        <w:rPr>
          <w:b/>
          <w:lang w:val="ru-RU"/>
        </w:rPr>
        <w:t>типы</w:t>
      </w:r>
      <w:r>
        <w:rPr>
          <w:lang w:val="ru-RU"/>
        </w:rPr>
        <w:t xml:space="preserve">: </w:t>
      </w:r>
    </w:p>
    <w:p w:rsidR="007263F4" w:rsidRDefault="0044607E" w:rsidP="0044607E">
      <w:pPr>
        <w:numPr>
          <w:ilvl w:val="0"/>
          <w:numId w:val="15"/>
        </w:numPr>
        <w:spacing w:after="3" w:line="249" w:lineRule="auto"/>
        <w:ind w:right="64" w:firstLine="0"/>
        <w:rPr>
          <w:lang w:val="ru-RU"/>
        </w:rPr>
      </w:pPr>
      <w:r>
        <w:rPr>
          <w:lang w:val="ru-RU"/>
        </w:rPr>
        <w:t xml:space="preserve">тематической направленности; </w:t>
      </w:r>
    </w:p>
    <w:p w:rsidR="007263F4" w:rsidRDefault="0044607E" w:rsidP="0044607E">
      <w:pPr>
        <w:numPr>
          <w:ilvl w:val="0"/>
          <w:numId w:val="15"/>
        </w:numPr>
        <w:spacing w:after="3" w:line="249" w:lineRule="auto"/>
        <w:ind w:right="64" w:firstLine="0"/>
        <w:rPr>
          <w:lang w:val="ru-RU"/>
        </w:rPr>
      </w:pPr>
      <w:r>
        <w:rPr>
          <w:lang w:val="ru-RU"/>
        </w:rPr>
        <w:t xml:space="preserve">- информационной направленности; </w:t>
      </w:r>
    </w:p>
    <w:p w:rsidR="0044607E" w:rsidRDefault="0044607E" w:rsidP="0044607E">
      <w:pPr>
        <w:numPr>
          <w:ilvl w:val="0"/>
          <w:numId w:val="15"/>
        </w:numPr>
        <w:spacing w:after="3" w:line="249" w:lineRule="auto"/>
        <w:ind w:right="64" w:firstLine="0"/>
        <w:rPr>
          <w:lang w:val="ru-RU"/>
        </w:rPr>
      </w:pPr>
      <w:r>
        <w:rPr>
          <w:lang w:val="ru-RU"/>
        </w:rPr>
        <w:t xml:space="preserve">- вечера отдыха. </w:t>
      </w:r>
    </w:p>
    <w:p w:rsidR="0044607E" w:rsidRDefault="0044607E" w:rsidP="0044607E">
      <w:pPr>
        <w:ind w:left="-15" w:right="64"/>
        <w:rPr>
          <w:lang w:val="ru-RU"/>
        </w:rPr>
      </w:pPr>
      <w:r>
        <w:rPr>
          <w:lang w:val="ru-RU"/>
        </w:rPr>
        <w:t xml:space="preserve">В </w:t>
      </w:r>
      <w:r>
        <w:rPr>
          <w:i/>
          <w:lang w:val="ru-RU"/>
        </w:rPr>
        <w:t xml:space="preserve">тематическом вечере </w:t>
      </w:r>
      <w:r>
        <w:rPr>
          <w:lang w:val="ru-RU"/>
        </w:rPr>
        <w:t xml:space="preserve">акцент делается на использование разнообразных средств и приемов выразительности: поэзия, музыка, кинофрагменты, хореографические номера; посвящение определенной теме. Тематический вечер сравнивают со спектаклем, слово ведущего приобретает особое образное значение и звучание. </w:t>
      </w:r>
    </w:p>
    <w:p w:rsidR="0044607E" w:rsidRDefault="0044607E" w:rsidP="0044607E">
      <w:pPr>
        <w:ind w:left="-15" w:right="64"/>
        <w:rPr>
          <w:lang w:val="ru-RU"/>
        </w:rPr>
      </w:pPr>
      <w:r>
        <w:rPr>
          <w:i/>
          <w:lang w:val="ru-RU"/>
        </w:rPr>
        <w:t>Информационные вечера</w:t>
      </w:r>
      <w:r>
        <w:rPr>
          <w:b/>
          <w:i/>
          <w:lang w:val="ru-RU"/>
        </w:rPr>
        <w:t xml:space="preserve"> </w:t>
      </w:r>
      <w:r>
        <w:rPr>
          <w:lang w:val="ru-RU"/>
        </w:rPr>
        <w:t xml:space="preserve">отличаются оперативностью, достоверностью информации, точностью, познавательной направленностью. Подобные вечера организуют при проведении конференций, выставок, деловых встреч. </w:t>
      </w:r>
    </w:p>
    <w:p w:rsidR="0044607E" w:rsidRDefault="0044607E" w:rsidP="0044607E">
      <w:pPr>
        <w:ind w:left="-15" w:right="64"/>
        <w:rPr>
          <w:lang w:val="ru-RU"/>
        </w:rPr>
      </w:pPr>
      <w:r>
        <w:rPr>
          <w:i/>
          <w:lang w:val="ru-RU"/>
        </w:rPr>
        <w:t>Вечер отдыха</w:t>
      </w:r>
      <w:r>
        <w:rPr>
          <w:b/>
          <w:i/>
          <w:lang w:val="ru-RU"/>
        </w:rPr>
        <w:t xml:space="preserve"> </w:t>
      </w:r>
      <w:r>
        <w:rPr>
          <w:lang w:val="ru-RU"/>
        </w:rPr>
        <w:t xml:space="preserve">имеет определенную эмоциональную окраску, взволнованную интонацию ведения, яркость средств выразительности, характеризуется как релаксационный вечер. </w:t>
      </w:r>
    </w:p>
    <w:p w:rsidR="0044607E" w:rsidRDefault="0044607E" w:rsidP="0044607E">
      <w:pPr>
        <w:spacing w:after="0" w:line="256" w:lineRule="auto"/>
        <w:ind w:left="566" w:firstLine="0"/>
        <w:jc w:val="left"/>
        <w:rPr>
          <w:lang w:val="ru-RU"/>
        </w:rPr>
      </w:pPr>
      <w:r>
        <w:rPr>
          <w:lang w:val="ru-RU"/>
        </w:rPr>
        <w:t xml:space="preserve"> </w:t>
      </w:r>
    </w:p>
    <w:p w:rsidR="007263F4" w:rsidRDefault="0044607E" w:rsidP="0044607E">
      <w:pPr>
        <w:ind w:left="-15" w:right="64"/>
        <w:rPr>
          <w:b/>
          <w:lang w:val="ru-RU"/>
        </w:rPr>
      </w:pPr>
      <w:r>
        <w:rPr>
          <w:lang w:val="ru-RU"/>
        </w:rPr>
        <w:t xml:space="preserve">Одной из специфических черт вечера, отличающих его от концерта, композиции, конкурсной программы, является использование специально продуманных и включенных в канву действия </w:t>
      </w:r>
      <w:r>
        <w:rPr>
          <w:i/>
          <w:lang w:val="ru-RU"/>
        </w:rPr>
        <w:t>приемов активизации аудитории.</w:t>
      </w:r>
      <w:r>
        <w:rPr>
          <w:b/>
          <w:lang w:val="ru-RU"/>
        </w:rPr>
        <w:t xml:space="preserve"> </w:t>
      </w:r>
      <w:r>
        <w:rPr>
          <w:lang w:val="ru-RU"/>
        </w:rPr>
        <w:t xml:space="preserve">Особенно эффективны приемы </w:t>
      </w:r>
      <w:r>
        <w:rPr>
          <w:i/>
          <w:lang w:val="ru-RU"/>
        </w:rPr>
        <w:t xml:space="preserve">новизны </w:t>
      </w:r>
      <w:r>
        <w:rPr>
          <w:lang w:val="ru-RU"/>
        </w:rPr>
        <w:t>и</w:t>
      </w:r>
      <w:r>
        <w:rPr>
          <w:i/>
          <w:lang w:val="ru-RU"/>
        </w:rPr>
        <w:t xml:space="preserve"> соучастия.</w:t>
      </w:r>
      <w:r>
        <w:rPr>
          <w:b/>
          <w:lang w:val="ru-RU"/>
        </w:rPr>
        <w:t xml:space="preserve"> </w:t>
      </w:r>
    </w:p>
    <w:p w:rsidR="0044607E" w:rsidRDefault="0044607E" w:rsidP="0044607E">
      <w:pPr>
        <w:ind w:left="-15" w:right="64"/>
        <w:rPr>
          <w:lang w:val="ru-RU"/>
        </w:rPr>
      </w:pPr>
      <w:r>
        <w:rPr>
          <w:lang w:val="ru-RU"/>
        </w:rPr>
        <w:t xml:space="preserve">С помощью приема новизны аудитория легче воспринимает новые факты, сведения, сообщения. С помощью приема соучастия зрители вовлекаются в беседу, конкурс, пение, игру. Этот прием особенно хорош в детской, подростковой и молодежной аудитории, не терпящей пассивной формы поведения. Они становятся не просто зрителями, а зрителями-участниками. Для достижения этой цели организаторами вечера зачастую используется и множество приемов активизации аудитории: массовое исполнение песни, танца, игры, включение в действие подсадного героя в зале. </w:t>
      </w:r>
    </w:p>
    <w:p w:rsidR="0044607E" w:rsidRDefault="0044607E" w:rsidP="0044607E">
      <w:pPr>
        <w:ind w:left="-15" w:right="64"/>
        <w:rPr>
          <w:lang w:val="ru-RU"/>
        </w:rPr>
      </w:pPr>
      <w:proofErr w:type="spellStart"/>
      <w:r>
        <w:rPr>
          <w:lang w:val="ru-RU"/>
        </w:rPr>
        <w:t>Анимационно</w:t>
      </w:r>
      <w:proofErr w:type="spellEnd"/>
      <w:r>
        <w:rPr>
          <w:lang w:val="ru-RU"/>
        </w:rPr>
        <w:t xml:space="preserve">-театрализованные вечера выполняют </w:t>
      </w:r>
      <w:r>
        <w:rPr>
          <w:i/>
          <w:lang w:val="ru-RU"/>
        </w:rPr>
        <w:t>гедонистическую функцию</w:t>
      </w:r>
      <w:r>
        <w:rPr>
          <w:b/>
          <w:lang w:val="ru-RU"/>
        </w:rPr>
        <w:t xml:space="preserve"> </w:t>
      </w:r>
      <w:r>
        <w:rPr>
          <w:lang w:val="ru-RU"/>
        </w:rPr>
        <w:t xml:space="preserve">(вызывают у зрителей чувство наслаждения от зрелища) и </w:t>
      </w:r>
      <w:r>
        <w:rPr>
          <w:i/>
          <w:lang w:val="ru-RU"/>
        </w:rPr>
        <w:t>коммуникативную функцию</w:t>
      </w:r>
      <w:r>
        <w:rPr>
          <w:b/>
          <w:lang w:val="ru-RU"/>
        </w:rPr>
        <w:t xml:space="preserve"> </w:t>
      </w:r>
      <w:r>
        <w:rPr>
          <w:lang w:val="ru-RU"/>
        </w:rPr>
        <w:t xml:space="preserve">(создают возможность общения детей, подростков, молодежи, людей пожилого возраста). </w:t>
      </w:r>
    </w:p>
    <w:p w:rsidR="0044607E" w:rsidRDefault="0044607E" w:rsidP="0044607E">
      <w:pPr>
        <w:ind w:left="-15" w:right="64"/>
        <w:rPr>
          <w:lang w:val="ru-RU"/>
        </w:rPr>
      </w:pPr>
      <w:r>
        <w:rPr>
          <w:lang w:val="ru-RU"/>
        </w:rPr>
        <w:t xml:space="preserve">Наиболее важная черта </w:t>
      </w:r>
      <w:proofErr w:type="spellStart"/>
      <w:r>
        <w:rPr>
          <w:lang w:val="ru-RU"/>
        </w:rPr>
        <w:t>анимационно</w:t>
      </w:r>
      <w:proofErr w:type="spellEnd"/>
      <w:r>
        <w:rPr>
          <w:lang w:val="ru-RU"/>
        </w:rPr>
        <w:t xml:space="preserve">-театрализованного вечера, отличающая его от концерта, представления, митинга – включение в его сценарий деталей, фактов и материалов местного значения: документов, выступлений реальных героев. </w:t>
      </w:r>
    </w:p>
    <w:p w:rsidR="0044607E" w:rsidRDefault="0044607E" w:rsidP="0044607E">
      <w:pPr>
        <w:ind w:left="-15" w:right="64"/>
        <w:rPr>
          <w:lang w:val="ru-RU"/>
        </w:rPr>
      </w:pPr>
      <w:proofErr w:type="spellStart"/>
      <w:r>
        <w:rPr>
          <w:lang w:val="ru-RU"/>
        </w:rPr>
        <w:lastRenderedPageBreak/>
        <w:t>Анимационно</w:t>
      </w:r>
      <w:proofErr w:type="spellEnd"/>
      <w:r>
        <w:rPr>
          <w:lang w:val="ru-RU"/>
        </w:rPr>
        <w:t xml:space="preserve">-театрализованный вечер требует продуманного применения разнообразных </w:t>
      </w:r>
      <w:r>
        <w:rPr>
          <w:i/>
          <w:lang w:val="ru-RU"/>
        </w:rPr>
        <w:t>приемов воплощения содержания материала</w:t>
      </w:r>
      <w:r>
        <w:rPr>
          <w:lang w:val="ru-RU"/>
        </w:rPr>
        <w:t xml:space="preserve">. Это своего рода художественно-образный комментарий к действию, происходящему на сцене, и озвученному документальному материалу. </w:t>
      </w:r>
    </w:p>
    <w:p w:rsidR="0044607E" w:rsidRDefault="0044607E" w:rsidP="0044607E">
      <w:pPr>
        <w:ind w:left="-15" w:right="64"/>
        <w:rPr>
          <w:lang w:val="ru-RU"/>
        </w:rPr>
      </w:pPr>
      <w:r>
        <w:rPr>
          <w:lang w:val="ru-RU"/>
        </w:rPr>
        <w:t xml:space="preserve">Суть театрализации – в целенаправленной организации действия. Для этого придумывается сквозной художественный ход, сюжетная линия. В качестве сквозных ведущих вечера часто используются персонажи: герои сказок, мультипликационных и художественных фильмов, книг, исторические деятели.  </w:t>
      </w:r>
    </w:p>
    <w:p w:rsidR="0044607E" w:rsidRDefault="0044607E" w:rsidP="0044607E">
      <w:pPr>
        <w:spacing w:after="0" w:line="256" w:lineRule="auto"/>
        <w:ind w:left="0" w:firstLine="0"/>
        <w:jc w:val="center"/>
        <w:rPr>
          <w:lang w:val="ru-RU"/>
        </w:rPr>
      </w:pPr>
      <w:r>
        <w:rPr>
          <w:lang w:val="ru-RU"/>
        </w:rPr>
        <w:t xml:space="preserve"> </w:t>
      </w:r>
    </w:p>
    <w:p w:rsidR="00946CFB" w:rsidRPr="00E66043" w:rsidRDefault="00E66043" w:rsidP="00E66043">
      <w:pPr>
        <w:pStyle w:val="3"/>
        <w:ind w:left="0" w:right="141" w:firstLine="0"/>
        <w:jc w:val="center"/>
        <w:rPr>
          <w:rFonts w:ascii="Bahnschrift SemiCondensed" w:hAnsi="Bahnschrift SemiCondensed"/>
          <w:lang w:val="ru-RU"/>
        </w:rPr>
      </w:pPr>
      <w:r w:rsidRPr="00E66043">
        <w:rPr>
          <w:rFonts w:ascii="Bahnschrift SemiCondensed" w:hAnsi="Bahnschrift SemiCondensed"/>
          <w:lang w:val="ru-RU"/>
        </w:rPr>
        <w:t xml:space="preserve">3. </w:t>
      </w:r>
      <w:r w:rsidR="00945693" w:rsidRPr="00E66043">
        <w:rPr>
          <w:rFonts w:ascii="Bahnschrift SemiCondensed" w:hAnsi="Bahnschrift SemiCondensed"/>
          <w:lang w:val="ru-RU"/>
        </w:rPr>
        <w:t xml:space="preserve">Танцевально-развлекательные </w:t>
      </w:r>
      <w:proofErr w:type="spellStart"/>
      <w:r w:rsidR="00946CFB" w:rsidRPr="00E66043">
        <w:rPr>
          <w:rFonts w:ascii="Bahnschrift SemiCondensed" w:hAnsi="Bahnschrift SemiCondensed"/>
          <w:lang w:val="ru-RU"/>
        </w:rPr>
        <w:t>конкурсно</w:t>
      </w:r>
      <w:proofErr w:type="spellEnd"/>
      <w:r w:rsidR="00946CFB" w:rsidRPr="00E66043">
        <w:rPr>
          <w:rFonts w:ascii="Bahnschrift SemiCondensed" w:hAnsi="Bahnschrift SemiCondensed"/>
          <w:lang w:val="ru-RU"/>
        </w:rPr>
        <w:t>-игровые программы</w:t>
      </w:r>
    </w:p>
    <w:p w:rsidR="00946CFB" w:rsidRPr="00F9117C" w:rsidRDefault="00946CFB" w:rsidP="00E66043">
      <w:pPr>
        <w:spacing w:after="12" w:line="259" w:lineRule="auto"/>
        <w:ind w:left="0" w:firstLine="709"/>
        <w:rPr>
          <w:lang w:val="ru-RU"/>
        </w:rPr>
      </w:pPr>
      <w:r w:rsidRPr="00F9117C">
        <w:rPr>
          <w:sz w:val="24"/>
          <w:lang w:val="ru-RU"/>
        </w:rPr>
        <w:t xml:space="preserve"> </w:t>
      </w:r>
      <w:r w:rsidRPr="00F9117C">
        <w:rPr>
          <w:lang w:val="ru-RU"/>
        </w:rPr>
        <w:t xml:space="preserve">Одной из массовых форм проведения досуга туристов в отелях, на туристских базах, в кемпингах и домах отдыха являются </w:t>
      </w:r>
      <w:r w:rsidRPr="00F9117C">
        <w:rPr>
          <w:i/>
          <w:lang w:val="ru-RU"/>
        </w:rPr>
        <w:t>дискотеки</w:t>
      </w:r>
      <w:r w:rsidRPr="00F9117C">
        <w:rPr>
          <w:b/>
          <w:lang w:val="ru-RU"/>
        </w:rPr>
        <w:t xml:space="preserve"> </w:t>
      </w:r>
      <w:r w:rsidRPr="00F9117C">
        <w:rPr>
          <w:lang w:val="ru-RU"/>
        </w:rPr>
        <w:t>или</w:t>
      </w:r>
      <w:r w:rsidRPr="00F9117C">
        <w:rPr>
          <w:b/>
          <w:lang w:val="ru-RU"/>
        </w:rPr>
        <w:t xml:space="preserve"> </w:t>
      </w:r>
      <w:r w:rsidRPr="00F9117C">
        <w:rPr>
          <w:i/>
          <w:lang w:val="ru-RU"/>
        </w:rPr>
        <w:t>танцевальные вечера,</w:t>
      </w:r>
      <w:r w:rsidRPr="00F9117C">
        <w:rPr>
          <w:b/>
          <w:lang w:val="ru-RU"/>
        </w:rPr>
        <w:t xml:space="preserve"> </w:t>
      </w:r>
      <w:r w:rsidRPr="00F9117C">
        <w:rPr>
          <w:lang w:val="ru-RU"/>
        </w:rPr>
        <w:t xml:space="preserve">в основе которых заложено единство эстетических и технических компонентов, развлекательного и познавательного материала. Для дискотеки должен быть подготовлен зал, специально оборудованный для танцев. </w:t>
      </w:r>
    </w:p>
    <w:p w:rsidR="00946CFB" w:rsidRPr="00F9117C" w:rsidRDefault="00946CFB" w:rsidP="00946CFB">
      <w:pPr>
        <w:ind w:left="566" w:right="64" w:firstLine="0"/>
        <w:rPr>
          <w:lang w:val="ru-RU"/>
        </w:rPr>
      </w:pPr>
      <w:r w:rsidRPr="00F9117C">
        <w:rPr>
          <w:lang w:val="ru-RU"/>
        </w:rPr>
        <w:t xml:space="preserve">При подготовке дискотеки, танцевального вечера необходимо: </w:t>
      </w:r>
    </w:p>
    <w:p w:rsidR="00946CFB" w:rsidRDefault="00946CFB" w:rsidP="00E66043">
      <w:pPr>
        <w:numPr>
          <w:ilvl w:val="0"/>
          <w:numId w:val="18"/>
        </w:numPr>
        <w:ind w:right="64" w:hanging="566"/>
      </w:pPr>
      <w:proofErr w:type="spellStart"/>
      <w:r>
        <w:t>определить</w:t>
      </w:r>
      <w:proofErr w:type="spellEnd"/>
      <w:r>
        <w:t xml:space="preserve"> </w:t>
      </w:r>
      <w:proofErr w:type="spellStart"/>
      <w:r>
        <w:t>тему</w:t>
      </w:r>
      <w:proofErr w:type="spellEnd"/>
      <w:r>
        <w:t xml:space="preserve">; </w:t>
      </w:r>
    </w:p>
    <w:p w:rsidR="00946CFB" w:rsidRPr="00F9117C" w:rsidRDefault="00946CFB" w:rsidP="00E66043">
      <w:pPr>
        <w:numPr>
          <w:ilvl w:val="0"/>
          <w:numId w:val="18"/>
        </w:numPr>
        <w:ind w:right="64" w:hanging="566"/>
        <w:rPr>
          <w:lang w:val="ru-RU"/>
        </w:rPr>
      </w:pPr>
      <w:r w:rsidRPr="00F9117C">
        <w:rPr>
          <w:lang w:val="ru-RU"/>
        </w:rPr>
        <w:t xml:space="preserve">разработать сценарий или сценарный план; </w:t>
      </w:r>
    </w:p>
    <w:p w:rsidR="00946CFB" w:rsidRPr="00F9117C" w:rsidRDefault="00946CFB" w:rsidP="00E66043">
      <w:pPr>
        <w:numPr>
          <w:ilvl w:val="0"/>
          <w:numId w:val="18"/>
        </w:numPr>
        <w:ind w:right="64" w:hanging="566"/>
        <w:rPr>
          <w:lang w:val="ru-RU"/>
        </w:rPr>
      </w:pPr>
      <w:r w:rsidRPr="00F9117C">
        <w:rPr>
          <w:lang w:val="ru-RU"/>
        </w:rPr>
        <w:t xml:space="preserve">определить вид дискотеки, танцевального вечера, состав аудитории; </w:t>
      </w:r>
    </w:p>
    <w:p w:rsidR="00946CFB" w:rsidRPr="00F9117C" w:rsidRDefault="00946CFB" w:rsidP="00E66043">
      <w:pPr>
        <w:numPr>
          <w:ilvl w:val="0"/>
          <w:numId w:val="18"/>
        </w:numPr>
        <w:ind w:right="64" w:hanging="566"/>
        <w:rPr>
          <w:lang w:val="ru-RU"/>
        </w:rPr>
      </w:pPr>
      <w:r w:rsidRPr="00F9117C">
        <w:rPr>
          <w:lang w:val="ru-RU"/>
        </w:rPr>
        <w:t xml:space="preserve">проверить профессиональную готовность ведущего (диск-жокея); </w:t>
      </w:r>
    </w:p>
    <w:p w:rsidR="00946CFB" w:rsidRPr="00F9117C" w:rsidRDefault="00946CFB" w:rsidP="00E66043">
      <w:pPr>
        <w:numPr>
          <w:ilvl w:val="0"/>
          <w:numId w:val="18"/>
        </w:numPr>
        <w:ind w:right="64" w:hanging="566"/>
        <w:rPr>
          <w:lang w:val="ru-RU"/>
        </w:rPr>
      </w:pPr>
      <w:r w:rsidRPr="00F9117C">
        <w:rPr>
          <w:lang w:val="ru-RU"/>
        </w:rPr>
        <w:t xml:space="preserve">определить особенности помещения, соответствие гигиеническим и противопожарным мерам; </w:t>
      </w:r>
    </w:p>
    <w:p w:rsidR="00946CFB" w:rsidRPr="00F9117C" w:rsidRDefault="00946CFB" w:rsidP="00E66043">
      <w:pPr>
        <w:numPr>
          <w:ilvl w:val="0"/>
          <w:numId w:val="18"/>
        </w:numPr>
        <w:ind w:right="64" w:hanging="566"/>
        <w:rPr>
          <w:lang w:val="ru-RU"/>
        </w:rPr>
      </w:pPr>
      <w:r w:rsidRPr="00F9117C">
        <w:rPr>
          <w:lang w:val="ru-RU"/>
        </w:rPr>
        <w:t xml:space="preserve">проверить наличие и качество имеющейся необходимой аппаратуры; </w:t>
      </w:r>
    </w:p>
    <w:p w:rsidR="00946CFB" w:rsidRPr="00F9117C" w:rsidRDefault="00946CFB" w:rsidP="00E66043">
      <w:pPr>
        <w:numPr>
          <w:ilvl w:val="0"/>
          <w:numId w:val="18"/>
        </w:numPr>
        <w:ind w:right="64" w:hanging="566"/>
        <w:rPr>
          <w:lang w:val="ru-RU"/>
        </w:rPr>
      </w:pPr>
      <w:r w:rsidRPr="00F9117C">
        <w:rPr>
          <w:lang w:val="ru-RU"/>
        </w:rPr>
        <w:t xml:space="preserve">определить продолжительность диско-вечера, исходя из условий проведения: </w:t>
      </w:r>
      <w:r w:rsidRPr="00F9117C">
        <w:rPr>
          <w:i/>
          <w:lang w:val="ru-RU"/>
        </w:rPr>
        <w:t xml:space="preserve">танцевальный вечер </w:t>
      </w:r>
      <w:r w:rsidRPr="00F9117C">
        <w:rPr>
          <w:lang w:val="ru-RU"/>
        </w:rPr>
        <w:t xml:space="preserve">– 40-50 минут; </w:t>
      </w:r>
      <w:r w:rsidRPr="00F9117C">
        <w:rPr>
          <w:i/>
          <w:lang w:val="ru-RU"/>
        </w:rPr>
        <w:t xml:space="preserve">театрализованный вечер </w:t>
      </w:r>
      <w:r w:rsidRPr="00F9117C">
        <w:rPr>
          <w:lang w:val="ru-RU"/>
        </w:rPr>
        <w:t xml:space="preserve">(с использованием иллюстративных материалов, слайдов, видеофрагментов) – 2 часа; </w:t>
      </w:r>
      <w:r w:rsidRPr="00F9117C">
        <w:rPr>
          <w:i/>
          <w:lang w:val="ru-RU"/>
        </w:rPr>
        <w:t xml:space="preserve">сюжетно-игровой вечер </w:t>
      </w:r>
      <w:r w:rsidRPr="00F9117C">
        <w:rPr>
          <w:lang w:val="ru-RU"/>
        </w:rPr>
        <w:t xml:space="preserve">(с включением в программу конкурсов, викторин, игровых элементов, исполнительских номеров) – 2,5 часа. </w:t>
      </w:r>
    </w:p>
    <w:p w:rsidR="00946CFB" w:rsidRPr="00F9117C" w:rsidRDefault="00946CFB" w:rsidP="00946CFB">
      <w:pPr>
        <w:ind w:left="-15" w:right="64"/>
        <w:rPr>
          <w:lang w:val="ru-RU"/>
        </w:rPr>
      </w:pPr>
      <w:r w:rsidRPr="00F9117C">
        <w:rPr>
          <w:lang w:val="ru-RU"/>
        </w:rPr>
        <w:t xml:space="preserve">К работе по подготовке и разработке сценария дискотеки привлекаются: </w:t>
      </w:r>
      <w:r w:rsidRPr="00E66043">
        <w:rPr>
          <w:b/>
          <w:lang w:val="ru-RU"/>
        </w:rPr>
        <w:t>режиссер</w:t>
      </w:r>
      <w:r w:rsidRPr="00F9117C">
        <w:rPr>
          <w:lang w:val="ru-RU"/>
        </w:rPr>
        <w:t xml:space="preserve">; </w:t>
      </w:r>
      <w:r w:rsidRPr="00E66043">
        <w:rPr>
          <w:b/>
          <w:lang w:val="ru-RU"/>
        </w:rPr>
        <w:t>ведущий (диск-жокей),</w:t>
      </w:r>
      <w:r w:rsidRPr="00F9117C">
        <w:rPr>
          <w:lang w:val="ru-RU"/>
        </w:rPr>
        <w:t xml:space="preserve"> имеющий профессиональные знания и навыки в организации диско-программ; </w:t>
      </w:r>
      <w:r w:rsidRPr="00E66043">
        <w:rPr>
          <w:b/>
          <w:lang w:val="ru-RU"/>
        </w:rPr>
        <w:t xml:space="preserve">конферансье; музыканты; </w:t>
      </w:r>
      <w:proofErr w:type="spellStart"/>
      <w:r w:rsidRPr="00E66043">
        <w:rPr>
          <w:b/>
          <w:lang w:val="ru-RU"/>
        </w:rPr>
        <w:t>видеооператор</w:t>
      </w:r>
      <w:proofErr w:type="spellEnd"/>
      <w:r w:rsidRPr="00E66043">
        <w:rPr>
          <w:b/>
          <w:lang w:val="ru-RU"/>
        </w:rPr>
        <w:t>; технический персонал</w:t>
      </w:r>
      <w:r w:rsidRPr="00F9117C">
        <w:rPr>
          <w:lang w:val="ru-RU"/>
        </w:rPr>
        <w:t xml:space="preserve">, помогающий подготовить и провести дискотеку. </w:t>
      </w:r>
    </w:p>
    <w:p w:rsidR="00E66043" w:rsidRDefault="00E66043" w:rsidP="00946CFB">
      <w:pPr>
        <w:ind w:left="-15" w:right="64"/>
        <w:rPr>
          <w:lang w:val="ru-RU"/>
        </w:rPr>
      </w:pPr>
    </w:p>
    <w:p w:rsidR="00946CFB" w:rsidRPr="00F9117C" w:rsidRDefault="00946CFB" w:rsidP="00946CFB">
      <w:pPr>
        <w:ind w:left="-15" w:right="64"/>
        <w:rPr>
          <w:lang w:val="ru-RU"/>
        </w:rPr>
      </w:pPr>
      <w:r w:rsidRPr="00E66043">
        <w:rPr>
          <w:b/>
          <w:lang w:val="ru-RU"/>
        </w:rPr>
        <w:t>Центральной фигурой</w:t>
      </w:r>
      <w:r w:rsidRPr="00F9117C">
        <w:rPr>
          <w:lang w:val="ru-RU"/>
        </w:rPr>
        <w:t xml:space="preserve"> дискотеки является </w:t>
      </w:r>
      <w:r w:rsidRPr="00F9117C">
        <w:rPr>
          <w:i/>
          <w:lang w:val="ru-RU"/>
        </w:rPr>
        <w:t>ведущий</w:t>
      </w:r>
      <w:r w:rsidRPr="00F9117C">
        <w:rPr>
          <w:lang w:val="ru-RU"/>
        </w:rPr>
        <w:t xml:space="preserve"> или </w:t>
      </w:r>
      <w:r w:rsidRPr="00F9117C">
        <w:rPr>
          <w:i/>
          <w:lang w:val="ru-RU"/>
        </w:rPr>
        <w:t>диск-жокей</w:t>
      </w:r>
      <w:r w:rsidRPr="00F9117C">
        <w:rPr>
          <w:lang w:val="ru-RU"/>
        </w:rPr>
        <w:t xml:space="preserve">. Он должен: обладать музыкальными знаниями, актерскими и организаторскими способностями, талантом импровизации; быть коммуникабельным, энергичным, темпераментным человеком, способным увлечь и зажечь окружающих, создать в зале живую, непринужденную атмосферу; выполнять </w:t>
      </w:r>
      <w:r w:rsidRPr="00F9117C">
        <w:rPr>
          <w:lang w:val="ru-RU"/>
        </w:rPr>
        <w:lastRenderedPageBreak/>
        <w:t xml:space="preserve">роль комментатора, знатока популярной музыки; владеть аппаратурой, микрофоном; играть на инструментах, обладать хорошей дикцией, иметь четкую, отлаженную речь, звучный голос; уметь моментально реагировать на настроение участников дискотеки и перестраиваться по ходу действия в соответствии с настроением аудитории, ее запросами и реакцией. </w:t>
      </w:r>
    </w:p>
    <w:p w:rsidR="00E66043" w:rsidRDefault="00E66043" w:rsidP="00946CFB">
      <w:pPr>
        <w:ind w:left="-15" w:right="64"/>
        <w:rPr>
          <w:i/>
          <w:lang w:val="ru-RU"/>
        </w:rPr>
      </w:pPr>
    </w:p>
    <w:p w:rsidR="00946CFB" w:rsidRPr="00F9117C" w:rsidRDefault="00946CFB" w:rsidP="00946CFB">
      <w:pPr>
        <w:ind w:left="-15" w:right="64"/>
        <w:rPr>
          <w:lang w:val="ru-RU"/>
        </w:rPr>
      </w:pPr>
      <w:r w:rsidRPr="00F9117C">
        <w:rPr>
          <w:i/>
          <w:lang w:val="ru-RU"/>
        </w:rPr>
        <w:t>Танцевально-развлекательная дискотека:</w:t>
      </w:r>
      <w:r w:rsidRPr="00F9117C">
        <w:rPr>
          <w:b/>
          <w:i/>
          <w:lang w:val="ru-RU"/>
        </w:rPr>
        <w:t xml:space="preserve"> </w:t>
      </w:r>
      <w:r w:rsidRPr="00F9117C">
        <w:rPr>
          <w:b/>
          <w:lang w:val="ru-RU"/>
        </w:rPr>
        <w:t>з</w:t>
      </w:r>
      <w:r w:rsidRPr="00F9117C">
        <w:rPr>
          <w:lang w:val="ru-RU"/>
        </w:rPr>
        <w:t xml:space="preserve">адача диск-жокея – сделать программу веселой и интересной для присутствующих, умело комментируя музыку и вставляя развлекательные тексты в перерывах между музыкой и танцами, используя специальные тексты-заготовки. </w:t>
      </w:r>
    </w:p>
    <w:p w:rsidR="00E66043" w:rsidRDefault="00E66043" w:rsidP="00946CFB">
      <w:pPr>
        <w:ind w:left="-15" w:right="64"/>
        <w:rPr>
          <w:i/>
          <w:lang w:val="ru-RU"/>
        </w:rPr>
      </w:pPr>
    </w:p>
    <w:p w:rsidR="00946CFB" w:rsidRPr="00F9117C" w:rsidRDefault="00946CFB" w:rsidP="00946CFB">
      <w:pPr>
        <w:ind w:left="-15" w:right="64"/>
        <w:rPr>
          <w:lang w:val="ru-RU"/>
        </w:rPr>
      </w:pPr>
      <w:r w:rsidRPr="00F9117C">
        <w:rPr>
          <w:i/>
          <w:lang w:val="ru-RU"/>
        </w:rPr>
        <w:t>Тематическая дискотека</w:t>
      </w:r>
      <w:r w:rsidRPr="00F9117C">
        <w:rPr>
          <w:b/>
          <w:i/>
          <w:lang w:val="ru-RU"/>
        </w:rPr>
        <w:t xml:space="preserve"> </w:t>
      </w:r>
      <w:r w:rsidRPr="00F9117C">
        <w:rPr>
          <w:lang w:val="ru-RU"/>
        </w:rPr>
        <w:t xml:space="preserve">– это танцевальный вечер, где главным стержнем становится комментарий к музыкальному материалу, в котором преподносится информация об исполнителях, музыкальных направлениях. Диск-жокей, комментируя музыкальный материал, должен иметь свой взгляд, свое суждение, свое оригинальное мнение, которыми он может делиться с окружающими, вызывать их на беседу, своеобразный диалог.  </w:t>
      </w:r>
    </w:p>
    <w:p w:rsidR="00E66043" w:rsidRDefault="00E66043" w:rsidP="00946CFB">
      <w:pPr>
        <w:ind w:left="-15" w:right="64"/>
        <w:rPr>
          <w:i/>
          <w:lang w:val="ru-RU"/>
        </w:rPr>
      </w:pPr>
    </w:p>
    <w:p w:rsidR="00946CFB" w:rsidRPr="00F9117C" w:rsidRDefault="00946CFB" w:rsidP="00946CFB">
      <w:pPr>
        <w:ind w:left="-15" w:right="64"/>
        <w:rPr>
          <w:lang w:val="ru-RU"/>
        </w:rPr>
      </w:pPr>
      <w:r w:rsidRPr="00F9117C">
        <w:rPr>
          <w:i/>
          <w:lang w:val="ru-RU"/>
        </w:rPr>
        <w:t>Диско-театр</w:t>
      </w:r>
      <w:r w:rsidRPr="00F9117C">
        <w:rPr>
          <w:b/>
          <w:i/>
          <w:lang w:val="ru-RU"/>
        </w:rPr>
        <w:t xml:space="preserve"> </w:t>
      </w:r>
      <w:r w:rsidRPr="00F9117C">
        <w:rPr>
          <w:lang w:val="ru-RU"/>
        </w:rPr>
        <w:t xml:space="preserve">предполагает кропотливый подготовительный этап, разработку специального сценария, выступление актеров-исполнителей, наличие большого помещения, разнообразных технических средств, декораций, светового, цветового и художественного оформления, использование слайдовой и </w:t>
      </w:r>
      <w:proofErr w:type="spellStart"/>
      <w:r w:rsidRPr="00F9117C">
        <w:rPr>
          <w:lang w:val="ru-RU"/>
        </w:rPr>
        <w:t>киноосветительной</w:t>
      </w:r>
      <w:proofErr w:type="spellEnd"/>
      <w:r w:rsidRPr="00F9117C">
        <w:rPr>
          <w:lang w:val="ru-RU"/>
        </w:rPr>
        <w:t xml:space="preserve"> техники, проведение предварительных репетиций. </w:t>
      </w:r>
    </w:p>
    <w:p w:rsidR="00E66043" w:rsidRDefault="00E66043" w:rsidP="00946CFB">
      <w:pPr>
        <w:ind w:left="-15" w:right="64"/>
        <w:rPr>
          <w:i/>
          <w:lang w:val="ru-RU"/>
        </w:rPr>
      </w:pPr>
    </w:p>
    <w:p w:rsidR="00946CFB" w:rsidRPr="00F9117C" w:rsidRDefault="00946CFB" w:rsidP="00946CFB">
      <w:pPr>
        <w:ind w:left="-15" w:right="64"/>
        <w:rPr>
          <w:lang w:val="ru-RU"/>
        </w:rPr>
      </w:pPr>
      <w:proofErr w:type="spellStart"/>
      <w:r w:rsidRPr="00F9117C">
        <w:rPr>
          <w:i/>
          <w:lang w:val="ru-RU"/>
        </w:rPr>
        <w:t>Конкурсно</w:t>
      </w:r>
      <w:proofErr w:type="spellEnd"/>
      <w:r w:rsidRPr="00F9117C">
        <w:rPr>
          <w:i/>
          <w:lang w:val="ru-RU"/>
        </w:rPr>
        <w:t>-игровые, развлекательные и шоу-программы</w:t>
      </w:r>
      <w:r w:rsidRPr="00F9117C">
        <w:rPr>
          <w:b/>
          <w:i/>
          <w:lang w:val="ru-RU"/>
        </w:rPr>
        <w:t xml:space="preserve"> – </w:t>
      </w:r>
      <w:r w:rsidRPr="00F9117C">
        <w:rPr>
          <w:lang w:val="ru-RU"/>
        </w:rPr>
        <w:t xml:space="preserve">это своеобразное спортивное противоборство, где соревнуются в остроумии, находчивости, сообразительности участники и болельщики. Основным элементом </w:t>
      </w:r>
      <w:proofErr w:type="spellStart"/>
      <w:r w:rsidRPr="00F9117C">
        <w:rPr>
          <w:lang w:val="ru-RU"/>
        </w:rPr>
        <w:t>конкурсно</w:t>
      </w:r>
      <w:proofErr w:type="spellEnd"/>
      <w:r w:rsidRPr="00F9117C">
        <w:rPr>
          <w:lang w:val="ru-RU"/>
        </w:rPr>
        <w:t xml:space="preserve">-игровых программ является игра. </w:t>
      </w:r>
    </w:p>
    <w:p w:rsidR="00946CFB" w:rsidRDefault="00946CFB" w:rsidP="00946CFB">
      <w:pPr>
        <w:ind w:left="-15" w:right="64"/>
        <w:rPr>
          <w:lang w:val="ru-RU"/>
        </w:rPr>
      </w:pPr>
      <w:proofErr w:type="spellStart"/>
      <w:r w:rsidRPr="00F9117C">
        <w:rPr>
          <w:lang w:val="ru-RU"/>
        </w:rPr>
        <w:t>Конкурсно</w:t>
      </w:r>
      <w:proofErr w:type="spellEnd"/>
      <w:r w:rsidRPr="00F9117C">
        <w:rPr>
          <w:lang w:val="ru-RU"/>
        </w:rPr>
        <w:t xml:space="preserve">-игровые программы носят развлекательный, интеллектуальный и познавательный характер, имеют элемент состязательности, пользуются большой популярностью. С телевизионного экрана в массовую практику пришли такие игровые развлекательные программы, как «КВН», «Что? Где? Когда?», «Поле чудес», «Угадай мелодию», «Два рояля», «Слабое звено», «Как стать миллионером» и многие другие. Технические возможности сцены отеля, кемпинга или туристской базы далеки от возможностей больших концертных залов, оборудованных телевизионных студий, но при умелой корректировке и организации материала многие </w:t>
      </w:r>
      <w:proofErr w:type="spellStart"/>
      <w:r w:rsidRPr="00F9117C">
        <w:rPr>
          <w:lang w:val="ru-RU"/>
        </w:rPr>
        <w:t>конкурсно</w:t>
      </w:r>
      <w:proofErr w:type="spellEnd"/>
      <w:r w:rsidRPr="00F9117C">
        <w:rPr>
          <w:lang w:val="ru-RU"/>
        </w:rPr>
        <w:t xml:space="preserve">-игровые программы можно провести интересно и увлекательно. </w:t>
      </w:r>
    </w:p>
    <w:p w:rsidR="00E66043" w:rsidRPr="00F9117C" w:rsidRDefault="00E66043" w:rsidP="00946CFB">
      <w:pPr>
        <w:ind w:left="-15" w:right="64"/>
        <w:rPr>
          <w:lang w:val="ru-RU"/>
        </w:rPr>
      </w:pPr>
    </w:p>
    <w:p w:rsidR="00946CFB" w:rsidRPr="00F9117C" w:rsidRDefault="00946CFB" w:rsidP="00946CFB">
      <w:pPr>
        <w:ind w:left="-15" w:right="64"/>
        <w:rPr>
          <w:lang w:val="ru-RU"/>
        </w:rPr>
      </w:pPr>
      <w:r w:rsidRPr="00F9117C">
        <w:rPr>
          <w:lang w:val="ru-RU"/>
        </w:rPr>
        <w:t xml:space="preserve">Последовательность этапов работы над </w:t>
      </w:r>
      <w:proofErr w:type="spellStart"/>
      <w:r w:rsidRPr="00F9117C">
        <w:rPr>
          <w:lang w:val="ru-RU"/>
        </w:rPr>
        <w:t>конкурсно</w:t>
      </w:r>
      <w:proofErr w:type="spellEnd"/>
      <w:r w:rsidRPr="00F9117C">
        <w:rPr>
          <w:lang w:val="ru-RU"/>
        </w:rPr>
        <w:t xml:space="preserve">-игровой программой: </w:t>
      </w:r>
    </w:p>
    <w:p w:rsidR="00946CFB" w:rsidRPr="00F9117C" w:rsidRDefault="00946CFB" w:rsidP="00E66043">
      <w:pPr>
        <w:numPr>
          <w:ilvl w:val="0"/>
          <w:numId w:val="8"/>
        </w:numPr>
        <w:ind w:left="709" w:right="64" w:hanging="709"/>
        <w:rPr>
          <w:lang w:val="ru-RU"/>
        </w:rPr>
      </w:pPr>
      <w:r w:rsidRPr="00F9117C">
        <w:rPr>
          <w:lang w:val="ru-RU"/>
        </w:rPr>
        <w:lastRenderedPageBreak/>
        <w:t xml:space="preserve">Формирование команды организаторов: исполнителей, осветителей, музыкантов; </w:t>
      </w:r>
    </w:p>
    <w:p w:rsidR="00946CFB" w:rsidRDefault="00946CFB" w:rsidP="00E66043">
      <w:pPr>
        <w:numPr>
          <w:ilvl w:val="0"/>
          <w:numId w:val="8"/>
        </w:numPr>
        <w:ind w:left="709" w:right="64" w:hanging="709"/>
      </w:pPr>
      <w:proofErr w:type="spellStart"/>
      <w:r>
        <w:t>Формулирование</w:t>
      </w:r>
      <w:proofErr w:type="spellEnd"/>
      <w:r>
        <w:t xml:space="preserve"> (</w:t>
      </w:r>
      <w:proofErr w:type="spellStart"/>
      <w:r>
        <w:t>выбор</w:t>
      </w:r>
      <w:proofErr w:type="spellEnd"/>
      <w:r>
        <w:t xml:space="preserve">) </w:t>
      </w:r>
      <w:proofErr w:type="spellStart"/>
      <w:r>
        <w:t>темы</w:t>
      </w:r>
      <w:proofErr w:type="spellEnd"/>
      <w:r>
        <w:t xml:space="preserve"> </w:t>
      </w:r>
      <w:proofErr w:type="spellStart"/>
      <w:r>
        <w:t>программы</w:t>
      </w:r>
      <w:proofErr w:type="spellEnd"/>
      <w:r>
        <w:t xml:space="preserve">; </w:t>
      </w:r>
    </w:p>
    <w:p w:rsidR="00946CFB" w:rsidRPr="00F9117C" w:rsidRDefault="00946CFB" w:rsidP="00E66043">
      <w:pPr>
        <w:numPr>
          <w:ilvl w:val="0"/>
          <w:numId w:val="8"/>
        </w:numPr>
        <w:ind w:left="709" w:right="64" w:hanging="709"/>
        <w:rPr>
          <w:lang w:val="ru-RU"/>
        </w:rPr>
      </w:pPr>
      <w:r w:rsidRPr="00F9117C">
        <w:rPr>
          <w:lang w:val="ru-RU"/>
        </w:rPr>
        <w:t xml:space="preserve">Определение числа участников для проведения конкурсов, игр, аттракционов; </w:t>
      </w:r>
    </w:p>
    <w:p w:rsidR="00946CFB" w:rsidRPr="00F9117C" w:rsidRDefault="00946CFB" w:rsidP="00E66043">
      <w:pPr>
        <w:numPr>
          <w:ilvl w:val="0"/>
          <w:numId w:val="8"/>
        </w:numPr>
        <w:ind w:left="709" w:right="64" w:hanging="709"/>
        <w:rPr>
          <w:lang w:val="ru-RU"/>
        </w:rPr>
      </w:pPr>
      <w:r w:rsidRPr="00F9117C">
        <w:rPr>
          <w:lang w:val="ru-RU"/>
        </w:rPr>
        <w:t xml:space="preserve">Решение вопросов, связанных с помещением, оформлением, обеспечением техникой, светом; материальными возможностями; </w:t>
      </w:r>
    </w:p>
    <w:p w:rsidR="00946CFB" w:rsidRPr="00F9117C" w:rsidRDefault="00946CFB" w:rsidP="00E66043">
      <w:pPr>
        <w:numPr>
          <w:ilvl w:val="0"/>
          <w:numId w:val="8"/>
        </w:numPr>
        <w:ind w:left="709" w:right="64" w:hanging="709"/>
        <w:rPr>
          <w:lang w:val="ru-RU"/>
        </w:rPr>
      </w:pPr>
      <w:r w:rsidRPr="00F9117C">
        <w:rPr>
          <w:lang w:val="ru-RU"/>
        </w:rPr>
        <w:t xml:space="preserve">Выбор группы помощников для проведения игр; </w:t>
      </w:r>
    </w:p>
    <w:p w:rsidR="00946CFB" w:rsidRPr="00F9117C" w:rsidRDefault="00946CFB" w:rsidP="00E66043">
      <w:pPr>
        <w:numPr>
          <w:ilvl w:val="0"/>
          <w:numId w:val="8"/>
        </w:numPr>
        <w:ind w:left="709" w:right="64" w:hanging="709"/>
        <w:rPr>
          <w:lang w:val="ru-RU"/>
        </w:rPr>
      </w:pPr>
      <w:r w:rsidRPr="00F9117C">
        <w:rPr>
          <w:lang w:val="ru-RU"/>
        </w:rPr>
        <w:t xml:space="preserve">Организация работы по подготовке мероприятия (придумывание различных конкурсов и заданий командам, написание текста всей программы). </w:t>
      </w:r>
    </w:p>
    <w:p w:rsidR="00946CFB" w:rsidRPr="00F9117C" w:rsidRDefault="00946CFB" w:rsidP="00946CFB">
      <w:pPr>
        <w:ind w:left="-15" w:right="64"/>
        <w:rPr>
          <w:lang w:val="ru-RU"/>
        </w:rPr>
      </w:pPr>
      <w:r w:rsidRPr="00F9117C">
        <w:rPr>
          <w:lang w:val="ru-RU"/>
        </w:rPr>
        <w:t>Вопрос придумывания заданий</w:t>
      </w:r>
      <w:r w:rsidRPr="00F9117C">
        <w:rPr>
          <w:b/>
          <w:lang w:val="ru-RU"/>
        </w:rPr>
        <w:t xml:space="preserve"> </w:t>
      </w:r>
      <w:r w:rsidRPr="00F9117C">
        <w:rPr>
          <w:lang w:val="ru-RU"/>
        </w:rPr>
        <w:t xml:space="preserve">требует от организаторов и сценаристов мобилизации фантазии и остроумия, творческого подхода. Конкурсы должны быть продуманы во всех подробностях, деталях, с учетом возможностей команд, времени на их подготовку, промежутков между выполнением заданий, решением жюри и объяснениями ведущего, особенностей площадки. </w:t>
      </w:r>
    </w:p>
    <w:p w:rsidR="00946CFB" w:rsidRPr="00F9117C" w:rsidRDefault="00946CFB" w:rsidP="00946CFB">
      <w:pPr>
        <w:spacing w:after="0" w:line="259" w:lineRule="auto"/>
        <w:ind w:left="566" w:firstLine="0"/>
        <w:jc w:val="left"/>
        <w:rPr>
          <w:lang w:val="ru-RU"/>
        </w:rPr>
      </w:pPr>
      <w:r w:rsidRPr="00F9117C">
        <w:rPr>
          <w:lang w:val="ru-RU"/>
        </w:rPr>
        <w:t xml:space="preserve"> </w:t>
      </w:r>
    </w:p>
    <w:p w:rsidR="00946CFB" w:rsidRPr="00E66043" w:rsidRDefault="00945693" w:rsidP="00946CFB">
      <w:pPr>
        <w:pStyle w:val="3"/>
        <w:spacing w:after="12" w:line="249" w:lineRule="auto"/>
        <w:ind w:left="0" w:right="141" w:firstLine="0"/>
        <w:jc w:val="center"/>
        <w:rPr>
          <w:rFonts w:ascii="Bahnschrift SemiCondensed" w:hAnsi="Bahnschrift SemiCondensed"/>
          <w:lang w:val="ru-RU"/>
        </w:rPr>
      </w:pPr>
      <w:r w:rsidRPr="00E66043">
        <w:rPr>
          <w:rFonts w:ascii="Bahnschrift SemiCondensed" w:hAnsi="Bahnschrift SemiCondensed"/>
          <w:lang w:val="ru-RU"/>
        </w:rPr>
        <w:t>4.</w:t>
      </w:r>
      <w:r w:rsidR="00E66043" w:rsidRPr="00E66043">
        <w:rPr>
          <w:rFonts w:ascii="Bahnschrift SemiCondensed" w:hAnsi="Bahnschrift SemiCondensed"/>
          <w:lang w:val="ru-RU"/>
        </w:rPr>
        <w:t xml:space="preserve"> Принципы и методы</w:t>
      </w:r>
      <w:r w:rsidR="00946CFB" w:rsidRPr="00E66043">
        <w:rPr>
          <w:rFonts w:ascii="Bahnschrift SemiCondensed" w:hAnsi="Bahnschrift SemiCondensed"/>
          <w:lang w:val="ru-RU"/>
        </w:rPr>
        <w:t xml:space="preserve"> туристско-анимационной деятельности </w:t>
      </w:r>
    </w:p>
    <w:p w:rsidR="00946CFB" w:rsidRPr="00F9117C" w:rsidRDefault="00946CFB" w:rsidP="00E66043">
      <w:pPr>
        <w:spacing w:after="16" w:line="259" w:lineRule="auto"/>
        <w:ind w:left="0" w:firstLine="709"/>
        <w:rPr>
          <w:lang w:val="ru-RU"/>
        </w:rPr>
      </w:pPr>
      <w:r w:rsidRPr="00F9117C">
        <w:rPr>
          <w:sz w:val="24"/>
          <w:lang w:val="ru-RU"/>
        </w:rPr>
        <w:t xml:space="preserve"> </w:t>
      </w:r>
      <w:r w:rsidRPr="00F9117C">
        <w:rPr>
          <w:lang w:val="ru-RU"/>
        </w:rPr>
        <w:t xml:space="preserve">Основной особенностью массово-игровых анимационных мероприятий является то, что исполнителями сценарного замысла становятся туристы. Это и определяет основополагающие </w:t>
      </w:r>
      <w:r w:rsidRPr="00F9117C">
        <w:rPr>
          <w:i/>
          <w:lang w:val="ru-RU"/>
        </w:rPr>
        <w:t>принципы организации анимационной деятельности</w:t>
      </w:r>
      <w:r w:rsidRPr="00F9117C">
        <w:rPr>
          <w:lang w:val="ru-RU"/>
        </w:rPr>
        <w:t xml:space="preserve">. </w:t>
      </w:r>
    </w:p>
    <w:p w:rsidR="00946CFB" w:rsidRPr="00F9117C" w:rsidRDefault="00946CFB" w:rsidP="00946CFB">
      <w:pPr>
        <w:ind w:left="-15" w:right="64"/>
        <w:rPr>
          <w:lang w:val="ru-RU"/>
        </w:rPr>
      </w:pPr>
      <w:r w:rsidRPr="00F9117C">
        <w:rPr>
          <w:i/>
          <w:lang w:val="ru-RU"/>
        </w:rPr>
        <w:t>Принцип обязательности участия:</w:t>
      </w:r>
      <w:r w:rsidRPr="00F9117C">
        <w:rPr>
          <w:lang w:val="ru-RU"/>
        </w:rPr>
        <w:t xml:space="preserve"> каждый турист может спеть, станцевать, прочитать басню, стихи, поучаствовать в мероприятии.  </w:t>
      </w:r>
    </w:p>
    <w:p w:rsidR="00946CFB" w:rsidRPr="00F9117C" w:rsidRDefault="00946CFB" w:rsidP="00946CFB">
      <w:pPr>
        <w:ind w:left="-15" w:right="64"/>
        <w:rPr>
          <w:lang w:val="ru-RU"/>
        </w:rPr>
      </w:pPr>
      <w:r w:rsidRPr="00F9117C">
        <w:rPr>
          <w:i/>
          <w:lang w:val="ru-RU"/>
        </w:rPr>
        <w:t xml:space="preserve">Принцип сотворчества </w:t>
      </w:r>
      <w:r w:rsidRPr="00F9117C">
        <w:rPr>
          <w:lang w:val="ru-RU"/>
        </w:rPr>
        <w:t>на</w:t>
      </w:r>
      <w:r w:rsidRPr="00F9117C">
        <w:rPr>
          <w:i/>
          <w:lang w:val="ru-RU"/>
        </w:rPr>
        <w:t xml:space="preserve"> </w:t>
      </w:r>
      <w:r w:rsidRPr="00F9117C">
        <w:rPr>
          <w:lang w:val="ru-RU"/>
        </w:rPr>
        <w:t xml:space="preserve">занятиях драматическим искусством является одним из основополагающих. Без сотворчества нет коллектива, команды, работающей творческой труппы. Сотворчество </w:t>
      </w:r>
      <w:proofErr w:type="spellStart"/>
      <w:r w:rsidRPr="00F9117C">
        <w:rPr>
          <w:lang w:val="ru-RU"/>
        </w:rPr>
        <w:t>специалистованиматоров</w:t>
      </w:r>
      <w:proofErr w:type="spellEnd"/>
      <w:r w:rsidRPr="00F9117C">
        <w:rPr>
          <w:lang w:val="ru-RU"/>
        </w:rPr>
        <w:t xml:space="preserve"> и туристов складывается при выполнении упражнений, этюдов по развитию актерских способностей. Оно формируется также в процессе литературной обработки материалов, обсуждения общих проблем, предложений, написания сценария. Генеральные репетиции спектаклей – это результат эффективного сотворчества специалистов-аниматоров и туристов. </w:t>
      </w:r>
    </w:p>
    <w:p w:rsidR="00946CFB" w:rsidRPr="00F9117C" w:rsidRDefault="00946CFB" w:rsidP="00946CFB">
      <w:pPr>
        <w:ind w:left="-15" w:right="64"/>
        <w:rPr>
          <w:lang w:val="ru-RU"/>
        </w:rPr>
      </w:pPr>
      <w:r w:rsidRPr="00F9117C">
        <w:rPr>
          <w:i/>
          <w:lang w:val="ru-RU"/>
        </w:rPr>
        <w:t xml:space="preserve">Принцип востребованности </w:t>
      </w:r>
      <w:r w:rsidRPr="00F9117C">
        <w:rPr>
          <w:lang w:val="ru-RU"/>
        </w:rPr>
        <w:t>в творческой работе специалистов</w:t>
      </w:r>
      <w:r w:rsidR="00E66043">
        <w:rPr>
          <w:lang w:val="ru-RU"/>
        </w:rPr>
        <w:t>-</w:t>
      </w:r>
      <w:r w:rsidRPr="00F9117C">
        <w:rPr>
          <w:lang w:val="ru-RU"/>
        </w:rPr>
        <w:t xml:space="preserve">аниматоров и туристов предполагает, что способности и умения каждого туриста должны быть использованы в процессе творческого увлекательного дела путем проявления их фантазии, выдумки, состязательности, создания новизны. </w:t>
      </w:r>
    </w:p>
    <w:p w:rsidR="00946CFB" w:rsidRPr="00F9117C" w:rsidRDefault="00946CFB" w:rsidP="00946CFB">
      <w:pPr>
        <w:ind w:left="-15" w:right="64"/>
        <w:rPr>
          <w:lang w:val="ru-RU"/>
        </w:rPr>
      </w:pPr>
      <w:r w:rsidRPr="00F9117C">
        <w:rPr>
          <w:i/>
          <w:lang w:val="ru-RU"/>
        </w:rPr>
        <w:t>Принцип индивидуального подхода:</w:t>
      </w:r>
      <w:r w:rsidRPr="00F9117C">
        <w:rPr>
          <w:b/>
          <w:i/>
          <w:lang w:val="ru-RU"/>
        </w:rPr>
        <w:t xml:space="preserve"> </w:t>
      </w:r>
      <w:r w:rsidRPr="00F9117C">
        <w:rPr>
          <w:lang w:val="ru-RU"/>
        </w:rPr>
        <w:t xml:space="preserve">необходимо подбирать материал под возможности каждого туриста, писать роли для тех, кому в готовом материале не находится нужного эпизода. Выполнять своеобразный творческий заказ, который даст возможность выразить психологическую, личностную особенность того или иного туриста. Специалист-аниматор обязан создать </w:t>
      </w:r>
      <w:r w:rsidRPr="00F9117C">
        <w:rPr>
          <w:lang w:val="ru-RU"/>
        </w:rPr>
        <w:lastRenderedPageBreak/>
        <w:t xml:space="preserve">такие условия, чтобы каждый турист чувствовал себя комфортно, испытывал эмоциональные переживания, ощущал успех. </w:t>
      </w:r>
    </w:p>
    <w:p w:rsidR="00946CFB" w:rsidRPr="00F9117C" w:rsidRDefault="00946CFB" w:rsidP="00946CFB">
      <w:pPr>
        <w:ind w:left="-15" w:right="64"/>
        <w:rPr>
          <w:lang w:val="ru-RU"/>
        </w:rPr>
      </w:pPr>
      <w:r w:rsidRPr="00F9117C">
        <w:rPr>
          <w:i/>
          <w:lang w:val="ru-RU"/>
        </w:rPr>
        <w:t xml:space="preserve">Принцип инсценирования и импровизации </w:t>
      </w:r>
      <w:r w:rsidRPr="00F9117C">
        <w:rPr>
          <w:lang w:val="ru-RU"/>
        </w:rPr>
        <w:t xml:space="preserve">наиболее часто встречается именно в анимационной практике. Туристам почти всегда хочется попробовать свои силы в актерской работе, сыграть интересную роль. </w:t>
      </w:r>
    </w:p>
    <w:p w:rsidR="00946CFB" w:rsidRPr="00F9117C" w:rsidRDefault="00946CFB" w:rsidP="00946CFB">
      <w:pPr>
        <w:ind w:left="-15" w:right="64"/>
        <w:rPr>
          <w:lang w:val="ru-RU"/>
        </w:rPr>
      </w:pPr>
      <w:r w:rsidRPr="00F9117C">
        <w:rPr>
          <w:lang w:val="ru-RU"/>
        </w:rPr>
        <w:t xml:space="preserve">Для реализации анимационных программ используются следующие </w:t>
      </w:r>
      <w:r w:rsidRPr="00F9117C">
        <w:rPr>
          <w:i/>
          <w:lang w:val="ru-RU"/>
        </w:rPr>
        <w:t>методы.</w:t>
      </w:r>
      <w:r w:rsidRPr="00F9117C">
        <w:rPr>
          <w:lang w:val="ru-RU"/>
        </w:rPr>
        <w:t xml:space="preserve"> </w:t>
      </w:r>
    </w:p>
    <w:p w:rsidR="00946CFB" w:rsidRPr="00F9117C" w:rsidRDefault="00946CFB" w:rsidP="00946CFB">
      <w:pPr>
        <w:ind w:left="-15" w:right="64"/>
        <w:rPr>
          <w:lang w:val="ru-RU"/>
        </w:rPr>
      </w:pPr>
      <w:r w:rsidRPr="00F9117C">
        <w:rPr>
          <w:i/>
          <w:lang w:val="ru-RU"/>
        </w:rPr>
        <w:t xml:space="preserve">Метод игры и игрового тренинга: </w:t>
      </w:r>
      <w:r w:rsidRPr="00F9117C">
        <w:rPr>
          <w:lang w:val="ru-RU"/>
        </w:rPr>
        <w:t>игра</w:t>
      </w:r>
      <w:r w:rsidRPr="00F9117C">
        <w:rPr>
          <w:b/>
          <w:lang w:val="ru-RU"/>
        </w:rPr>
        <w:t xml:space="preserve"> </w:t>
      </w:r>
      <w:r w:rsidRPr="00F9117C">
        <w:rPr>
          <w:lang w:val="ru-RU"/>
        </w:rPr>
        <w:t xml:space="preserve">многократно повторяется в жизни и становится ее воспитательным тренингом. Игры используются в дополнение к основной анимационной программе как развлекательная форма, активизирующая туристов, выводящая их из пассивного созерцания театрализованного мероприятия. В игре туристы выражают свою оригинальную сущность, неподражаемую индивидуальность.  </w:t>
      </w:r>
    </w:p>
    <w:p w:rsidR="00946CFB" w:rsidRPr="00F9117C" w:rsidRDefault="00946CFB" w:rsidP="00946CFB">
      <w:pPr>
        <w:ind w:left="-15" w:right="64"/>
        <w:rPr>
          <w:lang w:val="ru-RU"/>
        </w:rPr>
      </w:pPr>
      <w:r w:rsidRPr="00F9117C">
        <w:rPr>
          <w:i/>
          <w:lang w:val="ru-RU"/>
        </w:rPr>
        <w:t>Метод театрализации.</w:t>
      </w:r>
      <w:r w:rsidRPr="00F9117C">
        <w:rPr>
          <w:b/>
          <w:lang w:val="ru-RU"/>
        </w:rPr>
        <w:t xml:space="preserve"> </w:t>
      </w:r>
      <w:r w:rsidRPr="00F9117C">
        <w:rPr>
          <w:lang w:val="ru-RU"/>
        </w:rPr>
        <w:t xml:space="preserve">Культурный досуг туристов имеет бесконечное множество сюжетов и социальных ролей. Неформальное общение туристов может проходить в таких формах, как «голубой огонек», вечер знакомств при свечах, русские посиделки, вечер русской кухни, бал именинников, карнавал. Метод театрализации реализуется через </w:t>
      </w:r>
      <w:proofErr w:type="spellStart"/>
      <w:r w:rsidRPr="00F9117C">
        <w:rPr>
          <w:lang w:val="ru-RU"/>
        </w:rPr>
        <w:t>костюмирование</w:t>
      </w:r>
      <w:proofErr w:type="spellEnd"/>
      <w:r w:rsidRPr="00F9117C">
        <w:rPr>
          <w:lang w:val="ru-RU"/>
        </w:rPr>
        <w:t xml:space="preserve">, особый язык общения, обряды, ритуалы, традиции, разнообразные сюжеты жизни.  </w:t>
      </w:r>
    </w:p>
    <w:p w:rsidR="00946CFB" w:rsidRPr="00F9117C" w:rsidRDefault="00946CFB" w:rsidP="00946CFB">
      <w:pPr>
        <w:ind w:left="-15" w:right="64"/>
        <w:rPr>
          <w:lang w:val="ru-RU"/>
        </w:rPr>
      </w:pPr>
      <w:r w:rsidRPr="00F9117C">
        <w:rPr>
          <w:i/>
          <w:lang w:val="ru-RU"/>
        </w:rPr>
        <w:t>Метод состязания.</w:t>
      </w:r>
      <w:r w:rsidRPr="00F9117C">
        <w:rPr>
          <w:b/>
          <w:lang w:val="ru-RU"/>
        </w:rPr>
        <w:t xml:space="preserve"> </w:t>
      </w:r>
      <w:r w:rsidRPr="00F9117C">
        <w:rPr>
          <w:lang w:val="ru-RU"/>
        </w:rPr>
        <w:t xml:space="preserve">Состязание – это способ развития творческих сил, стимулирования к поиску, открытию, достижению побед над собой.  </w:t>
      </w:r>
    </w:p>
    <w:p w:rsidR="00946CFB" w:rsidRPr="00F9117C" w:rsidRDefault="00946CFB" w:rsidP="00946CFB">
      <w:pPr>
        <w:ind w:left="-15" w:right="64"/>
        <w:rPr>
          <w:lang w:val="ru-RU"/>
        </w:rPr>
      </w:pPr>
      <w:r w:rsidRPr="00F9117C">
        <w:rPr>
          <w:i/>
          <w:lang w:val="ru-RU"/>
        </w:rPr>
        <w:t>Метод равноправного духовного контакта</w:t>
      </w:r>
      <w:r w:rsidRPr="00F9117C">
        <w:rPr>
          <w:b/>
          <w:lang w:val="ru-RU"/>
        </w:rPr>
        <w:t xml:space="preserve"> </w:t>
      </w:r>
      <w:r w:rsidRPr="00F9117C">
        <w:rPr>
          <w:lang w:val="ru-RU"/>
        </w:rPr>
        <w:t xml:space="preserve">основан на демократическом, </w:t>
      </w:r>
      <w:proofErr w:type="spellStart"/>
      <w:r w:rsidRPr="00F9117C">
        <w:rPr>
          <w:lang w:val="ru-RU"/>
        </w:rPr>
        <w:t>гуманизированном</w:t>
      </w:r>
      <w:proofErr w:type="spellEnd"/>
      <w:r w:rsidRPr="00F9117C">
        <w:rPr>
          <w:lang w:val="ru-RU"/>
        </w:rPr>
        <w:t xml:space="preserve"> общении, на совместной деятельности туриста и специалиста-аниматора как равноправных членов творческих объединений, где нет подчиненных и исполнителей.  </w:t>
      </w:r>
    </w:p>
    <w:p w:rsidR="00946CFB" w:rsidRPr="00F9117C" w:rsidRDefault="00946CFB" w:rsidP="00946CFB">
      <w:pPr>
        <w:ind w:left="-15" w:right="64"/>
        <w:rPr>
          <w:lang w:val="ru-RU"/>
        </w:rPr>
      </w:pPr>
      <w:r w:rsidRPr="00F9117C">
        <w:rPr>
          <w:i/>
          <w:lang w:val="ru-RU"/>
        </w:rPr>
        <w:t>Метод импровизации.</w:t>
      </w:r>
      <w:r w:rsidRPr="00F9117C">
        <w:rPr>
          <w:b/>
          <w:lang w:val="ru-RU"/>
        </w:rPr>
        <w:t xml:space="preserve"> </w:t>
      </w:r>
      <w:r w:rsidRPr="00F9117C">
        <w:rPr>
          <w:lang w:val="ru-RU"/>
        </w:rPr>
        <w:t xml:space="preserve">В импровизации заложен механизм имитационного поведения. Импровизация базируется на синдроме подражания с применением своего авторского начала, индивидуальной позиции, личного видения и настроя.  </w:t>
      </w:r>
    </w:p>
    <w:p w:rsidR="00E66043" w:rsidRDefault="00E66043" w:rsidP="00E66043">
      <w:pPr>
        <w:pStyle w:val="a4"/>
        <w:spacing w:line="276" w:lineRule="auto"/>
        <w:ind w:left="0"/>
        <w:jc w:val="center"/>
        <w:rPr>
          <w:b/>
          <w:color w:val="FF0000"/>
          <w:szCs w:val="28"/>
          <w:lang w:val="ru-RU"/>
        </w:rPr>
      </w:pPr>
      <w:r>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4772025</wp:posOffset>
                </wp:positionH>
                <wp:positionV relativeFrom="paragraph">
                  <wp:posOffset>6985</wp:posOffset>
                </wp:positionV>
                <wp:extent cx="190500" cy="304800"/>
                <wp:effectExtent l="19050" t="0" r="19050" b="38100"/>
                <wp:wrapNone/>
                <wp:docPr id="184" name="Стрелка вниз 184"/>
                <wp:cNvGraphicFramePr/>
                <a:graphic xmlns:a="http://schemas.openxmlformats.org/drawingml/2006/main">
                  <a:graphicData uri="http://schemas.microsoft.com/office/word/2010/wordprocessingShape">
                    <wps:wsp>
                      <wps:cNvSpPr/>
                      <wps:spPr>
                        <a:xfrm>
                          <a:off x="0" y="0"/>
                          <a:ext cx="190500" cy="304800"/>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9E6E06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84" o:spid="_x0000_s1026" type="#_x0000_t67" style="position:absolute;margin-left:375.75pt;margin-top:.55pt;width:1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" adj="14850" fillcolor="red" strokecolor="#1f4d78 [1604]" strokeweight="1pt"/>
            </w:pict>
          </mc:Fallback>
        </mc:AlternateContent>
      </w:r>
      <w:r>
        <w:rPr>
          <w:b/>
          <w:color w:val="FF0000"/>
          <w:szCs w:val="28"/>
          <w:lang w:val="ru-RU"/>
        </w:rPr>
        <w:t>Нажать ссылку в источнике литературы</w:t>
      </w:r>
    </w:p>
    <w:p w:rsidR="00E66043" w:rsidRDefault="00E66043" w:rsidP="00E66043">
      <w:pPr>
        <w:spacing w:line="276" w:lineRule="auto"/>
        <w:rPr>
          <w:color w:val="auto"/>
          <w:szCs w:val="28"/>
          <w:lang w:val="ru-RU"/>
        </w:rPr>
      </w:pPr>
    </w:p>
    <w:p w:rsidR="00E66043" w:rsidRDefault="00E66043" w:rsidP="00E66043">
      <w:pPr>
        <w:pStyle w:val="3"/>
        <w:spacing w:after="0" w:line="276" w:lineRule="auto"/>
        <w:ind w:firstLine="180"/>
        <w:jc w:val="center"/>
        <w:rPr>
          <w:sz w:val="24"/>
          <w:szCs w:val="24"/>
        </w:rPr>
      </w:pPr>
      <w:r>
        <w:rPr>
          <w:bCs/>
          <w:sz w:val="24"/>
          <w:szCs w:val="24"/>
          <w:lang w:val="ru-RU"/>
        </w:rPr>
        <w:t xml:space="preserve">. </w:t>
      </w:r>
      <w:proofErr w:type="spellStart"/>
      <w:r>
        <w:rPr>
          <w:bCs/>
          <w:sz w:val="24"/>
          <w:szCs w:val="24"/>
        </w:rPr>
        <w:t>Основная</w:t>
      </w:r>
      <w:proofErr w:type="spellEnd"/>
      <w:r>
        <w:rPr>
          <w:bCs/>
          <w:sz w:val="24"/>
          <w:szCs w:val="24"/>
        </w:rPr>
        <w:t xml:space="preserve"> </w:t>
      </w:r>
      <w:proofErr w:type="spellStart"/>
      <w:r>
        <w:rPr>
          <w:bCs/>
          <w:sz w:val="24"/>
          <w:szCs w:val="24"/>
        </w:rPr>
        <w:t>литература</w:t>
      </w:r>
      <w:proofErr w:type="spellEnd"/>
    </w:p>
    <w:tbl>
      <w:tblPr>
        <w:tblW w:w="9748"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9000"/>
      </w:tblGrid>
      <w:tr w:rsidR="00E66043" w:rsidTr="00E66043">
        <w:trPr>
          <w:trHeight w:val="775"/>
        </w:trPr>
        <w:tc>
          <w:tcPr>
            <w:tcW w:w="748" w:type="dxa"/>
            <w:tcBorders>
              <w:top w:val="single" w:sz="4" w:space="0" w:color="auto"/>
              <w:left w:val="single" w:sz="4" w:space="0" w:color="auto"/>
              <w:bottom w:val="single" w:sz="4" w:space="0" w:color="auto"/>
              <w:right w:val="single" w:sz="4" w:space="0" w:color="auto"/>
            </w:tcBorders>
            <w:hideMark/>
          </w:tcPr>
          <w:p w:rsidR="00E66043" w:rsidRDefault="00E66043">
            <w:pPr>
              <w:autoSpaceDE w:val="0"/>
              <w:autoSpaceDN w:val="0"/>
              <w:adjustRightInd w:val="0"/>
              <w:spacing w:line="276" w:lineRule="auto"/>
              <w:ind w:left="0" w:firstLine="0"/>
              <w:jc w:val="center"/>
              <w:rPr>
                <w:sz w:val="24"/>
                <w:szCs w:val="24"/>
              </w:rPr>
            </w:pPr>
            <w:r>
              <w:rPr>
                <w:sz w:val="24"/>
                <w:szCs w:val="24"/>
              </w:rPr>
              <w:t>№</w:t>
            </w:r>
          </w:p>
          <w:p w:rsidR="00E66043" w:rsidRDefault="00E66043">
            <w:pPr>
              <w:autoSpaceDE w:val="0"/>
              <w:autoSpaceDN w:val="0"/>
              <w:adjustRightInd w:val="0"/>
              <w:spacing w:line="276" w:lineRule="auto"/>
              <w:ind w:left="0" w:firstLine="0"/>
              <w:jc w:val="center"/>
              <w:rPr>
                <w:sz w:val="24"/>
                <w:szCs w:val="24"/>
              </w:rPr>
            </w:pPr>
            <w:r>
              <w:rPr>
                <w:sz w:val="24"/>
                <w:szCs w:val="24"/>
              </w:rPr>
              <w:t>п/п</w:t>
            </w:r>
          </w:p>
        </w:tc>
        <w:tc>
          <w:tcPr>
            <w:tcW w:w="9000" w:type="dxa"/>
            <w:tcBorders>
              <w:top w:val="single" w:sz="4" w:space="0" w:color="auto"/>
              <w:left w:val="single" w:sz="4" w:space="0" w:color="auto"/>
              <w:bottom w:val="single" w:sz="4" w:space="0" w:color="auto"/>
              <w:right w:val="single" w:sz="4" w:space="0" w:color="auto"/>
            </w:tcBorders>
            <w:hideMark/>
          </w:tcPr>
          <w:p w:rsidR="00E66043" w:rsidRDefault="00E66043">
            <w:pPr>
              <w:autoSpaceDE w:val="0"/>
              <w:autoSpaceDN w:val="0"/>
              <w:adjustRightInd w:val="0"/>
              <w:spacing w:line="276" w:lineRule="auto"/>
              <w:ind w:left="0" w:firstLine="0"/>
              <w:jc w:val="center"/>
              <w:rPr>
                <w:sz w:val="24"/>
                <w:szCs w:val="24"/>
              </w:rPr>
            </w:pPr>
            <w:proofErr w:type="spellStart"/>
            <w:r>
              <w:rPr>
                <w:sz w:val="24"/>
                <w:szCs w:val="24"/>
              </w:rPr>
              <w:t>Наименование</w:t>
            </w:r>
            <w:proofErr w:type="spellEnd"/>
            <w:r>
              <w:rPr>
                <w:sz w:val="24"/>
                <w:szCs w:val="24"/>
              </w:rPr>
              <w:t xml:space="preserve">, </w:t>
            </w:r>
            <w:proofErr w:type="spellStart"/>
            <w:r>
              <w:rPr>
                <w:sz w:val="24"/>
                <w:szCs w:val="24"/>
              </w:rPr>
              <w:t>библиографическое</w:t>
            </w:r>
            <w:proofErr w:type="spellEnd"/>
            <w:r>
              <w:rPr>
                <w:sz w:val="24"/>
                <w:szCs w:val="24"/>
              </w:rPr>
              <w:t xml:space="preserve"> </w:t>
            </w:r>
            <w:proofErr w:type="spellStart"/>
            <w:r>
              <w:rPr>
                <w:sz w:val="24"/>
                <w:szCs w:val="24"/>
              </w:rPr>
              <w:t>описание</w:t>
            </w:r>
            <w:proofErr w:type="spellEnd"/>
          </w:p>
        </w:tc>
      </w:tr>
      <w:tr w:rsidR="00E66043" w:rsidRPr="00AC6EF7" w:rsidTr="00E66043">
        <w:tc>
          <w:tcPr>
            <w:tcW w:w="748" w:type="dxa"/>
            <w:tcBorders>
              <w:top w:val="single" w:sz="4" w:space="0" w:color="auto"/>
              <w:left w:val="single" w:sz="4" w:space="0" w:color="auto"/>
              <w:bottom w:val="single" w:sz="4" w:space="0" w:color="auto"/>
              <w:right w:val="single" w:sz="4" w:space="0" w:color="auto"/>
            </w:tcBorders>
            <w:hideMark/>
          </w:tcPr>
          <w:p w:rsidR="00E66043" w:rsidRDefault="00E66043">
            <w:pPr>
              <w:autoSpaceDE w:val="0"/>
              <w:autoSpaceDN w:val="0"/>
              <w:adjustRightInd w:val="0"/>
              <w:spacing w:line="276" w:lineRule="auto"/>
              <w:ind w:left="0" w:firstLine="0"/>
              <w:jc w:val="center"/>
              <w:rPr>
                <w:sz w:val="24"/>
                <w:szCs w:val="24"/>
              </w:rPr>
            </w:pPr>
            <w:r>
              <w:rPr>
                <w:sz w:val="24"/>
                <w:szCs w:val="24"/>
              </w:rPr>
              <w:t>1.</w:t>
            </w:r>
          </w:p>
        </w:tc>
        <w:tc>
          <w:tcPr>
            <w:tcW w:w="9000" w:type="dxa"/>
            <w:tcBorders>
              <w:top w:val="single" w:sz="4" w:space="0" w:color="auto"/>
              <w:left w:val="single" w:sz="4" w:space="0" w:color="auto"/>
              <w:bottom w:val="single" w:sz="4" w:space="0" w:color="auto"/>
              <w:right w:val="single" w:sz="4" w:space="0" w:color="auto"/>
            </w:tcBorders>
            <w:hideMark/>
          </w:tcPr>
          <w:p w:rsidR="00E66043" w:rsidRDefault="00E66043">
            <w:pPr>
              <w:autoSpaceDE w:val="0"/>
              <w:autoSpaceDN w:val="0"/>
              <w:adjustRightInd w:val="0"/>
              <w:spacing w:line="276" w:lineRule="auto"/>
              <w:ind w:left="0" w:firstLine="0"/>
              <w:rPr>
                <w:iCs/>
                <w:sz w:val="24"/>
                <w:szCs w:val="24"/>
                <w:lang w:val="ru-RU"/>
              </w:rPr>
            </w:pPr>
            <w:r>
              <w:rPr>
                <w:color w:val="000000" w:themeColor="text1"/>
                <w:sz w:val="24"/>
                <w:szCs w:val="24"/>
                <w:lang w:val="ru-RU"/>
              </w:rPr>
              <w:t>Кулагина, Е.В. Технологии рекреации и анимации: учебное пособие / Е.В.</w:t>
            </w:r>
            <w:r>
              <w:rPr>
                <w:color w:val="000000" w:themeColor="text1"/>
                <w:sz w:val="24"/>
                <w:szCs w:val="24"/>
              </w:rPr>
              <w:t> </w:t>
            </w:r>
            <w:r>
              <w:rPr>
                <w:color w:val="000000" w:themeColor="text1"/>
                <w:sz w:val="24"/>
                <w:szCs w:val="24"/>
                <w:lang w:val="ru-RU"/>
              </w:rPr>
              <w:t>Кулагина, Ю.В.</w:t>
            </w:r>
            <w:r>
              <w:rPr>
                <w:color w:val="000000" w:themeColor="text1"/>
                <w:sz w:val="24"/>
                <w:szCs w:val="24"/>
              </w:rPr>
              <w:t> </w:t>
            </w:r>
            <w:proofErr w:type="spellStart"/>
            <w:proofErr w:type="gramStart"/>
            <w:r>
              <w:rPr>
                <w:color w:val="000000" w:themeColor="text1"/>
                <w:sz w:val="24"/>
                <w:szCs w:val="24"/>
                <w:lang w:val="ru-RU"/>
              </w:rPr>
              <w:t>Сливкова</w:t>
            </w:r>
            <w:proofErr w:type="spellEnd"/>
            <w:r>
              <w:rPr>
                <w:color w:val="000000" w:themeColor="text1"/>
                <w:sz w:val="24"/>
                <w:szCs w:val="24"/>
                <w:lang w:val="ru-RU"/>
              </w:rPr>
              <w:t xml:space="preserve"> ;</w:t>
            </w:r>
            <w:proofErr w:type="gramEnd"/>
            <w:r>
              <w:rPr>
                <w:color w:val="000000" w:themeColor="text1"/>
                <w:sz w:val="24"/>
                <w:szCs w:val="24"/>
                <w:lang w:val="ru-RU"/>
              </w:rPr>
              <w:t xml:space="preserve"> </w:t>
            </w:r>
            <w:proofErr w:type="spellStart"/>
            <w:r>
              <w:rPr>
                <w:color w:val="000000" w:themeColor="text1"/>
                <w:sz w:val="24"/>
                <w:szCs w:val="24"/>
                <w:lang w:val="ru-RU"/>
              </w:rPr>
              <w:t>Минобрнауки</w:t>
            </w:r>
            <w:proofErr w:type="spellEnd"/>
            <w:r>
              <w:rPr>
                <w:color w:val="000000" w:themeColor="text1"/>
                <w:sz w:val="24"/>
                <w:szCs w:val="24"/>
                <w:lang w:val="ru-RU"/>
              </w:rPr>
              <w:t xml:space="preserve"> России, Омский государственный технический университет. - </w:t>
            </w:r>
            <w:proofErr w:type="gramStart"/>
            <w:r>
              <w:rPr>
                <w:color w:val="000000" w:themeColor="text1"/>
                <w:sz w:val="24"/>
                <w:szCs w:val="24"/>
                <w:lang w:val="ru-RU"/>
              </w:rPr>
              <w:t>Омск :</w:t>
            </w:r>
            <w:proofErr w:type="gramEnd"/>
            <w:r>
              <w:rPr>
                <w:color w:val="000000" w:themeColor="text1"/>
                <w:sz w:val="24"/>
                <w:szCs w:val="24"/>
                <w:lang w:val="ru-RU"/>
              </w:rPr>
              <w:t xml:space="preserve"> Издательство </w:t>
            </w:r>
            <w:proofErr w:type="spellStart"/>
            <w:r>
              <w:rPr>
                <w:color w:val="000000" w:themeColor="text1"/>
                <w:sz w:val="24"/>
                <w:szCs w:val="24"/>
                <w:lang w:val="ru-RU"/>
              </w:rPr>
              <w:t>ОмГТУ</w:t>
            </w:r>
            <w:proofErr w:type="spellEnd"/>
            <w:r>
              <w:rPr>
                <w:color w:val="000000" w:themeColor="text1"/>
                <w:sz w:val="24"/>
                <w:szCs w:val="24"/>
                <w:lang w:val="ru-RU"/>
              </w:rPr>
              <w:t xml:space="preserve">, 2017. - 96 </w:t>
            </w:r>
            <w:proofErr w:type="gramStart"/>
            <w:r>
              <w:rPr>
                <w:color w:val="000000" w:themeColor="text1"/>
                <w:sz w:val="24"/>
                <w:szCs w:val="24"/>
                <w:lang w:val="ru-RU"/>
              </w:rPr>
              <w:t>с. :</w:t>
            </w:r>
            <w:proofErr w:type="gramEnd"/>
            <w:r>
              <w:rPr>
                <w:color w:val="000000" w:themeColor="text1"/>
                <w:sz w:val="24"/>
                <w:szCs w:val="24"/>
                <w:lang w:val="ru-RU"/>
              </w:rPr>
              <w:t xml:space="preserve"> табл., граф., схем. - </w:t>
            </w:r>
            <w:proofErr w:type="spellStart"/>
            <w:proofErr w:type="gramStart"/>
            <w:r>
              <w:rPr>
                <w:color w:val="000000" w:themeColor="text1"/>
                <w:sz w:val="24"/>
                <w:szCs w:val="24"/>
                <w:lang w:val="ru-RU"/>
              </w:rPr>
              <w:t>Библиогр</w:t>
            </w:r>
            <w:proofErr w:type="spellEnd"/>
            <w:r>
              <w:rPr>
                <w:color w:val="000000" w:themeColor="text1"/>
                <w:sz w:val="24"/>
                <w:szCs w:val="24"/>
                <w:lang w:val="ru-RU"/>
              </w:rPr>
              <w:t>.:</w:t>
            </w:r>
            <w:proofErr w:type="gramEnd"/>
            <w:r>
              <w:rPr>
                <w:color w:val="000000" w:themeColor="text1"/>
                <w:sz w:val="24"/>
                <w:szCs w:val="24"/>
                <w:lang w:val="ru-RU"/>
              </w:rPr>
              <w:t xml:space="preserve"> с. 86. - </w:t>
            </w:r>
            <w:r>
              <w:rPr>
                <w:color w:val="000000" w:themeColor="text1"/>
                <w:sz w:val="24"/>
                <w:szCs w:val="24"/>
              </w:rPr>
              <w:t>ISBN</w:t>
            </w:r>
            <w:r>
              <w:rPr>
                <w:color w:val="000000" w:themeColor="text1"/>
                <w:sz w:val="24"/>
                <w:szCs w:val="24"/>
                <w:lang w:val="ru-RU"/>
              </w:rPr>
              <w:t xml:space="preserve"> 978-5-8149-2422-3 ; То же [Электронный ресурс]. - </w:t>
            </w:r>
            <w:r>
              <w:rPr>
                <w:color w:val="000000" w:themeColor="text1"/>
                <w:sz w:val="24"/>
                <w:szCs w:val="24"/>
              </w:rPr>
              <w:t>URL</w:t>
            </w:r>
            <w:r>
              <w:rPr>
                <w:color w:val="000000" w:themeColor="text1"/>
                <w:sz w:val="24"/>
                <w:szCs w:val="24"/>
                <w:lang w:val="ru-RU"/>
              </w:rPr>
              <w:t>:</w:t>
            </w:r>
            <w:r>
              <w:rPr>
                <w:color w:val="000000" w:themeColor="text1"/>
                <w:sz w:val="24"/>
                <w:szCs w:val="24"/>
              </w:rPr>
              <w:t> </w:t>
            </w:r>
            <w:hyperlink r:id="rId7" w:history="1">
              <w:proofErr w:type="gramStart"/>
              <w:r>
                <w:rPr>
                  <w:rStyle w:val="a9"/>
                  <w:sz w:val="24"/>
                  <w:szCs w:val="24"/>
                </w:rPr>
                <w:t>http</w:t>
              </w:r>
              <w:r>
                <w:rPr>
                  <w:rStyle w:val="a9"/>
                  <w:sz w:val="24"/>
                  <w:szCs w:val="24"/>
                  <w:lang w:val="ru-RU"/>
                </w:rPr>
                <w:t>://</w:t>
              </w:r>
              <w:proofErr w:type="spellStart"/>
              <w:r>
                <w:rPr>
                  <w:rStyle w:val="a9"/>
                  <w:sz w:val="24"/>
                  <w:szCs w:val="24"/>
                </w:rPr>
                <w:t>biblioclub</w:t>
              </w:r>
              <w:proofErr w:type="spellEnd"/>
              <w:r>
                <w:rPr>
                  <w:rStyle w:val="a9"/>
                  <w:sz w:val="24"/>
                  <w:szCs w:val="24"/>
                  <w:lang w:val="ru-RU"/>
                </w:rPr>
                <w:t>.</w:t>
              </w:r>
              <w:proofErr w:type="spellStart"/>
              <w:r>
                <w:rPr>
                  <w:rStyle w:val="a9"/>
                  <w:sz w:val="24"/>
                  <w:szCs w:val="24"/>
                </w:rPr>
                <w:t>ru</w:t>
              </w:r>
              <w:proofErr w:type="spellEnd"/>
              <w:r>
                <w:rPr>
                  <w:rStyle w:val="a9"/>
                  <w:sz w:val="24"/>
                  <w:szCs w:val="24"/>
                  <w:lang w:val="ru-RU"/>
                </w:rPr>
                <w:t>/</w:t>
              </w:r>
              <w:r>
                <w:rPr>
                  <w:rStyle w:val="a9"/>
                  <w:sz w:val="24"/>
                  <w:szCs w:val="24"/>
                </w:rPr>
                <w:t>index</w:t>
              </w:r>
              <w:r>
                <w:rPr>
                  <w:rStyle w:val="a9"/>
                  <w:sz w:val="24"/>
                  <w:szCs w:val="24"/>
                  <w:lang w:val="ru-RU"/>
                </w:rPr>
                <w:t>.</w:t>
              </w:r>
              <w:proofErr w:type="spellStart"/>
              <w:r>
                <w:rPr>
                  <w:rStyle w:val="a9"/>
                  <w:sz w:val="24"/>
                  <w:szCs w:val="24"/>
                </w:rPr>
                <w:t>php</w:t>
              </w:r>
              <w:proofErr w:type="spellEnd"/>
              <w:r>
                <w:rPr>
                  <w:rStyle w:val="a9"/>
                  <w:sz w:val="24"/>
                  <w:szCs w:val="24"/>
                  <w:lang w:val="ru-RU"/>
                </w:rPr>
                <w:t>?</w:t>
              </w:r>
              <w:r>
                <w:rPr>
                  <w:rStyle w:val="a9"/>
                  <w:sz w:val="24"/>
                  <w:szCs w:val="24"/>
                </w:rPr>
                <w:t>page</w:t>
              </w:r>
              <w:r>
                <w:rPr>
                  <w:rStyle w:val="a9"/>
                  <w:sz w:val="24"/>
                  <w:szCs w:val="24"/>
                  <w:lang w:val="ru-RU"/>
                </w:rPr>
                <w:t>=</w:t>
              </w:r>
              <w:r>
                <w:rPr>
                  <w:rStyle w:val="a9"/>
                  <w:sz w:val="24"/>
                  <w:szCs w:val="24"/>
                </w:rPr>
                <w:t>book</w:t>
              </w:r>
              <w:r>
                <w:rPr>
                  <w:rStyle w:val="a9"/>
                  <w:sz w:val="24"/>
                  <w:szCs w:val="24"/>
                  <w:lang w:val="ru-RU"/>
                </w:rPr>
                <w:t>&amp;</w:t>
              </w:r>
              <w:r>
                <w:rPr>
                  <w:rStyle w:val="a9"/>
                  <w:sz w:val="24"/>
                  <w:szCs w:val="24"/>
                </w:rPr>
                <w:t>id</w:t>
              </w:r>
              <w:r>
                <w:rPr>
                  <w:rStyle w:val="a9"/>
                  <w:sz w:val="24"/>
                  <w:szCs w:val="24"/>
                  <w:lang w:val="ru-RU"/>
                </w:rPr>
                <w:t>=493340/</w:t>
              </w:r>
            </w:hyperlink>
            <w:r>
              <w:rPr>
                <w:rStyle w:val="a9"/>
                <w:color w:val="000000" w:themeColor="text1"/>
                <w:sz w:val="24"/>
                <w:szCs w:val="24"/>
                <w:lang w:val="ru-RU"/>
              </w:rPr>
              <w:t xml:space="preserve"> </w:t>
            </w:r>
            <w:r>
              <w:rPr>
                <w:color w:val="000000" w:themeColor="text1"/>
                <w:sz w:val="24"/>
                <w:szCs w:val="24"/>
              </w:rPr>
              <w:t> </w:t>
            </w:r>
            <w:r>
              <w:rPr>
                <w:color w:val="000000" w:themeColor="text1"/>
                <w:sz w:val="24"/>
                <w:szCs w:val="24"/>
                <w:lang w:val="ru-RU"/>
              </w:rPr>
              <w:t>(</w:t>
            </w:r>
            <w:proofErr w:type="gramEnd"/>
            <w:r>
              <w:rPr>
                <w:color w:val="000000" w:themeColor="text1"/>
                <w:sz w:val="24"/>
                <w:szCs w:val="24"/>
                <w:lang w:val="ru-RU"/>
              </w:rPr>
              <w:t>13.11.2018).</w:t>
            </w:r>
          </w:p>
        </w:tc>
      </w:tr>
      <w:tr w:rsidR="00E66043" w:rsidRPr="00AC6EF7" w:rsidTr="00E66043">
        <w:tc>
          <w:tcPr>
            <w:tcW w:w="748" w:type="dxa"/>
            <w:tcBorders>
              <w:top w:val="single" w:sz="4" w:space="0" w:color="auto"/>
              <w:left w:val="single" w:sz="4" w:space="0" w:color="auto"/>
              <w:bottom w:val="single" w:sz="4" w:space="0" w:color="auto"/>
              <w:right w:val="single" w:sz="4" w:space="0" w:color="auto"/>
            </w:tcBorders>
            <w:hideMark/>
          </w:tcPr>
          <w:p w:rsidR="00E66043" w:rsidRDefault="00E66043">
            <w:pPr>
              <w:autoSpaceDE w:val="0"/>
              <w:autoSpaceDN w:val="0"/>
              <w:adjustRightInd w:val="0"/>
              <w:spacing w:line="276" w:lineRule="auto"/>
              <w:ind w:left="0" w:firstLine="0"/>
              <w:jc w:val="center"/>
              <w:rPr>
                <w:sz w:val="24"/>
                <w:szCs w:val="24"/>
              </w:rPr>
            </w:pPr>
            <w:r>
              <w:rPr>
                <w:sz w:val="24"/>
                <w:szCs w:val="24"/>
              </w:rPr>
              <w:t>2.</w:t>
            </w:r>
          </w:p>
        </w:tc>
        <w:tc>
          <w:tcPr>
            <w:tcW w:w="9000" w:type="dxa"/>
            <w:tcBorders>
              <w:top w:val="single" w:sz="4" w:space="0" w:color="auto"/>
              <w:left w:val="single" w:sz="4" w:space="0" w:color="auto"/>
              <w:bottom w:val="single" w:sz="4" w:space="0" w:color="auto"/>
              <w:right w:val="single" w:sz="4" w:space="0" w:color="auto"/>
            </w:tcBorders>
            <w:hideMark/>
          </w:tcPr>
          <w:p w:rsidR="00E66043" w:rsidRDefault="00E66043">
            <w:pPr>
              <w:autoSpaceDE w:val="0"/>
              <w:autoSpaceDN w:val="0"/>
              <w:adjustRightInd w:val="0"/>
              <w:spacing w:line="276" w:lineRule="auto"/>
              <w:ind w:left="0" w:firstLine="0"/>
              <w:rPr>
                <w:color w:val="000000" w:themeColor="text1"/>
                <w:sz w:val="24"/>
                <w:szCs w:val="24"/>
                <w:lang w:val="ru-RU"/>
              </w:rPr>
            </w:pPr>
            <w:proofErr w:type="spellStart"/>
            <w:r>
              <w:rPr>
                <w:sz w:val="24"/>
                <w:szCs w:val="24"/>
                <w:lang w:val="ru-RU"/>
              </w:rPr>
              <w:t>Хайретдинова</w:t>
            </w:r>
            <w:proofErr w:type="spellEnd"/>
            <w:r>
              <w:rPr>
                <w:sz w:val="24"/>
                <w:szCs w:val="24"/>
                <w:lang w:val="ru-RU"/>
              </w:rPr>
              <w:t>, О.А. Организация досуга туристов: Учебное пособие для студентов и преподавателей по междисциплинарному курсу по специальности среднего профессионального образования 43.02.01 Туризм / О.А.</w:t>
            </w:r>
            <w:r>
              <w:rPr>
                <w:sz w:val="24"/>
                <w:szCs w:val="24"/>
              </w:rPr>
              <w:t> </w:t>
            </w:r>
            <w:proofErr w:type="spellStart"/>
            <w:proofErr w:type="gramStart"/>
            <w:r>
              <w:rPr>
                <w:sz w:val="24"/>
                <w:szCs w:val="24"/>
                <w:lang w:val="ru-RU"/>
              </w:rPr>
              <w:t>Хайретдинова</w:t>
            </w:r>
            <w:proofErr w:type="spellEnd"/>
            <w:r>
              <w:rPr>
                <w:sz w:val="24"/>
                <w:szCs w:val="24"/>
                <w:lang w:val="ru-RU"/>
              </w:rPr>
              <w:t xml:space="preserve"> ;</w:t>
            </w:r>
            <w:proofErr w:type="gramEnd"/>
            <w:r>
              <w:rPr>
                <w:sz w:val="24"/>
                <w:szCs w:val="24"/>
                <w:lang w:val="ru-RU"/>
              </w:rPr>
              <w:t xml:space="preserve"> </w:t>
            </w:r>
            <w:r>
              <w:rPr>
                <w:sz w:val="24"/>
                <w:szCs w:val="24"/>
                <w:lang w:val="ru-RU"/>
              </w:rPr>
              <w:lastRenderedPageBreak/>
              <w:t xml:space="preserve">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"Уфимский государственный университет экономики и сервиса" (УГУЭС). - </w:t>
            </w:r>
            <w:proofErr w:type="gramStart"/>
            <w:r>
              <w:rPr>
                <w:sz w:val="24"/>
                <w:szCs w:val="24"/>
                <w:lang w:val="ru-RU"/>
              </w:rPr>
              <w:t>Уфа :</w:t>
            </w:r>
            <w:proofErr w:type="gramEnd"/>
            <w:r>
              <w:rPr>
                <w:sz w:val="24"/>
                <w:szCs w:val="24"/>
                <w:lang w:val="ru-RU"/>
              </w:rPr>
              <w:t xml:space="preserve"> Уфимский государственный университет экономики и сервиса, 2015. - 55 </w:t>
            </w:r>
            <w:proofErr w:type="gramStart"/>
            <w:r>
              <w:rPr>
                <w:sz w:val="24"/>
                <w:szCs w:val="24"/>
                <w:lang w:val="ru-RU"/>
              </w:rPr>
              <w:t>с. :</w:t>
            </w:r>
            <w:proofErr w:type="gramEnd"/>
            <w:r>
              <w:rPr>
                <w:sz w:val="24"/>
                <w:szCs w:val="24"/>
                <w:lang w:val="ru-RU"/>
              </w:rPr>
              <w:t xml:space="preserve"> табл., схем. - </w:t>
            </w:r>
            <w:proofErr w:type="spellStart"/>
            <w:r>
              <w:rPr>
                <w:sz w:val="24"/>
                <w:szCs w:val="24"/>
                <w:lang w:val="ru-RU"/>
              </w:rPr>
              <w:t>Библиогр</w:t>
            </w:r>
            <w:proofErr w:type="spellEnd"/>
            <w:r>
              <w:rPr>
                <w:sz w:val="24"/>
                <w:szCs w:val="24"/>
                <w:lang w:val="ru-RU"/>
              </w:rPr>
              <w:t xml:space="preserve">. в кн. - </w:t>
            </w:r>
            <w:r>
              <w:rPr>
                <w:sz w:val="24"/>
                <w:szCs w:val="24"/>
              </w:rPr>
              <w:t>ISBN</w:t>
            </w:r>
            <w:r>
              <w:rPr>
                <w:sz w:val="24"/>
                <w:szCs w:val="24"/>
                <w:lang w:val="ru-RU"/>
              </w:rPr>
              <w:t xml:space="preserve"> 978-5-88469-745-</w:t>
            </w:r>
            <w:proofErr w:type="gramStart"/>
            <w:r>
              <w:rPr>
                <w:sz w:val="24"/>
                <w:szCs w:val="24"/>
                <w:lang w:val="ru-RU"/>
              </w:rPr>
              <w:t>4 ;</w:t>
            </w:r>
            <w:proofErr w:type="gramEnd"/>
            <w:r>
              <w:rPr>
                <w:sz w:val="24"/>
                <w:szCs w:val="24"/>
                <w:lang w:val="ru-RU"/>
              </w:rPr>
              <w:t xml:space="preserve"> То же [Электронный ресурс]. - </w:t>
            </w:r>
            <w:r>
              <w:rPr>
                <w:sz w:val="24"/>
                <w:szCs w:val="24"/>
              </w:rPr>
              <w:t>URL</w:t>
            </w:r>
            <w:r>
              <w:rPr>
                <w:sz w:val="24"/>
                <w:szCs w:val="24"/>
                <w:lang w:val="ru-RU"/>
              </w:rPr>
              <w:t>:</w:t>
            </w:r>
            <w:r>
              <w:rPr>
                <w:sz w:val="24"/>
                <w:szCs w:val="24"/>
              </w:rPr>
              <w:t> http</w:t>
            </w:r>
            <w:r>
              <w:rPr>
                <w:sz w:val="24"/>
                <w:szCs w:val="24"/>
                <w:lang w:val="ru-RU"/>
              </w:rPr>
              <w:t>://</w:t>
            </w:r>
            <w:proofErr w:type="spellStart"/>
            <w:r>
              <w:rPr>
                <w:sz w:val="24"/>
                <w:szCs w:val="24"/>
              </w:rPr>
              <w:t>biblioclub</w:t>
            </w:r>
            <w:proofErr w:type="spellEnd"/>
            <w:r>
              <w:rPr>
                <w:sz w:val="24"/>
                <w:szCs w:val="24"/>
                <w:lang w:val="ru-RU"/>
              </w:rPr>
              <w:t>.</w:t>
            </w:r>
            <w:proofErr w:type="spellStart"/>
            <w:r>
              <w:rPr>
                <w:sz w:val="24"/>
                <w:szCs w:val="24"/>
              </w:rPr>
              <w:t>ru</w:t>
            </w:r>
            <w:proofErr w:type="spellEnd"/>
            <w:r>
              <w:rPr>
                <w:sz w:val="24"/>
                <w:szCs w:val="24"/>
                <w:lang w:val="ru-RU"/>
              </w:rPr>
              <w:t>/</w:t>
            </w:r>
            <w:r>
              <w:rPr>
                <w:sz w:val="24"/>
                <w:szCs w:val="24"/>
              </w:rPr>
              <w:t>index</w:t>
            </w:r>
            <w:r>
              <w:rPr>
                <w:sz w:val="24"/>
                <w:szCs w:val="24"/>
                <w:lang w:val="ru-RU"/>
              </w:rPr>
              <w:t>.</w:t>
            </w:r>
            <w:proofErr w:type="spellStart"/>
            <w:r>
              <w:rPr>
                <w:sz w:val="24"/>
                <w:szCs w:val="24"/>
              </w:rPr>
              <w:t>php</w:t>
            </w:r>
            <w:proofErr w:type="spellEnd"/>
            <w:r>
              <w:rPr>
                <w:sz w:val="24"/>
                <w:szCs w:val="24"/>
                <w:lang w:val="ru-RU"/>
              </w:rPr>
              <w:t>?</w:t>
            </w:r>
            <w:r>
              <w:rPr>
                <w:sz w:val="24"/>
                <w:szCs w:val="24"/>
              </w:rPr>
              <w:t>page</w:t>
            </w:r>
            <w:r>
              <w:rPr>
                <w:sz w:val="24"/>
                <w:szCs w:val="24"/>
                <w:lang w:val="ru-RU"/>
              </w:rPr>
              <w:t>=</w:t>
            </w:r>
            <w:r>
              <w:rPr>
                <w:sz w:val="24"/>
                <w:szCs w:val="24"/>
              </w:rPr>
              <w:t>book</w:t>
            </w:r>
            <w:r>
              <w:rPr>
                <w:sz w:val="24"/>
                <w:szCs w:val="24"/>
                <w:lang w:val="ru-RU"/>
              </w:rPr>
              <w:t>&amp;</w:t>
            </w:r>
            <w:r>
              <w:rPr>
                <w:sz w:val="24"/>
                <w:szCs w:val="24"/>
              </w:rPr>
              <w:t>id</w:t>
            </w:r>
            <w:r>
              <w:rPr>
                <w:sz w:val="24"/>
                <w:szCs w:val="24"/>
                <w:lang w:val="ru-RU"/>
              </w:rPr>
              <w:t>=445127(29.10.2018).</w:t>
            </w:r>
          </w:p>
        </w:tc>
      </w:tr>
    </w:tbl>
    <w:p w:rsidR="00E66043" w:rsidRDefault="00E66043" w:rsidP="00E66043">
      <w:pPr>
        <w:spacing w:line="276" w:lineRule="auto"/>
        <w:ind w:firstLine="540"/>
        <w:rPr>
          <w:rFonts w:cstheme="minorBidi"/>
          <w:color w:val="auto"/>
          <w:szCs w:val="28"/>
          <w:lang w:val="ru-RU" w:eastAsia="ru-RU"/>
        </w:rPr>
      </w:pPr>
    </w:p>
    <w:p w:rsidR="00E66043" w:rsidRDefault="00E66043" w:rsidP="00E66043">
      <w:pPr>
        <w:pStyle w:val="3"/>
        <w:spacing w:after="0" w:line="276" w:lineRule="auto"/>
        <w:ind w:firstLine="180"/>
        <w:jc w:val="center"/>
        <w:rPr>
          <w:sz w:val="24"/>
          <w:szCs w:val="24"/>
        </w:rPr>
      </w:pPr>
      <w:proofErr w:type="spellStart"/>
      <w:r>
        <w:rPr>
          <w:bCs/>
          <w:sz w:val="24"/>
          <w:szCs w:val="24"/>
        </w:rPr>
        <w:t>Дополнительная</w:t>
      </w:r>
      <w:proofErr w:type="spellEnd"/>
      <w:r>
        <w:rPr>
          <w:bCs/>
          <w:sz w:val="24"/>
          <w:szCs w:val="24"/>
        </w:rPr>
        <w:t xml:space="preserve"> </w:t>
      </w:r>
      <w:proofErr w:type="spellStart"/>
      <w:r>
        <w:rPr>
          <w:bCs/>
          <w:sz w:val="24"/>
          <w:szCs w:val="24"/>
        </w:rPr>
        <w:t>литература</w:t>
      </w:r>
      <w:proofErr w:type="spellEnd"/>
    </w:p>
    <w:tbl>
      <w:tblPr>
        <w:tblW w:w="9748"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9000"/>
      </w:tblGrid>
      <w:tr w:rsidR="00E66043" w:rsidTr="00E66043">
        <w:trPr>
          <w:trHeight w:val="775"/>
        </w:trPr>
        <w:tc>
          <w:tcPr>
            <w:tcW w:w="748" w:type="dxa"/>
            <w:tcBorders>
              <w:top w:val="single" w:sz="4" w:space="0" w:color="auto"/>
              <w:left w:val="single" w:sz="4" w:space="0" w:color="auto"/>
              <w:bottom w:val="single" w:sz="4" w:space="0" w:color="auto"/>
              <w:right w:val="single" w:sz="4" w:space="0" w:color="auto"/>
            </w:tcBorders>
            <w:hideMark/>
          </w:tcPr>
          <w:p w:rsidR="00E66043" w:rsidRDefault="00E66043">
            <w:pPr>
              <w:autoSpaceDE w:val="0"/>
              <w:autoSpaceDN w:val="0"/>
              <w:adjustRightInd w:val="0"/>
              <w:spacing w:line="276" w:lineRule="auto"/>
              <w:ind w:left="0" w:firstLine="0"/>
              <w:jc w:val="center"/>
              <w:rPr>
                <w:sz w:val="24"/>
                <w:szCs w:val="24"/>
              </w:rPr>
            </w:pPr>
            <w:r>
              <w:rPr>
                <w:sz w:val="24"/>
                <w:szCs w:val="24"/>
              </w:rPr>
              <w:t>№</w:t>
            </w:r>
          </w:p>
          <w:p w:rsidR="00E66043" w:rsidRDefault="00E66043">
            <w:pPr>
              <w:autoSpaceDE w:val="0"/>
              <w:autoSpaceDN w:val="0"/>
              <w:adjustRightInd w:val="0"/>
              <w:spacing w:line="276" w:lineRule="auto"/>
              <w:ind w:left="0" w:firstLine="0"/>
              <w:jc w:val="center"/>
              <w:rPr>
                <w:sz w:val="24"/>
                <w:szCs w:val="24"/>
              </w:rPr>
            </w:pPr>
            <w:r>
              <w:rPr>
                <w:sz w:val="24"/>
                <w:szCs w:val="24"/>
              </w:rPr>
              <w:t>п/п</w:t>
            </w:r>
          </w:p>
        </w:tc>
        <w:tc>
          <w:tcPr>
            <w:tcW w:w="9000" w:type="dxa"/>
            <w:tcBorders>
              <w:top w:val="single" w:sz="4" w:space="0" w:color="auto"/>
              <w:left w:val="single" w:sz="4" w:space="0" w:color="auto"/>
              <w:bottom w:val="single" w:sz="4" w:space="0" w:color="auto"/>
              <w:right w:val="single" w:sz="4" w:space="0" w:color="auto"/>
            </w:tcBorders>
            <w:hideMark/>
          </w:tcPr>
          <w:p w:rsidR="00E66043" w:rsidRDefault="00E66043">
            <w:pPr>
              <w:autoSpaceDE w:val="0"/>
              <w:autoSpaceDN w:val="0"/>
              <w:adjustRightInd w:val="0"/>
              <w:spacing w:line="276" w:lineRule="auto"/>
              <w:ind w:left="0" w:firstLine="0"/>
              <w:jc w:val="center"/>
              <w:rPr>
                <w:sz w:val="24"/>
                <w:szCs w:val="24"/>
              </w:rPr>
            </w:pPr>
            <w:proofErr w:type="spellStart"/>
            <w:r>
              <w:rPr>
                <w:sz w:val="24"/>
                <w:szCs w:val="24"/>
              </w:rPr>
              <w:t>Наименование</w:t>
            </w:r>
            <w:proofErr w:type="spellEnd"/>
            <w:r>
              <w:rPr>
                <w:sz w:val="24"/>
                <w:szCs w:val="24"/>
              </w:rPr>
              <w:t xml:space="preserve">, </w:t>
            </w:r>
            <w:proofErr w:type="spellStart"/>
            <w:r>
              <w:rPr>
                <w:sz w:val="24"/>
                <w:szCs w:val="24"/>
              </w:rPr>
              <w:t>библиографическое</w:t>
            </w:r>
            <w:proofErr w:type="spellEnd"/>
            <w:r>
              <w:rPr>
                <w:sz w:val="24"/>
                <w:szCs w:val="24"/>
              </w:rPr>
              <w:t xml:space="preserve"> </w:t>
            </w:r>
            <w:proofErr w:type="spellStart"/>
            <w:r>
              <w:rPr>
                <w:sz w:val="24"/>
                <w:szCs w:val="24"/>
              </w:rPr>
              <w:t>описание</w:t>
            </w:r>
            <w:proofErr w:type="spellEnd"/>
          </w:p>
        </w:tc>
      </w:tr>
      <w:tr w:rsidR="00E66043" w:rsidRPr="00AC6EF7" w:rsidTr="00E66043">
        <w:tc>
          <w:tcPr>
            <w:tcW w:w="748" w:type="dxa"/>
            <w:tcBorders>
              <w:top w:val="single" w:sz="4" w:space="0" w:color="auto"/>
              <w:left w:val="single" w:sz="4" w:space="0" w:color="auto"/>
              <w:bottom w:val="single" w:sz="4" w:space="0" w:color="auto"/>
              <w:right w:val="single" w:sz="4" w:space="0" w:color="auto"/>
            </w:tcBorders>
            <w:hideMark/>
          </w:tcPr>
          <w:p w:rsidR="00E66043" w:rsidRDefault="00E66043">
            <w:pPr>
              <w:autoSpaceDE w:val="0"/>
              <w:autoSpaceDN w:val="0"/>
              <w:adjustRightInd w:val="0"/>
              <w:spacing w:line="276" w:lineRule="auto"/>
              <w:ind w:left="0" w:firstLine="0"/>
              <w:jc w:val="center"/>
              <w:rPr>
                <w:sz w:val="24"/>
                <w:szCs w:val="24"/>
              </w:rPr>
            </w:pPr>
            <w:r>
              <w:rPr>
                <w:sz w:val="24"/>
                <w:szCs w:val="24"/>
              </w:rPr>
              <w:t>1.</w:t>
            </w:r>
          </w:p>
        </w:tc>
        <w:tc>
          <w:tcPr>
            <w:tcW w:w="9000" w:type="dxa"/>
            <w:tcBorders>
              <w:top w:val="single" w:sz="4" w:space="0" w:color="auto"/>
              <w:left w:val="single" w:sz="4" w:space="0" w:color="auto"/>
              <w:bottom w:val="single" w:sz="4" w:space="0" w:color="auto"/>
              <w:right w:val="single" w:sz="4" w:space="0" w:color="auto"/>
            </w:tcBorders>
            <w:hideMark/>
          </w:tcPr>
          <w:p w:rsidR="00E66043" w:rsidRDefault="00E66043">
            <w:pPr>
              <w:spacing w:line="276" w:lineRule="auto"/>
              <w:ind w:left="0" w:firstLine="0"/>
              <w:rPr>
                <w:sz w:val="24"/>
                <w:szCs w:val="24"/>
                <w:lang w:val="ru-RU"/>
              </w:rPr>
            </w:pPr>
            <w:proofErr w:type="spellStart"/>
            <w:r>
              <w:rPr>
                <w:sz w:val="24"/>
                <w:szCs w:val="24"/>
                <w:lang w:val="ru-RU"/>
              </w:rPr>
              <w:t>Приезжева</w:t>
            </w:r>
            <w:proofErr w:type="spellEnd"/>
            <w:r>
              <w:rPr>
                <w:sz w:val="24"/>
                <w:szCs w:val="24"/>
                <w:lang w:val="ru-RU"/>
              </w:rPr>
              <w:t xml:space="preserve"> Е.М. Анимационный менеджмент в туризме [Электронный ресурс</w:t>
            </w:r>
            <w:proofErr w:type="gramStart"/>
            <w:r>
              <w:rPr>
                <w:sz w:val="24"/>
                <w:szCs w:val="24"/>
                <w:lang w:val="ru-RU"/>
              </w:rPr>
              <w:t>] :</w:t>
            </w:r>
            <w:proofErr w:type="gramEnd"/>
            <w:r>
              <w:rPr>
                <w:sz w:val="24"/>
                <w:szCs w:val="24"/>
                <w:lang w:val="ru-RU"/>
              </w:rPr>
              <w:t xml:space="preserve"> учебное пособие / Е.М. </w:t>
            </w:r>
            <w:proofErr w:type="spellStart"/>
            <w:r>
              <w:rPr>
                <w:sz w:val="24"/>
                <w:szCs w:val="24"/>
                <w:lang w:val="ru-RU"/>
              </w:rPr>
              <w:t>Приезжева</w:t>
            </w:r>
            <w:proofErr w:type="spellEnd"/>
            <w:r>
              <w:rPr>
                <w:sz w:val="24"/>
                <w:szCs w:val="24"/>
                <w:lang w:val="ru-RU"/>
              </w:rPr>
              <w:t xml:space="preserve">. — Электрон. текстовые данные. — </w:t>
            </w:r>
            <w:proofErr w:type="gramStart"/>
            <w:r>
              <w:rPr>
                <w:sz w:val="24"/>
                <w:szCs w:val="24"/>
                <w:lang w:val="ru-RU"/>
              </w:rPr>
              <w:t>М. :</w:t>
            </w:r>
            <w:proofErr w:type="gramEnd"/>
            <w:r>
              <w:rPr>
                <w:sz w:val="24"/>
                <w:szCs w:val="24"/>
                <w:lang w:val="ru-RU"/>
              </w:rPr>
              <w:t xml:space="preserve"> Советский спорт, 2014. — 240 </w:t>
            </w:r>
            <w:r>
              <w:rPr>
                <w:sz w:val="24"/>
                <w:szCs w:val="24"/>
              </w:rPr>
              <w:t>c</w:t>
            </w:r>
            <w:r>
              <w:rPr>
                <w:sz w:val="24"/>
                <w:szCs w:val="24"/>
                <w:lang w:val="ru-RU"/>
              </w:rPr>
              <w:t xml:space="preserve">. — 978-5-9718-0749-0. — Режим доступа: </w:t>
            </w:r>
            <w:hyperlink r:id="rId8" w:history="1">
              <w:r>
                <w:rPr>
                  <w:rStyle w:val="a9"/>
                  <w:sz w:val="24"/>
                  <w:szCs w:val="24"/>
                </w:rPr>
                <w:t>http</w:t>
              </w:r>
              <w:r>
                <w:rPr>
                  <w:rStyle w:val="a9"/>
                  <w:sz w:val="24"/>
                  <w:szCs w:val="24"/>
                  <w:lang w:val="ru-RU"/>
                </w:rPr>
                <w:t>://</w:t>
              </w:r>
              <w:r>
                <w:rPr>
                  <w:rStyle w:val="a9"/>
                  <w:sz w:val="24"/>
                  <w:szCs w:val="24"/>
                </w:rPr>
                <w:t>www</w:t>
              </w:r>
              <w:r>
                <w:rPr>
                  <w:rStyle w:val="a9"/>
                  <w:sz w:val="24"/>
                  <w:szCs w:val="24"/>
                  <w:lang w:val="ru-RU"/>
                </w:rPr>
                <w:t>.</w:t>
              </w:r>
              <w:proofErr w:type="spellStart"/>
              <w:r>
                <w:rPr>
                  <w:rStyle w:val="a9"/>
                  <w:sz w:val="24"/>
                  <w:szCs w:val="24"/>
                </w:rPr>
                <w:t>iprbookshop</w:t>
              </w:r>
              <w:proofErr w:type="spellEnd"/>
              <w:r>
                <w:rPr>
                  <w:rStyle w:val="a9"/>
                  <w:sz w:val="24"/>
                  <w:szCs w:val="24"/>
                  <w:lang w:val="ru-RU"/>
                </w:rPr>
                <w:t>.</w:t>
              </w:r>
              <w:proofErr w:type="spellStart"/>
              <w:r>
                <w:rPr>
                  <w:rStyle w:val="a9"/>
                  <w:sz w:val="24"/>
                  <w:szCs w:val="24"/>
                </w:rPr>
                <w:t>ru</w:t>
              </w:r>
              <w:proofErr w:type="spellEnd"/>
              <w:r>
                <w:rPr>
                  <w:rStyle w:val="a9"/>
                  <w:sz w:val="24"/>
                  <w:szCs w:val="24"/>
                  <w:lang w:val="ru-RU"/>
                </w:rPr>
                <w:t>/40767.</w:t>
              </w:r>
              <w:r>
                <w:rPr>
                  <w:rStyle w:val="a9"/>
                  <w:sz w:val="24"/>
                  <w:szCs w:val="24"/>
                </w:rPr>
                <w:t>html</w:t>
              </w:r>
              <w:r>
                <w:rPr>
                  <w:rStyle w:val="a9"/>
                  <w:sz w:val="24"/>
                  <w:szCs w:val="24"/>
                  <w:lang w:val="ru-RU"/>
                </w:rPr>
                <w:t>/</w:t>
              </w:r>
            </w:hyperlink>
            <w:r>
              <w:rPr>
                <w:sz w:val="24"/>
                <w:szCs w:val="24"/>
                <w:lang w:val="ru-RU"/>
              </w:rPr>
              <w:t xml:space="preserve"> </w:t>
            </w:r>
          </w:p>
        </w:tc>
      </w:tr>
      <w:tr w:rsidR="00E66043" w:rsidRPr="00AC6EF7" w:rsidTr="00E66043">
        <w:tc>
          <w:tcPr>
            <w:tcW w:w="748" w:type="dxa"/>
            <w:tcBorders>
              <w:top w:val="single" w:sz="4" w:space="0" w:color="auto"/>
              <w:left w:val="single" w:sz="4" w:space="0" w:color="auto"/>
              <w:bottom w:val="single" w:sz="4" w:space="0" w:color="auto"/>
              <w:right w:val="single" w:sz="4" w:space="0" w:color="auto"/>
            </w:tcBorders>
            <w:hideMark/>
          </w:tcPr>
          <w:p w:rsidR="00E66043" w:rsidRDefault="00E66043">
            <w:pPr>
              <w:autoSpaceDE w:val="0"/>
              <w:autoSpaceDN w:val="0"/>
              <w:adjustRightInd w:val="0"/>
              <w:spacing w:line="276" w:lineRule="auto"/>
              <w:ind w:left="0" w:firstLine="0"/>
              <w:jc w:val="center"/>
              <w:rPr>
                <w:sz w:val="24"/>
                <w:szCs w:val="24"/>
              </w:rPr>
            </w:pPr>
            <w:r>
              <w:rPr>
                <w:sz w:val="24"/>
                <w:szCs w:val="24"/>
              </w:rPr>
              <w:t>2</w:t>
            </w:r>
          </w:p>
        </w:tc>
        <w:tc>
          <w:tcPr>
            <w:tcW w:w="9000" w:type="dxa"/>
            <w:tcBorders>
              <w:top w:val="single" w:sz="4" w:space="0" w:color="auto"/>
              <w:left w:val="single" w:sz="4" w:space="0" w:color="auto"/>
              <w:bottom w:val="single" w:sz="4" w:space="0" w:color="auto"/>
              <w:right w:val="single" w:sz="4" w:space="0" w:color="auto"/>
            </w:tcBorders>
            <w:hideMark/>
          </w:tcPr>
          <w:p w:rsidR="00E66043" w:rsidRDefault="00E66043">
            <w:pPr>
              <w:spacing w:line="276" w:lineRule="auto"/>
              <w:ind w:left="0" w:firstLine="0"/>
              <w:rPr>
                <w:sz w:val="24"/>
                <w:szCs w:val="24"/>
                <w:lang w:val="ru-RU"/>
              </w:rPr>
            </w:pPr>
            <w:r>
              <w:rPr>
                <w:sz w:val="24"/>
                <w:szCs w:val="24"/>
                <w:lang w:val="ru-RU"/>
              </w:rPr>
              <w:t>Ермакова, Е.Е. Анимационный сервис [Электронный ресурс</w:t>
            </w:r>
            <w:proofErr w:type="gramStart"/>
            <w:r>
              <w:rPr>
                <w:sz w:val="24"/>
                <w:szCs w:val="24"/>
                <w:lang w:val="ru-RU"/>
              </w:rPr>
              <w:t>] :</w:t>
            </w:r>
            <w:proofErr w:type="gramEnd"/>
            <w:r>
              <w:rPr>
                <w:sz w:val="24"/>
                <w:szCs w:val="24"/>
                <w:lang w:val="ru-RU"/>
              </w:rPr>
              <w:t xml:space="preserve"> учебное пособие / Е.Е. Ермакова. — Электрон</w:t>
            </w:r>
            <w:proofErr w:type="gramStart"/>
            <w:r>
              <w:rPr>
                <w:sz w:val="24"/>
                <w:szCs w:val="24"/>
                <w:lang w:val="ru-RU"/>
              </w:rPr>
              <w:t>.</w:t>
            </w:r>
            <w:proofErr w:type="gramEnd"/>
            <w:r>
              <w:rPr>
                <w:sz w:val="24"/>
                <w:szCs w:val="24"/>
                <w:lang w:val="ru-RU"/>
              </w:rPr>
              <w:t xml:space="preserve"> дан. — </w:t>
            </w:r>
            <w:proofErr w:type="gramStart"/>
            <w:r>
              <w:rPr>
                <w:sz w:val="24"/>
                <w:szCs w:val="24"/>
                <w:lang w:val="ru-RU"/>
              </w:rPr>
              <w:t>Тюмень :</w:t>
            </w:r>
            <w:proofErr w:type="gramEnd"/>
            <w:r>
              <w:rPr>
                <w:sz w:val="24"/>
                <w:szCs w:val="24"/>
                <w:lang w:val="ru-RU"/>
              </w:rPr>
              <w:t xml:space="preserve"> , 2013. — 256 с. — Режим доступа: </w:t>
            </w:r>
            <w:r>
              <w:rPr>
                <w:sz w:val="24"/>
                <w:szCs w:val="24"/>
              </w:rPr>
              <w:t>https</w:t>
            </w:r>
            <w:r>
              <w:rPr>
                <w:sz w:val="24"/>
                <w:szCs w:val="24"/>
                <w:lang w:val="ru-RU"/>
              </w:rPr>
              <w:t>://</w:t>
            </w:r>
            <w:r>
              <w:rPr>
                <w:sz w:val="24"/>
                <w:szCs w:val="24"/>
              </w:rPr>
              <w:t>e</w:t>
            </w:r>
            <w:r>
              <w:rPr>
                <w:sz w:val="24"/>
                <w:szCs w:val="24"/>
                <w:lang w:val="ru-RU"/>
              </w:rPr>
              <w:t>.</w:t>
            </w:r>
            <w:proofErr w:type="spellStart"/>
            <w:r>
              <w:rPr>
                <w:sz w:val="24"/>
                <w:szCs w:val="24"/>
              </w:rPr>
              <w:t>lanbook</w:t>
            </w:r>
            <w:proofErr w:type="spellEnd"/>
            <w:r>
              <w:rPr>
                <w:sz w:val="24"/>
                <w:szCs w:val="24"/>
                <w:lang w:val="ru-RU"/>
              </w:rPr>
              <w:t>.</w:t>
            </w:r>
            <w:r>
              <w:rPr>
                <w:sz w:val="24"/>
                <w:szCs w:val="24"/>
              </w:rPr>
              <w:t>com</w:t>
            </w:r>
            <w:r>
              <w:rPr>
                <w:sz w:val="24"/>
                <w:szCs w:val="24"/>
                <w:lang w:val="ru-RU"/>
              </w:rPr>
              <w:t>/</w:t>
            </w:r>
            <w:r>
              <w:rPr>
                <w:sz w:val="24"/>
                <w:szCs w:val="24"/>
              </w:rPr>
              <w:t>book</w:t>
            </w:r>
            <w:r>
              <w:rPr>
                <w:sz w:val="24"/>
                <w:szCs w:val="24"/>
                <w:lang w:val="ru-RU"/>
              </w:rPr>
              <w:t xml:space="preserve">/109791. — </w:t>
            </w:r>
            <w:proofErr w:type="spellStart"/>
            <w:r>
              <w:rPr>
                <w:sz w:val="24"/>
                <w:szCs w:val="24"/>
                <w:lang w:val="ru-RU"/>
              </w:rPr>
              <w:t>Загл</w:t>
            </w:r>
            <w:proofErr w:type="spellEnd"/>
            <w:r>
              <w:rPr>
                <w:sz w:val="24"/>
                <w:szCs w:val="24"/>
                <w:lang w:val="ru-RU"/>
              </w:rPr>
              <w:t>. с экрана.</w:t>
            </w:r>
          </w:p>
        </w:tc>
      </w:tr>
    </w:tbl>
    <w:p w:rsidR="00E66043" w:rsidRDefault="00E66043" w:rsidP="00E66043">
      <w:pPr>
        <w:spacing w:line="276" w:lineRule="auto"/>
        <w:ind w:left="0" w:firstLine="0"/>
        <w:rPr>
          <w:rFonts w:cstheme="minorBidi"/>
          <w:sz w:val="24"/>
          <w:szCs w:val="24"/>
          <w:lang w:val="ru-RU" w:eastAsia="ru-RU"/>
        </w:rPr>
      </w:pPr>
    </w:p>
    <w:p w:rsidR="00E66043" w:rsidRDefault="00E66043" w:rsidP="00E66043">
      <w:pPr>
        <w:pStyle w:val="3"/>
        <w:spacing w:after="0" w:line="276" w:lineRule="auto"/>
        <w:ind w:firstLine="180"/>
        <w:jc w:val="center"/>
        <w:rPr>
          <w:sz w:val="24"/>
          <w:szCs w:val="24"/>
          <w:lang w:val="ru-RU"/>
        </w:rPr>
      </w:pPr>
      <w:r>
        <w:rPr>
          <w:bCs/>
          <w:sz w:val="24"/>
          <w:szCs w:val="24"/>
          <w:lang w:val="ru-RU"/>
        </w:rPr>
        <w:t>Ресурсы информационно-телекоммуникационной сети «Интернет»</w:t>
      </w:r>
    </w:p>
    <w:tbl>
      <w:tblPr>
        <w:tblW w:w="9748"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9000"/>
      </w:tblGrid>
      <w:tr w:rsidR="00E66043" w:rsidTr="00E66043">
        <w:trPr>
          <w:trHeight w:val="707"/>
        </w:trPr>
        <w:tc>
          <w:tcPr>
            <w:tcW w:w="748" w:type="dxa"/>
            <w:tcBorders>
              <w:top w:val="single" w:sz="4" w:space="0" w:color="auto"/>
              <w:left w:val="single" w:sz="4" w:space="0" w:color="auto"/>
              <w:bottom w:val="single" w:sz="4" w:space="0" w:color="auto"/>
              <w:right w:val="single" w:sz="4" w:space="0" w:color="auto"/>
            </w:tcBorders>
            <w:hideMark/>
          </w:tcPr>
          <w:p w:rsidR="00E66043" w:rsidRDefault="00E66043">
            <w:pPr>
              <w:autoSpaceDE w:val="0"/>
              <w:autoSpaceDN w:val="0"/>
              <w:adjustRightInd w:val="0"/>
              <w:spacing w:line="276" w:lineRule="auto"/>
              <w:ind w:hanging="439"/>
              <w:jc w:val="center"/>
              <w:rPr>
                <w:sz w:val="24"/>
                <w:szCs w:val="24"/>
              </w:rPr>
            </w:pPr>
            <w:r>
              <w:rPr>
                <w:sz w:val="24"/>
                <w:szCs w:val="24"/>
              </w:rPr>
              <w:t>№</w:t>
            </w:r>
          </w:p>
          <w:p w:rsidR="00E66043" w:rsidRDefault="00E66043">
            <w:pPr>
              <w:autoSpaceDE w:val="0"/>
              <w:autoSpaceDN w:val="0"/>
              <w:adjustRightInd w:val="0"/>
              <w:spacing w:line="276" w:lineRule="auto"/>
              <w:ind w:hanging="439"/>
              <w:jc w:val="center"/>
              <w:rPr>
                <w:sz w:val="24"/>
                <w:szCs w:val="24"/>
              </w:rPr>
            </w:pPr>
            <w:r>
              <w:rPr>
                <w:sz w:val="24"/>
                <w:szCs w:val="24"/>
              </w:rPr>
              <w:t>п/п</w:t>
            </w:r>
          </w:p>
        </w:tc>
        <w:tc>
          <w:tcPr>
            <w:tcW w:w="9000" w:type="dxa"/>
            <w:tcBorders>
              <w:top w:val="single" w:sz="4" w:space="0" w:color="auto"/>
              <w:left w:val="single" w:sz="4" w:space="0" w:color="auto"/>
              <w:bottom w:val="single" w:sz="4" w:space="0" w:color="auto"/>
              <w:right w:val="single" w:sz="4" w:space="0" w:color="auto"/>
            </w:tcBorders>
            <w:hideMark/>
          </w:tcPr>
          <w:p w:rsidR="00E66043" w:rsidRDefault="00E66043">
            <w:pPr>
              <w:autoSpaceDE w:val="0"/>
              <w:autoSpaceDN w:val="0"/>
              <w:adjustRightInd w:val="0"/>
              <w:spacing w:line="276" w:lineRule="auto"/>
              <w:ind w:hanging="439"/>
              <w:jc w:val="center"/>
              <w:rPr>
                <w:sz w:val="24"/>
                <w:szCs w:val="24"/>
              </w:rPr>
            </w:pPr>
            <w:proofErr w:type="spellStart"/>
            <w:r>
              <w:rPr>
                <w:sz w:val="24"/>
                <w:szCs w:val="24"/>
              </w:rPr>
              <w:t>Название</w:t>
            </w:r>
            <w:proofErr w:type="spellEnd"/>
            <w:r>
              <w:rPr>
                <w:sz w:val="24"/>
                <w:szCs w:val="24"/>
              </w:rPr>
              <w:t xml:space="preserve"> (</w:t>
            </w:r>
            <w:proofErr w:type="spellStart"/>
            <w:r>
              <w:rPr>
                <w:sz w:val="24"/>
                <w:szCs w:val="24"/>
              </w:rPr>
              <w:t>адрес</w:t>
            </w:r>
            <w:proofErr w:type="spellEnd"/>
            <w:r>
              <w:rPr>
                <w:sz w:val="24"/>
                <w:szCs w:val="24"/>
              </w:rPr>
              <w:t xml:space="preserve">) </w:t>
            </w:r>
            <w:proofErr w:type="spellStart"/>
            <w:r>
              <w:rPr>
                <w:sz w:val="24"/>
                <w:szCs w:val="24"/>
              </w:rPr>
              <w:t>ресурса</w:t>
            </w:r>
            <w:proofErr w:type="spellEnd"/>
          </w:p>
        </w:tc>
      </w:tr>
      <w:tr w:rsidR="00E66043" w:rsidTr="00E66043">
        <w:tc>
          <w:tcPr>
            <w:tcW w:w="748" w:type="dxa"/>
            <w:tcBorders>
              <w:top w:val="single" w:sz="4" w:space="0" w:color="auto"/>
              <w:left w:val="single" w:sz="4" w:space="0" w:color="auto"/>
              <w:bottom w:val="single" w:sz="4" w:space="0" w:color="auto"/>
              <w:right w:val="single" w:sz="4" w:space="0" w:color="auto"/>
            </w:tcBorders>
          </w:tcPr>
          <w:p w:rsidR="00E66043" w:rsidRDefault="00E66043">
            <w:pPr>
              <w:autoSpaceDE w:val="0"/>
              <w:autoSpaceDN w:val="0"/>
              <w:adjustRightInd w:val="0"/>
              <w:spacing w:line="276" w:lineRule="auto"/>
              <w:ind w:hanging="439"/>
              <w:jc w:val="center"/>
              <w:rPr>
                <w:sz w:val="24"/>
                <w:szCs w:val="24"/>
              </w:rPr>
            </w:pPr>
          </w:p>
        </w:tc>
        <w:tc>
          <w:tcPr>
            <w:tcW w:w="9000" w:type="dxa"/>
            <w:tcBorders>
              <w:top w:val="single" w:sz="4" w:space="0" w:color="auto"/>
              <w:left w:val="single" w:sz="4" w:space="0" w:color="auto"/>
              <w:bottom w:val="single" w:sz="4" w:space="0" w:color="auto"/>
              <w:right w:val="single" w:sz="4" w:space="0" w:color="auto"/>
            </w:tcBorders>
            <w:hideMark/>
          </w:tcPr>
          <w:p w:rsidR="00E66043" w:rsidRDefault="00E66043">
            <w:pPr>
              <w:tabs>
                <w:tab w:val="left" w:pos="0"/>
                <w:tab w:val="left" w:pos="284"/>
                <w:tab w:val="left" w:pos="708"/>
              </w:tabs>
              <w:spacing w:line="276" w:lineRule="auto"/>
              <w:ind w:hanging="439"/>
              <w:rPr>
                <w:sz w:val="24"/>
                <w:szCs w:val="24"/>
              </w:rPr>
            </w:pPr>
            <w:r>
              <w:rPr>
                <w:sz w:val="24"/>
                <w:szCs w:val="24"/>
                <w:lang w:val="ru-RU"/>
              </w:rPr>
              <w:t xml:space="preserve">Официальный сайт Федерального агентства по туризму Министерства культуры Российской Федерации [Электронный ресурс]. – Режим доступа: </w:t>
            </w:r>
            <w:hyperlink r:id="rId9" w:history="1">
              <w:r>
                <w:rPr>
                  <w:rStyle w:val="a9"/>
                  <w:sz w:val="24"/>
                  <w:szCs w:val="24"/>
                </w:rPr>
                <w:t>http</w:t>
              </w:r>
              <w:r>
                <w:rPr>
                  <w:rStyle w:val="a9"/>
                  <w:sz w:val="24"/>
                  <w:szCs w:val="24"/>
                  <w:lang w:val="ru-RU"/>
                </w:rPr>
                <w:t>://</w:t>
              </w:r>
              <w:r>
                <w:rPr>
                  <w:rStyle w:val="a9"/>
                  <w:sz w:val="24"/>
                  <w:szCs w:val="24"/>
                </w:rPr>
                <w:t>www</w:t>
              </w:r>
              <w:r>
                <w:rPr>
                  <w:rStyle w:val="a9"/>
                  <w:sz w:val="24"/>
                  <w:szCs w:val="24"/>
                  <w:lang w:val="ru-RU"/>
                </w:rPr>
                <w:t>.</w:t>
              </w:r>
              <w:proofErr w:type="spellStart"/>
              <w:r>
                <w:rPr>
                  <w:rStyle w:val="a9"/>
                  <w:sz w:val="24"/>
                  <w:szCs w:val="24"/>
                </w:rPr>
                <w:t>russiatourism</w:t>
              </w:r>
              <w:proofErr w:type="spellEnd"/>
              <w:r>
                <w:rPr>
                  <w:rStyle w:val="a9"/>
                  <w:sz w:val="24"/>
                  <w:szCs w:val="24"/>
                  <w:lang w:val="ru-RU"/>
                </w:rPr>
                <w:t>.</w:t>
              </w:r>
              <w:proofErr w:type="spellStart"/>
              <w:r>
                <w:rPr>
                  <w:rStyle w:val="a9"/>
                  <w:sz w:val="24"/>
                  <w:szCs w:val="24"/>
                </w:rPr>
                <w:t>ru</w:t>
              </w:r>
              <w:proofErr w:type="spellEnd"/>
              <w:r>
                <w:rPr>
                  <w:rStyle w:val="a9"/>
                  <w:sz w:val="24"/>
                  <w:szCs w:val="24"/>
                  <w:lang w:val="ru-RU"/>
                </w:rPr>
                <w:t>.</w:t>
              </w:r>
            </w:hyperlink>
            <w:r>
              <w:rPr>
                <w:sz w:val="24"/>
                <w:szCs w:val="24"/>
                <w:lang w:val="ru-RU"/>
              </w:rPr>
              <w:t xml:space="preserve"> </w:t>
            </w:r>
            <w:r>
              <w:rPr>
                <w:sz w:val="24"/>
                <w:szCs w:val="24"/>
              </w:rPr>
              <w:t xml:space="preserve">– </w:t>
            </w:r>
            <w:proofErr w:type="spellStart"/>
            <w:r>
              <w:rPr>
                <w:sz w:val="24"/>
                <w:szCs w:val="24"/>
              </w:rPr>
              <w:t>Загл</w:t>
            </w:r>
            <w:proofErr w:type="spellEnd"/>
            <w:r>
              <w:rPr>
                <w:sz w:val="24"/>
                <w:szCs w:val="24"/>
              </w:rPr>
              <w:t xml:space="preserve">. с </w:t>
            </w:r>
            <w:proofErr w:type="spellStart"/>
            <w:r>
              <w:rPr>
                <w:sz w:val="24"/>
                <w:szCs w:val="24"/>
              </w:rPr>
              <w:t>экрана</w:t>
            </w:r>
            <w:proofErr w:type="spellEnd"/>
            <w:r>
              <w:rPr>
                <w:sz w:val="24"/>
                <w:szCs w:val="24"/>
              </w:rPr>
              <w:t>.</w:t>
            </w:r>
          </w:p>
        </w:tc>
      </w:tr>
      <w:tr w:rsidR="00E66043" w:rsidTr="00E66043">
        <w:tc>
          <w:tcPr>
            <w:tcW w:w="748" w:type="dxa"/>
            <w:tcBorders>
              <w:top w:val="single" w:sz="4" w:space="0" w:color="auto"/>
              <w:left w:val="single" w:sz="4" w:space="0" w:color="auto"/>
              <w:bottom w:val="single" w:sz="4" w:space="0" w:color="auto"/>
              <w:right w:val="single" w:sz="4" w:space="0" w:color="auto"/>
            </w:tcBorders>
          </w:tcPr>
          <w:p w:rsidR="00E66043" w:rsidRDefault="00E66043">
            <w:pPr>
              <w:autoSpaceDE w:val="0"/>
              <w:autoSpaceDN w:val="0"/>
              <w:adjustRightInd w:val="0"/>
              <w:spacing w:line="276" w:lineRule="auto"/>
              <w:ind w:hanging="439"/>
              <w:jc w:val="center"/>
              <w:rPr>
                <w:sz w:val="24"/>
                <w:szCs w:val="24"/>
              </w:rPr>
            </w:pPr>
          </w:p>
        </w:tc>
        <w:tc>
          <w:tcPr>
            <w:tcW w:w="9000" w:type="dxa"/>
            <w:tcBorders>
              <w:top w:val="single" w:sz="4" w:space="0" w:color="auto"/>
              <w:left w:val="single" w:sz="4" w:space="0" w:color="auto"/>
              <w:bottom w:val="single" w:sz="4" w:space="0" w:color="auto"/>
              <w:right w:val="single" w:sz="4" w:space="0" w:color="auto"/>
            </w:tcBorders>
            <w:hideMark/>
          </w:tcPr>
          <w:p w:rsidR="00E66043" w:rsidRDefault="00E66043">
            <w:pPr>
              <w:tabs>
                <w:tab w:val="left" w:pos="0"/>
                <w:tab w:val="left" w:pos="284"/>
                <w:tab w:val="left" w:pos="708"/>
              </w:tabs>
              <w:spacing w:line="276" w:lineRule="auto"/>
              <w:ind w:hanging="439"/>
              <w:rPr>
                <w:sz w:val="24"/>
                <w:szCs w:val="24"/>
              </w:rPr>
            </w:pPr>
            <w:r>
              <w:rPr>
                <w:sz w:val="24"/>
                <w:szCs w:val="24"/>
                <w:lang w:val="ru-RU"/>
              </w:rPr>
              <w:t xml:space="preserve">Сайт «Все о туризме - туристическая библиотека» [Электронный ресурс]. – Режим доступа: </w:t>
            </w:r>
            <w:hyperlink r:id="rId10" w:history="1">
              <w:r>
                <w:rPr>
                  <w:rStyle w:val="a9"/>
                  <w:sz w:val="24"/>
                  <w:szCs w:val="24"/>
                </w:rPr>
                <w:t>http</w:t>
              </w:r>
              <w:r>
                <w:rPr>
                  <w:rStyle w:val="a9"/>
                  <w:sz w:val="24"/>
                  <w:szCs w:val="24"/>
                  <w:lang w:val="ru-RU"/>
                </w:rPr>
                <w:t>://</w:t>
              </w:r>
              <w:proofErr w:type="spellStart"/>
              <w:r>
                <w:rPr>
                  <w:rStyle w:val="a9"/>
                  <w:sz w:val="24"/>
                  <w:szCs w:val="24"/>
                </w:rPr>
                <w:t>tourlib</w:t>
              </w:r>
              <w:proofErr w:type="spellEnd"/>
              <w:r>
                <w:rPr>
                  <w:rStyle w:val="a9"/>
                  <w:sz w:val="24"/>
                  <w:szCs w:val="24"/>
                  <w:lang w:val="ru-RU"/>
                </w:rPr>
                <w:t>.</w:t>
              </w:r>
              <w:r>
                <w:rPr>
                  <w:rStyle w:val="a9"/>
                  <w:sz w:val="24"/>
                  <w:szCs w:val="24"/>
                </w:rPr>
                <w:t>net</w:t>
              </w:r>
              <w:r>
                <w:rPr>
                  <w:rStyle w:val="a9"/>
                  <w:sz w:val="24"/>
                  <w:szCs w:val="24"/>
                  <w:lang w:val="ru-RU"/>
                </w:rPr>
                <w:t>.</w:t>
              </w:r>
            </w:hyperlink>
            <w:r>
              <w:rPr>
                <w:sz w:val="24"/>
                <w:szCs w:val="24"/>
                <w:lang w:val="ru-RU"/>
              </w:rPr>
              <w:t xml:space="preserve"> </w:t>
            </w:r>
            <w:r>
              <w:rPr>
                <w:sz w:val="24"/>
                <w:szCs w:val="24"/>
              </w:rPr>
              <w:t xml:space="preserve">– </w:t>
            </w:r>
            <w:proofErr w:type="spellStart"/>
            <w:r>
              <w:rPr>
                <w:sz w:val="24"/>
                <w:szCs w:val="24"/>
              </w:rPr>
              <w:t>Загл</w:t>
            </w:r>
            <w:proofErr w:type="spellEnd"/>
            <w:r>
              <w:rPr>
                <w:sz w:val="24"/>
                <w:szCs w:val="24"/>
              </w:rPr>
              <w:t xml:space="preserve">. с </w:t>
            </w:r>
            <w:proofErr w:type="spellStart"/>
            <w:r>
              <w:rPr>
                <w:sz w:val="24"/>
                <w:szCs w:val="24"/>
              </w:rPr>
              <w:t>экрана</w:t>
            </w:r>
            <w:proofErr w:type="spellEnd"/>
            <w:r>
              <w:rPr>
                <w:sz w:val="24"/>
                <w:szCs w:val="24"/>
              </w:rPr>
              <w:t>.</w:t>
            </w:r>
          </w:p>
        </w:tc>
      </w:tr>
    </w:tbl>
    <w:p w:rsidR="00D73C7F" w:rsidRPr="00946CFB" w:rsidRDefault="00D73C7F">
      <w:pPr>
        <w:rPr>
          <w:lang w:val="ru-RU"/>
        </w:rPr>
      </w:pPr>
    </w:p>
    <w:sectPr w:rsidR="00D73C7F" w:rsidRPr="00946CFB" w:rsidSect="00EF3F90">
      <w:headerReference w:type="default" r:id="rId11"/>
      <w:pgSz w:w="11906" w:h="16838"/>
      <w:pgMar w:top="1134" w:right="850" w:bottom="1134"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13F" w:rsidRDefault="002D313F" w:rsidP="00945693">
      <w:pPr>
        <w:spacing w:after="0" w:line="240" w:lineRule="auto"/>
      </w:pPr>
      <w:r>
        <w:separator/>
      </w:r>
    </w:p>
  </w:endnote>
  <w:endnote w:type="continuationSeparator" w:id="0">
    <w:p w:rsidR="002D313F" w:rsidRDefault="002D313F" w:rsidP="00945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hnschrift SemiCondensed">
    <w:panose1 w:val="020B0502040204020203"/>
    <w:charset w:val="CC"/>
    <w:family w:val="swiss"/>
    <w:pitch w:val="variable"/>
    <w:sig w:usb0="A00002C7" w:usb1="00000002"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13F" w:rsidRDefault="002D313F" w:rsidP="00945693">
      <w:pPr>
        <w:spacing w:after="0" w:line="240" w:lineRule="auto"/>
      </w:pPr>
      <w:r>
        <w:separator/>
      </w:r>
    </w:p>
  </w:footnote>
  <w:footnote w:type="continuationSeparator" w:id="0">
    <w:p w:rsidR="002D313F" w:rsidRDefault="002D313F" w:rsidP="009456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F90" w:rsidRDefault="00EF3F90" w:rsidP="00EF3F90">
    <w:pPr>
      <w:spacing w:after="12" w:line="276" w:lineRule="auto"/>
      <w:ind w:left="0" w:right="55" w:firstLine="0"/>
      <w:jc w:val="center"/>
      <w:rPr>
        <w:rFonts w:asciiTheme="minorHAnsi" w:hAnsiTheme="minorHAnsi" w:cstheme="minorHAnsi"/>
        <w:b/>
        <w:color w:val="2F5496" w:themeColor="accent5" w:themeShade="BF"/>
        <w:sz w:val="20"/>
        <w:szCs w:val="20"/>
        <w:lang w:val="ru-RU"/>
      </w:rPr>
    </w:pPr>
    <w:r>
      <w:rPr>
        <w:b/>
        <w:color w:val="2F5496" w:themeColor="accent5" w:themeShade="BF"/>
        <w:sz w:val="20"/>
        <w:szCs w:val="20"/>
        <w:lang w:val="ru-RU"/>
      </w:rPr>
      <w:t xml:space="preserve">Раздел 3. </w:t>
    </w:r>
    <w:r>
      <w:rPr>
        <w:rFonts w:asciiTheme="minorHAnsi" w:hAnsiTheme="minorHAnsi" w:cstheme="minorHAnsi"/>
        <w:b/>
        <w:color w:val="2F5496" w:themeColor="accent5" w:themeShade="BF"/>
        <w:sz w:val="20"/>
        <w:szCs w:val="20"/>
        <w:lang w:val="ru-RU"/>
      </w:rPr>
      <w:t>Драматургия анимационных культурно-досуговых программ.</w:t>
    </w:r>
  </w:p>
  <w:p w:rsidR="00EF3F90" w:rsidRPr="00EF3F90" w:rsidRDefault="00EF3F90" w:rsidP="00EF3F90">
    <w:pPr>
      <w:pStyle w:val="2"/>
      <w:spacing w:after="12"/>
      <w:ind w:left="-142" w:right="55"/>
      <w:jc w:val="center"/>
      <w:rPr>
        <w:rFonts w:asciiTheme="minorHAnsi" w:hAnsiTheme="minorHAnsi" w:cstheme="minorHAnsi"/>
        <w:color w:val="2F5496" w:themeColor="accent5" w:themeShade="BF"/>
        <w:sz w:val="20"/>
        <w:szCs w:val="20"/>
        <w:lang w:val="ru-RU"/>
      </w:rPr>
    </w:pPr>
    <w:r w:rsidRPr="00EF3F90">
      <w:rPr>
        <w:rFonts w:asciiTheme="minorHAnsi" w:hAnsiTheme="minorHAnsi" w:cstheme="minorHAnsi"/>
        <w:color w:val="2F5496" w:themeColor="accent5" w:themeShade="BF"/>
        <w:sz w:val="20"/>
        <w:szCs w:val="20"/>
        <w:lang w:val="ru-RU"/>
      </w:rPr>
      <w:t xml:space="preserve">Лекция </w:t>
    </w:r>
    <w:r w:rsidR="00AC6EF7">
      <w:rPr>
        <w:rFonts w:asciiTheme="minorHAnsi" w:hAnsiTheme="minorHAnsi" w:cstheme="minorHAnsi"/>
        <w:color w:val="2F5496" w:themeColor="accent5" w:themeShade="BF"/>
        <w:sz w:val="20"/>
        <w:szCs w:val="20"/>
        <w:lang w:val="ru-RU"/>
      </w:rPr>
      <w:t>6</w:t>
    </w:r>
    <w:r w:rsidRPr="00EF3F90">
      <w:rPr>
        <w:rFonts w:asciiTheme="minorHAnsi" w:hAnsiTheme="minorHAnsi" w:cstheme="minorHAnsi"/>
        <w:color w:val="2F5496" w:themeColor="accent5" w:themeShade="BF"/>
        <w:sz w:val="20"/>
        <w:szCs w:val="20"/>
        <w:lang w:val="ru-RU"/>
      </w:rPr>
      <w:t>. Подготовка и разработка анимационных программ, массовых праздников, организация концертов, вечеров отдыха</w:t>
    </w:r>
  </w:p>
  <w:p w:rsidR="00945693" w:rsidRPr="00EF3F90" w:rsidRDefault="00EF3F90" w:rsidP="00EF3F90">
    <w:pPr>
      <w:spacing w:after="0" w:line="276" w:lineRule="auto"/>
      <w:ind w:left="0" w:firstLine="0"/>
      <w:jc w:val="right"/>
      <w:rPr>
        <w:rFonts w:asciiTheme="minorHAnsi" w:hAnsiTheme="minorHAnsi" w:cstheme="minorHAnsi"/>
        <w:b/>
        <w:color w:val="2F5496" w:themeColor="accent5" w:themeShade="BF"/>
        <w:sz w:val="20"/>
        <w:szCs w:val="20"/>
        <w:lang w:val="ru-RU"/>
      </w:rPr>
    </w:pPr>
    <w:r>
      <w:rPr>
        <w:rFonts w:asciiTheme="minorHAnsi" w:hAnsiTheme="minorHAnsi" w:cstheme="minorHAnsi"/>
        <w:b/>
        <w:color w:val="2F5496" w:themeColor="accent5" w:themeShade="BF"/>
        <w:sz w:val="20"/>
        <w:szCs w:val="20"/>
        <w:lang w:val="ru-RU"/>
      </w:rPr>
      <w:t>Преподаватель: к.с.н., доцент Ожева С.Б.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F00AA"/>
    <w:multiLevelType w:val="hybridMultilevel"/>
    <w:tmpl w:val="64103140"/>
    <w:lvl w:ilvl="0" w:tplc="AB6283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46EFF4">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76664E">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4CD67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EAF8F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069BB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0ECA72">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70BD44">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C985D18">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B351D95"/>
    <w:multiLevelType w:val="hybridMultilevel"/>
    <w:tmpl w:val="174ABF60"/>
    <w:lvl w:ilvl="0" w:tplc="74F411F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7A83F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4D05C6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406E1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9A136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9A76C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2ABC2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08D59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34104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FA44436"/>
    <w:multiLevelType w:val="hybridMultilevel"/>
    <w:tmpl w:val="15E8D470"/>
    <w:lvl w:ilvl="0" w:tplc="5D9C7C9E">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DCFE2C">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6A4880">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866DB8">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9872A0">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D45F4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18E5F08">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60EAA0">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ECD2EA">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6F23D40"/>
    <w:multiLevelType w:val="hybridMultilevel"/>
    <w:tmpl w:val="0F0EC7D4"/>
    <w:lvl w:ilvl="0" w:tplc="94203DB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98A01E">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044A2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349D9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58DBF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3C535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86DE3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FAAC9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FC01C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34934D6"/>
    <w:multiLevelType w:val="hybridMultilevel"/>
    <w:tmpl w:val="12DA898A"/>
    <w:lvl w:ilvl="0" w:tplc="8FBC8600">
      <w:start w:val="1"/>
      <w:numFmt w:val="decimal"/>
      <w:lvlText w:val="%1."/>
      <w:lvlJc w:val="left"/>
      <w:pPr>
        <w:ind w:left="720" w:hanging="360"/>
      </w:pPr>
      <w:rPr>
        <w:strike w:val="0"/>
        <w:dstrike w:val="0"/>
        <w:color w:val="000000" w:themeColor="text1"/>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08D1EB1"/>
    <w:multiLevelType w:val="hybridMultilevel"/>
    <w:tmpl w:val="297834B0"/>
    <w:lvl w:ilvl="0" w:tplc="C13EDA3A">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68B2CE">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5ECF3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62B79E">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F2A00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1A42F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02E18A">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1CFDF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4E2FB2">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1C615D4"/>
    <w:multiLevelType w:val="hybridMultilevel"/>
    <w:tmpl w:val="425E88BA"/>
    <w:lvl w:ilvl="0" w:tplc="8FBC8600">
      <w:start w:val="1"/>
      <w:numFmt w:val="decimal"/>
      <w:lvlText w:val="%1."/>
      <w:lvlJc w:val="left"/>
      <w:pPr>
        <w:ind w:left="720" w:hanging="360"/>
      </w:pPr>
      <w:rPr>
        <w:strike w:val="0"/>
        <w:dstrike w:val="0"/>
        <w:color w:val="000000" w:themeColor="text1"/>
        <w:u w:val="none"/>
        <w:effect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5146E6"/>
    <w:multiLevelType w:val="hybridMultilevel"/>
    <w:tmpl w:val="5AF85D7E"/>
    <w:lvl w:ilvl="0" w:tplc="0419000D">
      <w:start w:val="1"/>
      <w:numFmt w:val="bullet"/>
      <w:lvlText w:val=""/>
      <w:lvlJc w:val="left"/>
      <w:pPr>
        <w:ind w:left="566"/>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8E68B2CE">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5ECF3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62B79E">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F2A00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1A42F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02E18A">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1CFDF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4E2FB2">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4F66D04"/>
    <w:multiLevelType w:val="hybridMultilevel"/>
    <w:tmpl w:val="FB0CC138"/>
    <w:lvl w:ilvl="0" w:tplc="0D548FAA">
      <w:start w:val="1"/>
      <w:numFmt w:val="decimal"/>
      <w:lvlText w:val="%1."/>
      <w:lvlJc w:val="left"/>
      <w:pPr>
        <w:ind w:left="3355" w:hanging="360"/>
      </w:pPr>
      <w:rPr>
        <w:rFonts w:hint="default"/>
      </w:rPr>
    </w:lvl>
    <w:lvl w:ilvl="1" w:tplc="04190019" w:tentative="1">
      <w:start w:val="1"/>
      <w:numFmt w:val="lowerLetter"/>
      <w:lvlText w:val="%2."/>
      <w:lvlJc w:val="left"/>
      <w:pPr>
        <w:ind w:left="4075" w:hanging="360"/>
      </w:pPr>
    </w:lvl>
    <w:lvl w:ilvl="2" w:tplc="0419001B" w:tentative="1">
      <w:start w:val="1"/>
      <w:numFmt w:val="lowerRoman"/>
      <w:lvlText w:val="%3."/>
      <w:lvlJc w:val="right"/>
      <w:pPr>
        <w:ind w:left="4795" w:hanging="180"/>
      </w:pPr>
    </w:lvl>
    <w:lvl w:ilvl="3" w:tplc="0419000F" w:tentative="1">
      <w:start w:val="1"/>
      <w:numFmt w:val="decimal"/>
      <w:lvlText w:val="%4."/>
      <w:lvlJc w:val="left"/>
      <w:pPr>
        <w:ind w:left="5515" w:hanging="360"/>
      </w:pPr>
    </w:lvl>
    <w:lvl w:ilvl="4" w:tplc="04190019" w:tentative="1">
      <w:start w:val="1"/>
      <w:numFmt w:val="lowerLetter"/>
      <w:lvlText w:val="%5."/>
      <w:lvlJc w:val="left"/>
      <w:pPr>
        <w:ind w:left="6235" w:hanging="360"/>
      </w:pPr>
    </w:lvl>
    <w:lvl w:ilvl="5" w:tplc="0419001B" w:tentative="1">
      <w:start w:val="1"/>
      <w:numFmt w:val="lowerRoman"/>
      <w:lvlText w:val="%6."/>
      <w:lvlJc w:val="right"/>
      <w:pPr>
        <w:ind w:left="6955" w:hanging="180"/>
      </w:pPr>
    </w:lvl>
    <w:lvl w:ilvl="6" w:tplc="0419000F" w:tentative="1">
      <w:start w:val="1"/>
      <w:numFmt w:val="decimal"/>
      <w:lvlText w:val="%7."/>
      <w:lvlJc w:val="left"/>
      <w:pPr>
        <w:ind w:left="7675" w:hanging="360"/>
      </w:pPr>
    </w:lvl>
    <w:lvl w:ilvl="7" w:tplc="04190019" w:tentative="1">
      <w:start w:val="1"/>
      <w:numFmt w:val="lowerLetter"/>
      <w:lvlText w:val="%8."/>
      <w:lvlJc w:val="left"/>
      <w:pPr>
        <w:ind w:left="8395" w:hanging="360"/>
      </w:pPr>
    </w:lvl>
    <w:lvl w:ilvl="8" w:tplc="0419001B" w:tentative="1">
      <w:start w:val="1"/>
      <w:numFmt w:val="lowerRoman"/>
      <w:lvlText w:val="%9."/>
      <w:lvlJc w:val="right"/>
      <w:pPr>
        <w:ind w:left="9115" w:hanging="180"/>
      </w:pPr>
    </w:lvl>
  </w:abstractNum>
  <w:abstractNum w:abstractNumId="9" w15:restartNumberingAfterBreak="0">
    <w:nsid w:val="6E2A7D75"/>
    <w:multiLevelType w:val="hybridMultilevel"/>
    <w:tmpl w:val="AFA260F8"/>
    <w:lvl w:ilvl="0" w:tplc="8FBC8600">
      <w:start w:val="1"/>
      <w:numFmt w:val="decimal"/>
      <w:lvlText w:val="%1."/>
      <w:lvlJc w:val="left"/>
      <w:pPr>
        <w:ind w:left="720" w:hanging="360"/>
      </w:pPr>
      <w:rPr>
        <w:strike w:val="0"/>
        <w:dstrike w:val="0"/>
        <w:color w:val="000000" w:themeColor="text1"/>
        <w:u w:val="none"/>
        <w:effect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232D4F"/>
    <w:multiLevelType w:val="hybridMultilevel"/>
    <w:tmpl w:val="F16698A8"/>
    <w:lvl w:ilvl="0" w:tplc="ED28C7D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6E2E8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48475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0E48E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2CED6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62190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FE499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02CB7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58B5B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764D40BD"/>
    <w:multiLevelType w:val="hybridMultilevel"/>
    <w:tmpl w:val="B0067C48"/>
    <w:lvl w:ilvl="0" w:tplc="35B00BB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7EA37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EA5BC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1E6A3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64DA4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864DB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1A9B3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8026C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AAB77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7B9B3415"/>
    <w:multiLevelType w:val="hybridMultilevel"/>
    <w:tmpl w:val="87B8285A"/>
    <w:lvl w:ilvl="0" w:tplc="534E3656">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D5A4C24">
      <w:start w:val="1"/>
      <w:numFmt w:val="bullet"/>
      <w:lvlText w:val="o"/>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77C387A">
      <w:start w:val="1"/>
      <w:numFmt w:val="bullet"/>
      <w:lvlText w:val="▪"/>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E7227F8">
      <w:start w:val="1"/>
      <w:numFmt w:val="bullet"/>
      <w:lvlText w:val="•"/>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14CE480">
      <w:start w:val="1"/>
      <w:numFmt w:val="bullet"/>
      <w:lvlText w:val="o"/>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6DE47AE">
      <w:start w:val="1"/>
      <w:numFmt w:val="bullet"/>
      <w:lvlText w:val="▪"/>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8FCA2BE">
      <w:start w:val="1"/>
      <w:numFmt w:val="bullet"/>
      <w:lvlText w:val="•"/>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338EDA6">
      <w:start w:val="1"/>
      <w:numFmt w:val="bullet"/>
      <w:lvlText w:val="o"/>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7DAD12A">
      <w:start w:val="1"/>
      <w:numFmt w:val="bullet"/>
      <w:lvlText w:val="▪"/>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2"/>
  </w:num>
  <w:num w:numId="3">
    <w:abstractNumId w:val="11"/>
  </w:num>
  <w:num w:numId="4">
    <w:abstractNumId w:val="10"/>
  </w:num>
  <w:num w:numId="5">
    <w:abstractNumId w:val="2"/>
  </w:num>
  <w:num w:numId="6">
    <w:abstractNumId w:val="1"/>
  </w:num>
  <w:num w:numId="7">
    <w:abstractNumId w:val="5"/>
  </w:num>
  <w:num w:numId="8">
    <w:abstractNumId w:val="3"/>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7"/>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CFB"/>
    <w:rsid w:val="002D313F"/>
    <w:rsid w:val="002F539C"/>
    <w:rsid w:val="00311C5F"/>
    <w:rsid w:val="004020E9"/>
    <w:rsid w:val="0044607E"/>
    <w:rsid w:val="00644505"/>
    <w:rsid w:val="007263F4"/>
    <w:rsid w:val="007D066B"/>
    <w:rsid w:val="00832FC0"/>
    <w:rsid w:val="00945693"/>
    <w:rsid w:val="00946CFB"/>
    <w:rsid w:val="00AC3345"/>
    <w:rsid w:val="00AC6EF7"/>
    <w:rsid w:val="00D73C7F"/>
    <w:rsid w:val="00E5653F"/>
    <w:rsid w:val="00E66043"/>
    <w:rsid w:val="00EF3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3456750-00B0-4548-BCC6-B146543ED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CFB"/>
    <w:pPr>
      <w:spacing w:after="5" w:line="250" w:lineRule="auto"/>
      <w:ind w:left="492" w:firstLine="556"/>
      <w:jc w:val="both"/>
    </w:pPr>
    <w:rPr>
      <w:rFonts w:ascii="Times New Roman" w:eastAsia="Times New Roman" w:hAnsi="Times New Roman" w:cs="Times New Roman"/>
      <w:color w:val="000000"/>
      <w:sz w:val="28"/>
      <w:lang w:val="en-US"/>
    </w:rPr>
  </w:style>
  <w:style w:type="paragraph" w:styleId="1">
    <w:name w:val="heading 1"/>
    <w:basedOn w:val="a"/>
    <w:link w:val="10"/>
    <w:uiPriority w:val="9"/>
    <w:qFormat/>
    <w:rsid w:val="00AC3345"/>
    <w:pPr>
      <w:spacing w:before="100" w:beforeAutospacing="1" w:after="100" w:afterAutospacing="1"/>
      <w:outlineLvl w:val="0"/>
    </w:pPr>
    <w:rPr>
      <w:b/>
      <w:bCs/>
      <w:kern w:val="36"/>
      <w:sz w:val="48"/>
      <w:szCs w:val="48"/>
    </w:rPr>
  </w:style>
  <w:style w:type="paragraph" w:styleId="2">
    <w:name w:val="heading 2"/>
    <w:next w:val="a"/>
    <w:link w:val="20"/>
    <w:uiPriority w:val="9"/>
    <w:unhideWhenUsed/>
    <w:qFormat/>
    <w:rsid w:val="00946CFB"/>
    <w:pPr>
      <w:keepNext/>
      <w:keepLines/>
      <w:spacing w:after="16" w:line="247" w:lineRule="auto"/>
      <w:ind w:left="10" w:right="897" w:hanging="10"/>
      <w:jc w:val="both"/>
      <w:outlineLvl w:val="1"/>
    </w:pPr>
    <w:rPr>
      <w:rFonts w:ascii="Times New Roman" w:eastAsia="Times New Roman" w:hAnsi="Times New Roman" w:cs="Times New Roman"/>
      <w:b/>
      <w:color w:val="000000"/>
      <w:sz w:val="28"/>
      <w:lang w:val="en-US"/>
    </w:rPr>
  </w:style>
  <w:style w:type="paragraph" w:styleId="3">
    <w:name w:val="heading 3"/>
    <w:next w:val="a"/>
    <w:link w:val="30"/>
    <w:uiPriority w:val="9"/>
    <w:unhideWhenUsed/>
    <w:qFormat/>
    <w:rsid w:val="00946CFB"/>
    <w:pPr>
      <w:keepNext/>
      <w:keepLines/>
      <w:spacing w:after="16" w:line="247" w:lineRule="auto"/>
      <w:ind w:left="10" w:right="897" w:hanging="10"/>
      <w:jc w:val="both"/>
      <w:outlineLvl w:val="2"/>
    </w:pPr>
    <w:rPr>
      <w:rFonts w:ascii="Times New Roman" w:eastAsia="Times New Roman" w:hAnsi="Times New Roman" w:cs="Times New Roman"/>
      <w:b/>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3345"/>
    <w:rPr>
      <w:rFonts w:ascii="Times New Roman" w:eastAsia="Times New Roman" w:hAnsi="Times New Roman" w:cs="Times New Roman"/>
      <w:b/>
      <w:bCs/>
      <w:kern w:val="36"/>
      <w:sz w:val="48"/>
      <w:szCs w:val="48"/>
      <w:lang w:eastAsia="ru-RU"/>
    </w:rPr>
  </w:style>
  <w:style w:type="character" w:styleId="a3">
    <w:name w:val="Emphasis"/>
    <w:basedOn w:val="a0"/>
    <w:uiPriority w:val="20"/>
    <w:qFormat/>
    <w:rsid w:val="00AC3345"/>
    <w:rPr>
      <w:i/>
      <w:iCs/>
    </w:rPr>
  </w:style>
  <w:style w:type="paragraph" w:styleId="a4">
    <w:name w:val="List Paragraph"/>
    <w:basedOn w:val="a"/>
    <w:uiPriority w:val="34"/>
    <w:qFormat/>
    <w:rsid w:val="00AC3345"/>
    <w:pPr>
      <w:ind w:left="720"/>
      <w:contextualSpacing/>
    </w:pPr>
  </w:style>
  <w:style w:type="character" w:customStyle="1" w:styleId="20">
    <w:name w:val="Заголовок 2 Знак"/>
    <w:basedOn w:val="a0"/>
    <w:link w:val="2"/>
    <w:uiPriority w:val="9"/>
    <w:rsid w:val="00946CFB"/>
    <w:rPr>
      <w:rFonts w:ascii="Times New Roman" w:eastAsia="Times New Roman" w:hAnsi="Times New Roman" w:cs="Times New Roman"/>
      <w:b/>
      <w:color w:val="000000"/>
      <w:sz w:val="28"/>
      <w:lang w:val="en-US"/>
    </w:rPr>
  </w:style>
  <w:style w:type="character" w:customStyle="1" w:styleId="30">
    <w:name w:val="Заголовок 3 Знак"/>
    <w:basedOn w:val="a0"/>
    <w:link w:val="3"/>
    <w:uiPriority w:val="9"/>
    <w:rsid w:val="00946CFB"/>
    <w:rPr>
      <w:rFonts w:ascii="Times New Roman" w:eastAsia="Times New Roman" w:hAnsi="Times New Roman" w:cs="Times New Roman"/>
      <w:b/>
      <w:color w:val="000000"/>
      <w:sz w:val="28"/>
      <w:lang w:val="en-US"/>
    </w:rPr>
  </w:style>
  <w:style w:type="paragraph" w:styleId="a5">
    <w:name w:val="header"/>
    <w:basedOn w:val="a"/>
    <w:link w:val="a6"/>
    <w:uiPriority w:val="99"/>
    <w:unhideWhenUsed/>
    <w:rsid w:val="0094569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45693"/>
    <w:rPr>
      <w:rFonts w:ascii="Times New Roman" w:eastAsia="Times New Roman" w:hAnsi="Times New Roman" w:cs="Times New Roman"/>
      <w:color w:val="000000"/>
      <w:sz w:val="28"/>
      <w:lang w:val="en-US"/>
    </w:rPr>
  </w:style>
  <w:style w:type="paragraph" w:styleId="a7">
    <w:name w:val="footer"/>
    <w:basedOn w:val="a"/>
    <w:link w:val="a8"/>
    <w:uiPriority w:val="99"/>
    <w:unhideWhenUsed/>
    <w:rsid w:val="0094569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45693"/>
    <w:rPr>
      <w:rFonts w:ascii="Times New Roman" w:eastAsia="Times New Roman" w:hAnsi="Times New Roman" w:cs="Times New Roman"/>
      <w:color w:val="000000"/>
      <w:sz w:val="28"/>
      <w:lang w:val="en-US"/>
    </w:rPr>
  </w:style>
  <w:style w:type="character" w:styleId="a9">
    <w:name w:val="Hyperlink"/>
    <w:basedOn w:val="a0"/>
    <w:uiPriority w:val="99"/>
    <w:semiHidden/>
    <w:unhideWhenUsed/>
    <w:rsid w:val="00EF3F90"/>
    <w:rPr>
      <w:color w:val="0563C1" w:themeColor="hyperlink"/>
      <w:u w:val="single"/>
    </w:rPr>
  </w:style>
  <w:style w:type="character" w:customStyle="1" w:styleId="21">
    <w:name w:val="Основной текст (2)_"/>
    <w:basedOn w:val="a0"/>
    <w:link w:val="22"/>
    <w:locked/>
    <w:rsid w:val="00EF3F90"/>
    <w:rPr>
      <w:rFonts w:ascii="Arial" w:eastAsia="Arial" w:hAnsi="Arial" w:cs="Arial"/>
    </w:rPr>
  </w:style>
  <w:style w:type="paragraph" w:customStyle="1" w:styleId="22">
    <w:name w:val="Основной текст (2)"/>
    <w:basedOn w:val="a"/>
    <w:link w:val="21"/>
    <w:rsid w:val="00EF3F90"/>
    <w:pPr>
      <w:widowControl w:val="0"/>
      <w:spacing w:after="560" w:line="252" w:lineRule="auto"/>
      <w:ind w:left="220" w:firstLine="40"/>
      <w:jc w:val="left"/>
    </w:pPr>
    <w:rPr>
      <w:rFonts w:ascii="Arial" w:eastAsia="Arial" w:hAnsi="Arial" w:cs="Arial"/>
      <w:color w:val="auto"/>
      <w:sz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4404">
      <w:bodyDiv w:val="1"/>
      <w:marLeft w:val="0"/>
      <w:marRight w:val="0"/>
      <w:marTop w:val="0"/>
      <w:marBottom w:val="0"/>
      <w:divBdr>
        <w:top w:val="none" w:sz="0" w:space="0" w:color="auto"/>
        <w:left w:val="none" w:sz="0" w:space="0" w:color="auto"/>
        <w:bottom w:val="none" w:sz="0" w:space="0" w:color="auto"/>
        <w:right w:val="none" w:sz="0" w:space="0" w:color="auto"/>
      </w:divBdr>
    </w:div>
    <w:div w:id="202905715">
      <w:bodyDiv w:val="1"/>
      <w:marLeft w:val="0"/>
      <w:marRight w:val="0"/>
      <w:marTop w:val="0"/>
      <w:marBottom w:val="0"/>
      <w:divBdr>
        <w:top w:val="none" w:sz="0" w:space="0" w:color="auto"/>
        <w:left w:val="none" w:sz="0" w:space="0" w:color="auto"/>
        <w:bottom w:val="none" w:sz="0" w:space="0" w:color="auto"/>
        <w:right w:val="none" w:sz="0" w:space="0" w:color="auto"/>
      </w:divBdr>
    </w:div>
    <w:div w:id="669868991">
      <w:bodyDiv w:val="1"/>
      <w:marLeft w:val="0"/>
      <w:marRight w:val="0"/>
      <w:marTop w:val="0"/>
      <w:marBottom w:val="0"/>
      <w:divBdr>
        <w:top w:val="none" w:sz="0" w:space="0" w:color="auto"/>
        <w:left w:val="none" w:sz="0" w:space="0" w:color="auto"/>
        <w:bottom w:val="none" w:sz="0" w:space="0" w:color="auto"/>
        <w:right w:val="none" w:sz="0" w:space="0" w:color="auto"/>
      </w:divBdr>
    </w:div>
    <w:div w:id="750932139">
      <w:bodyDiv w:val="1"/>
      <w:marLeft w:val="0"/>
      <w:marRight w:val="0"/>
      <w:marTop w:val="0"/>
      <w:marBottom w:val="0"/>
      <w:divBdr>
        <w:top w:val="none" w:sz="0" w:space="0" w:color="auto"/>
        <w:left w:val="none" w:sz="0" w:space="0" w:color="auto"/>
        <w:bottom w:val="none" w:sz="0" w:space="0" w:color="auto"/>
        <w:right w:val="none" w:sz="0" w:space="0" w:color="auto"/>
      </w:divBdr>
    </w:div>
    <w:div w:id="783118575">
      <w:bodyDiv w:val="1"/>
      <w:marLeft w:val="0"/>
      <w:marRight w:val="0"/>
      <w:marTop w:val="0"/>
      <w:marBottom w:val="0"/>
      <w:divBdr>
        <w:top w:val="none" w:sz="0" w:space="0" w:color="auto"/>
        <w:left w:val="none" w:sz="0" w:space="0" w:color="auto"/>
        <w:bottom w:val="none" w:sz="0" w:space="0" w:color="auto"/>
        <w:right w:val="none" w:sz="0" w:space="0" w:color="auto"/>
      </w:divBdr>
    </w:div>
    <w:div w:id="883322945">
      <w:bodyDiv w:val="1"/>
      <w:marLeft w:val="0"/>
      <w:marRight w:val="0"/>
      <w:marTop w:val="0"/>
      <w:marBottom w:val="0"/>
      <w:divBdr>
        <w:top w:val="none" w:sz="0" w:space="0" w:color="auto"/>
        <w:left w:val="none" w:sz="0" w:space="0" w:color="auto"/>
        <w:bottom w:val="none" w:sz="0" w:space="0" w:color="auto"/>
        <w:right w:val="none" w:sz="0" w:space="0" w:color="auto"/>
      </w:divBdr>
    </w:div>
    <w:div w:id="1759869000">
      <w:bodyDiv w:val="1"/>
      <w:marLeft w:val="0"/>
      <w:marRight w:val="0"/>
      <w:marTop w:val="0"/>
      <w:marBottom w:val="0"/>
      <w:divBdr>
        <w:top w:val="none" w:sz="0" w:space="0" w:color="auto"/>
        <w:left w:val="none" w:sz="0" w:space="0" w:color="auto"/>
        <w:bottom w:val="none" w:sz="0" w:space="0" w:color="auto"/>
        <w:right w:val="none" w:sz="0" w:space="0" w:color="auto"/>
      </w:divBdr>
    </w:div>
    <w:div w:id="1857646366">
      <w:bodyDiv w:val="1"/>
      <w:marLeft w:val="0"/>
      <w:marRight w:val="0"/>
      <w:marTop w:val="0"/>
      <w:marBottom w:val="0"/>
      <w:divBdr>
        <w:top w:val="none" w:sz="0" w:space="0" w:color="auto"/>
        <w:left w:val="none" w:sz="0" w:space="0" w:color="auto"/>
        <w:bottom w:val="none" w:sz="0" w:space="0" w:color="auto"/>
        <w:right w:val="none" w:sz="0" w:space="0" w:color="auto"/>
      </w:divBdr>
    </w:div>
    <w:div w:id="1860773547">
      <w:bodyDiv w:val="1"/>
      <w:marLeft w:val="0"/>
      <w:marRight w:val="0"/>
      <w:marTop w:val="0"/>
      <w:marBottom w:val="0"/>
      <w:divBdr>
        <w:top w:val="none" w:sz="0" w:space="0" w:color="auto"/>
        <w:left w:val="none" w:sz="0" w:space="0" w:color="auto"/>
        <w:bottom w:val="none" w:sz="0" w:space="0" w:color="auto"/>
        <w:right w:val="none" w:sz="0" w:space="0" w:color="auto"/>
      </w:divBdr>
    </w:div>
    <w:div w:id="206131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40767.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iblioclub.ru/index.php?page=book&amp;id=49334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tourlib.net" TargetMode="External"/><Relationship Id="rId4" Type="http://schemas.openxmlformats.org/officeDocument/2006/relationships/webSettings" Target="webSettings.xml"/><Relationship Id="rId9" Type="http://schemas.openxmlformats.org/officeDocument/2006/relationships/hyperlink" Target="http://www.russiatouris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4092</Words>
  <Characters>23329</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dc:creator>
  <cp:keywords/>
  <dc:description/>
  <cp:lastModifiedBy>OSB</cp:lastModifiedBy>
  <cp:revision>2</cp:revision>
  <dcterms:created xsi:type="dcterms:W3CDTF">2020-04-29T19:37:00Z</dcterms:created>
  <dcterms:modified xsi:type="dcterms:W3CDTF">2020-04-29T19:37:00Z</dcterms:modified>
</cp:coreProperties>
</file>