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A0" w:rsidRDefault="008C36A0" w:rsidP="008C36A0">
      <w:pPr>
        <w:pStyle w:val="Standard"/>
        <w:jc w:val="both"/>
        <w:rPr>
          <w:bCs/>
          <w:lang w:val="ru-RU"/>
        </w:rPr>
      </w:pPr>
      <w:r>
        <w:rPr>
          <w:b/>
          <w:bCs/>
          <w:lang w:val="ru-RU"/>
        </w:rPr>
        <w:t>Лекция № 2. Языковые игры</w:t>
      </w:r>
      <w:r>
        <w:rPr>
          <w:bCs/>
          <w:lang w:val="ru-RU"/>
        </w:rPr>
        <w:t xml:space="preserve"> </w:t>
      </w:r>
    </w:p>
    <w:p w:rsidR="008C36A0" w:rsidRDefault="008C36A0" w:rsidP="008C36A0">
      <w:pPr>
        <w:pStyle w:val="Standard"/>
        <w:jc w:val="center"/>
        <w:rPr>
          <w:bCs/>
          <w:lang w:val="ru-RU"/>
        </w:rPr>
      </w:pPr>
      <w:r>
        <w:rPr>
          <w:bCs/>
          <w:lang w:val="ru-RU"/>
        </w:rPr>
        <w:t>План</w:t>
      </w:r>
    </w:p>
    <w:p w:rsidR="008C36A0" w:rsidRDefault="008C36A0" w:rsidP="008C36A0">
      <w:pPr>
        <w:pStyle w:val="Standard"/>
        <w:numPr>
          <w:ilvl w:val="2"/>
          <w:numId w:val="2"/>
        </w:numPr>
        <w:jc w:val="both"/>
        <w:rPr>
          <w:bCs/>
          <w:lang w:val="ru-RU"/>
        </w:rPr>
      </w:pPr>
      <w:r>
        <w:rPr>
          <w:bCs/>
          <w:lang w:val="ru-RU"/>
        </w:rPr>
        <w:t>Особенности языковых игр, их классификация.</w:t>
      </w:r>
    </w:p>
    <w:p w:rsidR="008C36A0" w:rsidRDefault="008C36A0" w:rsidP="008C36A0">
      <w:pPr>
        <w:pStyle w:val="Standard"/>
        <w:numPr>
          <w:ilvl w:val="2"/>
          <w:numId w:val="2"/>
        </w:numPr>
        <w:jc w:val="both"/>
        <w:rPr>
          <w:bCs/>
          <w:lang w:val="ru-RU"/>
        </w:rPr>
      </w:pPr>
      <w:r>
        <w:rPr>
          <w:bCs/>
          <w:lang w:val="ru-RU"/>
        </w:rPr>
        <w:t>Игры и конструирование, создание шифров.</w:t>
      </w:r>
    </w:p>
    <w:p w:rsidR="008C36A0" w:rsidRDefault="008C36A0" w:rsidP="008C36A0">
      <w:pPr>
        <w:pStyle w:val="Standard"/>
        <w:jc w:val="both"/>
        <w:rPr>
          <w:bCs/>
          <w:lang w:val="ru-RU"/>
        </w:rPr>
      </w:pPr>
    </w:p>
    <w:p w:rsidR="008C36A0" w:rsidRDefault="008C36A0" w:rsidP="008C36A0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 xml:space="preserve">1.Особенности языковых игр, их классификация.  </w:t>
      </w:r>
    </w:p>
    <w:p w:rsidR="008C36A0" w:rsidRDefault="008C36A0" w:rsidP="008C36A0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>Как известно, игры широко используются и на уроках, в более строгой системе познавательного труда обучающихся, но внеклассная, внеурочная работа  даёт в этом отношении намного больший простор.</w:t>
      </w:r>
    </w:p>
    <w:p w:rsidR="008C36A0" w:rsidRDefault="008C36A0" w:rsidP="008C36A0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 xml:space="preserve">Языковые игры обычно развлекательны, но всегда содержат дидактический элемент, достигающий подчас высокого уровня. </w:t>
      </w:r>
    </w:p>
    <w:p w:rsidR="008C36A0" w:rsidRDefault="008C36A0" w:rsidP="008C36A0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 xml:space="preserve">По весомости этого дидактического вклада игры подвергаются оценке и классификации. Различают также игры по видам деятельности: игры, в основе которых лежит наблюдение; игры на конструирование, на изобретение новых структур; игры творческие. Классифицируют игры по языковому материалу: словесные, грамматические, буквенные и пр. </w:t>
      </w:r>
    </w:p>
    <w:p w:rsidR="008C36A0" w:rsidRDefault="008C36A0" w:rsidP="008C36A0">
      <w:pPr>
        <w:pStyle w:val="Standard"/>
        <w:jc w:val="both"/>
        <w:rPr>
          <w:bCs/>
          <w:lang w:val="ru-RU"/>
        </w:rPr>
      </w:pPr>
      <w:proofErr w:type="gramStart"/>
      <w:r>
        <w:rPr>
          <w:bCs/>
          <w:lang w:val="ru-RU"/>
        </w:rPr>
        <w:t xml:space="preserve">В последние десятилетия издано огромное количество пособий по игровым методикам: это сказки – сказочное изложение грамматических тем, сказки как речевое творчество самих обучающихся и пр.; скороговорки, загадки, </w:t>
      </w:r>
      <w:proofErr w:type="spellStart"/>
      <w:r>
        <w:rPr>
          <w:bCs/>
          <w:lang w:val="ru-RU"/>
        </w:rPr>
        <w:t>потешки</w:t>
      </w:r>
      <w:proofErr w:type="spellEnd"/>
      <w:r>
        <w:rPr>
          <w:bCs/>
          <w:lang w:val="ru-RU"/>
        </w:rPr>
        <w:t>, детский юмор и пр.; игры на сообразительность, «хитрые» задачи; игры в слова, кроссворды, словесное и картинное лото, перестановки букв или слогов в словах, словесные квадраты, колеса приставок и  суффиксов, словесное (орфографическое)  домино;</w:t>
      </w:r>
      <w:proofErr w:type="gramEnd"/>
      <w:r>
        <w:rPr>
          <w:bCs/>
          <w:lang w:val="ru-RU"/>
        </w:rPr>
        <w:t xml:space="preserve"> ребусы, шарады и другие зашифрованные слова; материалы для викторин и олимпиад; задачи на разгадывание пословиц и фразеологических; единиц; задания на подбор и комментирование синонимических групп, антонимических пар, омонимов, паронимов, на многозначность слов и пр.</w:t>
      </w:r>
    </w:p>
    <w:p w:rsidR="008C36A0" w:rsidRDefault="008C36A0" w:rsidP="008C36A0">
      <w:pPr>
        <w:pStyle w:val="Standard"/>
        <w:jc w:val="both"/>
        <w:rPr>
          <w:bCs/>
          <w:lang w:val="ru-RU"/>
        </w:rPr>
      </w:pPr>
    </w:p>
    <w:p w:rsidR="008C36A0" w:rsidRDefault="008C36A0" w:rsidP="008C36A0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>2.Игры и конструирование, создание шифров.</w:t>
      </w:r>
    </w:p>
    <w:p w:rsidR="008C36A0" w:rsidRDefault="008C36A0" w:rsidP="008C36A0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 xml:space="preserve">Подчас игры превращаются в настоящее строгое конструирование: например, задания на расшифровку текста, зашифрованного неизвестным  кодом, </w:t>
      </w:r>
      <w:proofErr w:type="gramStart"/>
      <w:r>
        <w:rPr>
          <w:bCs/>
          <w:lang w:val="ru-RU"/>
        </w:rPr>
        <w:t>или</w:t>
      </w:r>
      <w:proofErr w:type="gramEnd"/>
      <w:r>
        <w:rPr>
          <w:bCs/>
          <w:lang w:val="ru-RU"/>
        </w:rPr>
        <w:t xml:space="preserve"> наоборот – на создание собственного кода, шифра или на зашифровку какого-либо текста (см. кн.: Школа творческого мышления. – М., 1993. – </w:t>
      </w:r>
      <w:proofErr w:type="gramStart"/>
      <w:r>
        <w:rPr>
          <w:bCs/>
          <w:lang w:val="ru-RU"/>
        </w:rPr>
        <w:t>С. 112 – 115).</w:t>
      </w:r>
      <w:proofErr w:type="gramEnd"/>
    </w:p>
    <w:p w:rsidR="008C36A0" w:rsidRDefault="008C36A0" w:rsidP="008C36A0">
      <w:pPr>
        <w:pStyle w:val="Standard"/>
        <w:jc w:val="both"/>
        <w:rPr>
          <w:bCs/>
          <w:lang w:val="ru-RU"/>
        </w:rPr>
      </w:pPr>
      <w:proofErr w:type="gramStart"/>
      <w:r>
        <w:rPr>
          <w:bCs/>
          <w:lang w:val="ru-RU"/>
        </w:rPr>
        <w:t>Например</w:t>
      </w:r>
      <w:proofErr w:type="gramEnd"/>
      <w:r>
        <w:rPr>
          <w:bCs/>
          <w:lang w:val="ru-RU"/>
        </w:rPr>
        <w:t xml:space="preserve"> такая игра: каждое из данных слов содержит два или больше других слов, их надо обнаружить как можно быстрее: </w:t>
      </w:r>
    </w:p>
    <w:p w:rsidR="008C36A0" w:rsidRDefault="008C36A0" w:rsidP="008C36A0">
      <w:pPr>
        <w:pStyle w:val="Standard"/>
        <w:jc w:val="both"/>
        <w:rPr>
          <w:bCs/>
          <w:i/>
          <w:lang w:val="ru-RU"/>
        </w:rPr>
      </w:pPr>
      <w:r>
        <w:rPr>
          <w:bCs/>
          <w:i/>
          <w:lang w:val="ru-RU"/>
        </w:rPr>
        <w:t>Яблоко – я, око, блок;</w:t>
      </w:r>
    </w:p>
    <w:p w:rsidR="008C36A0" w:rsidRDefault="008C36A0" w:rsidP="008C36A0">
      <w:pPr>
        <w:pStyle w:val="Standard"/>
        <w:jc w:val="both"/>
        <w:rPr>
          <w:bCs/>
          <w:i/>
          <w:lang w:val="ru-RU"/>
        </w:rPr>
      </w:pPr>
      <w:r>
        <w:rPr>
          <w:bCs/>
          <w:i/>
          <w:lang w:val="ru-RU"/>
        </w:rPr>
        <w:t>юноша – но, юн, ноша, ша;</w:t>
      </w:r>
    </w:p>
    <w:p w:rsidR="008C36A0" w:rsidRDefault="008C36A0" w:rsidP="008C36A0">
      <w:pPr>
        <w:pStyle w:val="Standard"/>
        <w:jc w:val="both"/>
        <w:rPr>
          <w:bCs/>
          <w:lang w:val="ru-RU"/>
        </w:rPr>
      </w:pPr>
      <w:proofErr w:type="gramStart"/>
      <w:r>
        <w:rPr>
          <w:bCs/>
          <w:i/>
          <w:lang w:val="ru-RU"/>
        </w:rPr>
        <w:t xml:space="preserve">шепотом – том, потом, пот, то, </w:t>
      </w:r>
      <w:r>
        <w:rPr>
          <w:bCs/>
          <w:lang w:val="ru-RU"/>
        </w:rPr>
        <w:t xml:space="preserve">а если читать наоборот – </w:t>
      </w:r>
      <w:r w:rsidRPr="00F614DE">
        <w:rPr>
          <w:bCs/>
          <w:i/>
          <w:lang w:val="ru-RU"/>
        </w:rPr>
        <w:t>мот</w:t>
      </w:r>
      <w:r>
        <w:rPr>
          <w:bCs/>
          <w:lang w:val="ru-RU"/>
        </w:rPr>
        <w:t xml:space="preserve">, </w:t>
      </w:r>
      <w:r w:rsidRPr="00F614DE">
        <w:rPr>
          <w:bCs/>
          <w:i/>
          <w:lang w:val="ru-RU"/>
        </w:rPr>
        <w:t>от</w:t>
      </w:r>
      <w:r>
        <w:rPr>
          <w:bCs/>
          <w:lang w:val="ru-RU"/>
        </w:rPr>
        <w:t>;</w:t>
      </w:r>
      <w:proofErr w:type="gramEnd"/>
    </w:p>
    <w:p w:rsidR="008C36A0" w:rsidRDefault="008C36A0" w:rsidP="008C36A0">
      <w:pPr>
        <w:pStyle w:val="Standard"/>
        <w:jc w:val="both"/>
        <w:rPr>
          <w:bCs/>
          <w:i/>
          <w:lang w:val="ru-RU"/>
        </w:rPr>
      </w:pPr>
      <w:r>
        <w:rPr>
          <w:bCs/>
          <w:i/>
          <w:lang w:val="ru-RU"/>
        </w:rPr>
        <w:t>чистота – чист, тот, та, то.</w:t>
      </w:r>
    </w:p>
    <w:p w:rsidR="008C36A0" w:rsidRDefault="008C36A0" w:rsidP="008C36A0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>Второй этап игры: кто больше и быстрее подберёт слов для продолжения игры? Победителю – почёт и, возможно, приз.</w:t>
      </w:r>
    </w:p>
    <w:p w:rsidR="008C36A0" w:rsidRPr="00F614DE" w:rsidRDefault="008C36A0" w:rsidP="008C36A0">
      <w:pPr>
        <w:pStyle w:val="Standard"/>
        <w:jc w:val="both"/>
        <w:rPr>
          <w:bCs/>
          <w:lang w:val="ru-RU"/>
        </w:rPr>
      </w:pPr>
    </w:p>
    <w:p w:rsidR="008C36A0" w:rsidRDefault="008C36A0" w:rsidP="008C36A0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>Эти игры не лишены дидактического содержания: звукобуквенный анализ, развитие наблюдательности, сообразительности, запоминание правописания слов… и всё же это невысокий уровень.</w:t>
      </w:r>
    </w:p>
    <w:p w:rsidR="008C36A0" w:rsidRDefault="008C36A0" w:rsidP="008C36A0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 xml:space="preserve">Несколько выше дидактическое содержание домино: в нем решаются словообразовательные и орфографические задачи. </w:t>
      </w:r>
    </w:p>
    <w:p w:rsidR="008C36A0" w:rsidRDefault="008C36A0" w:rsidP="008C36A0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>Важно, чтобы не только решали готовые задачи, но и сами составляли их.</w:t>
      </w:r>
    </w:p>
    <w:p w:rsidR="008C36A0" w:rsidRDefault="008C36A0" w:rsidP="008C36A0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 xml:space="preserve">Далее – конструктивное задание: кто составит больше слов по такой модели: приставка </w:t>
      </w:r>
      <w:r>
        <w:rPr>
          <w:bCs/>
          <w:i/>
          <w:lang w:val="ru-RU"/>
        </w:rPr>
        <w:t xml:space="preserve">под - </w:t>
      </w:r>
      <w:r>
        <w:rPr>
          <w:bCs/>
          <w:lang w:val="ru-RU"/>
        </w:rPr>
        <w:t xml:space="preserve">+ корень + суффикс + окончание. </w:t>
      </w:r>
    </w:p>
    <w:p w:rsidR="008C36A0" w:rsidRDefault="008C36A0" w:rsidP="008C36A0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 xml:space="preserve"> Усложненный вариант: окончание нулевое.</w:t>
      </w:r>
    </w:p>
    <w:p w:rsidR="008C36A0" w:rsidRDefault="008C36A0" w:rsidP="008C36A0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 xml:space="preserve">Примером творческой игры может служить создание собственного шрифта, или кода. Простейший вариант – просто продублировать каждую букву общеизвестного русского </w:t>
      </w:r>
      <w:r>
        <w:rPr>
          <w:bCs/>
          <w:lang w:val="ru-RU"/>
        </w:rPr>
        <w:lastRenderedPageBreak/>
        <w:t xml:space="preserve">алфавита своими значками и зашифровать свой текс этими «буквами». Более сложный вариант предполагает изменение какой-либо принципиальной особенности письма, </w:t>
      </w:r>
      <w:proofErr w:type="gramStart"/>
      <w:r>
        <w:rPr>
          <w:bCs/>
          <w:lang w:val="ru-RU"/>
        </w:rPr>
        <w:t>например</w:t>
      </w:r>
      <w:proofErr w:type="gramEnd"/>
      <w:r>
        <w:rPr>
          <w:bCs/>
          <w:lang w:val="ru-RU"/>
        </w:rPr>
        <w:t xml:space="preserve"> заглавную букву изображать тем же знаком, что и строчную, но с черточкой наверху.</w:t>
      </w:r>
    </w:p>
    <w:p w:rsidR="008C36A0" w:rsidRDefault="008C36A0" w:rsidP="008C36A0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 xml:space="preserve">Самый трудный вариант этой игры: школьникам даётся зашифрованный неизвестным им способом текс из какого-либо литературного произведения, </w:t>
      </w:r>
      <w:proofErr w:type="gramStart"/>
      <w:r>
        <w:rPr>
          <w:bCs/>
          <w:lang w:val="ru-RU"/>
        </w:rPr>
        <w:t>например</w:t>
      </w:r>
      <w:proofErr w:type="gramEnd"/>
      <w:r>
        <w:rPr>
          <w:bCs/>
          <w:lang w:val="ru-RU"/>
        </w:rPr>
        <w:t xml:space="preserve"> начало «Сказки о царе </w:t>
      </w:r>
      <w:proofErr w:type="spellStart"/>
      <w:r>
        <w:rPr>
          <w:bCs/>
          <w:lang w:val="ru-RU"/>
        </w:rPr>
        <w:t>Салтане</w:t>
      </w:r>
      <w:proofErr w:type="spellEnd"/>
      <w:r>
        <w:rPr>
          <w:bCs/>
          <w:lang w:val="ru-RU"/>
        </w:rPr>
        <w:t xml:space="preserve">». Зная текст, школьники должны разгадать шифр. И потом с помощью разгаданного шифра записать тот текст, который  составят сами. </w:t>
      </w:r>
    </w:p>
    <w:p w:rsidR="008C36A0" w:rsidRPr="00BD4D8B" w:rsidRDefault="008C36A0" w:rsidP="008C36A0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 xml:space="preserve">   </w:t>
      </w:r>
      <w:r>
        <w:rPr>
          <w:b/>
          <w:bCs/>
          <w:lang w:val="ru-RU"/>
        </w:rPr>
        <w:t xml:space="preserve"> </w:t>
      </w:r>
    </w:p>
    <w:p w:rsidR="009E4583" w:rsidRDefault="008C36A0"/>
    <w:sectPr w:rsidR="009E4583" w:rsidSect="00E72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7A34"/>
    <w:multiLevelType w:val="multilevel"/>
    <w:tmpl w:val="BBDC948C"/>
    <w:styleLink w:val="WW8Num50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6A0"/>
    <w:rsid w:val="00274C3B"/>
    <w:rsid w:val="008C36A0"/>
    <w:rsid w:val="00B25525"/>
    <w:rsid w:val="00B6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36A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WW8Num501">
    <w:name w:val="WW8Num501"/>
    <w:rsid w:val="008C36A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Company>Microsoft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2021-11-25T10:58:00Z</dcterms:created>
  <dcterms:modified xsi:type="dcterms:W3CDTF">2021-11-25T10:58:00Z</dcterms:modified>
</cp:coreProperties>
</file>