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CD5" w:rsidRDefault="00FA6CD5" w:rsidP="00FA6CD5">
      <w:pPr>
        <w:spacing w:line="360" w:lineRule="auto"/>
        <w:ind w:left="142" w:firstLine="785"/>
        <w:jc w:val="both"/>
        <w:rPr>
          <w:b/>
          <w:sz w:val="28"/>
          <w:szCs w:val="28"/>
        </w:rPr>
      </w:pPr>
      <w:r>
        <w:rPr>
          <w:b/>
          <w:sz w:val="28"/>
          <w:szCs w:val="28"/>
        </w:rPr>
        <w:t>Лекция 5. Возбуждение и торможение в ЦНС.</w:t>
      </w:r>
    </w:p>
    <w:p w:rsidR="00FA6CD5" w:rsidRDefault="00FA6CD5" w:rsidP="00FA6CD5">
      <w:pPr>
        <w:numPr>
          <w:ilvl w:val="0"/>
          <w:numId w:val="1"/>
        </w:numPr>
        <w:spacing w:line="360" w:lineRule="auto"/>
        <w:jc w:val="both"/>
        <w:rPr>
          <w:sz w:val="28"/>
          <w:szCs w:val="28"/>
        </w:rPr>
      </w:pPr>
      <w:r>
        <w:rPr>
          <w:sz w:val="28"/>
          <w:szCs w:val="28"/>
        </w:rPr>
        <w:t>Сенсорные рецепторы</w:t>
      </w:r>
    </w:p>
    <w:p w:rsidR="00FA6CD5" w:rsidRDefault="00FA6CD5" w:rsidP="00FA6CD5">
      <w:pPr>
        <w:numPr>
          <w:ilvl w:val="0"/>
          <w:numId w:val="1"/>
        </w:numPr>
        <w:spacing w:line="360" w:lineRule="auto"/>
        <w:jc w:val="both"/>
        <w:rPr>
          <w:sz w:val="28"/>
          <w:szCs w:val="28"/>
        </w:rPr>
      </w:pPr>
      <w:r>
        <w:rPr>
          <w:sz w:val="28"/>
          <w:szCs w:val="28"/>
        </w:rPr>
        <w:t xml:space="preserve">Нервное волокно. Классификация </w:t>
      </w:r>
      <w:proofErr w:type="spellStart"/>
      <w:r>
        <w:rPr>
          <w:sz w:val="28"/>
          <w:szCs w:val="28"/>
        </w:rPr>
        <w:t>н.в</w:t>
      </w:r>
      <w:proofErr w:type="spellEnd"/>
      <w:r>
        <w:rPr>
          <w:sz w:val="28"/>
          <w:szCs w:val="28"/>
        </w:rPr>
        <w:t xml:space="preserve">., механизм проведения возбуждения по </w:t>
      </w:r>
      <w:proofErr w:type="spellStart"/>
      <w:r>
        <w:rPr>
          <w:sz w:val="28"/>
          <w:szCs w:val="28"/>
        </w:rPr>
        <w:t>н.в</w:t>
      </w:r>
      <w:proofErr w:type="spellEnd"/>
      <w:r>
        <w:rPr>
          <w:sz w:val="28"/>
          <w:szCs w:val="28"/>
        </w:rPr>
        <w:t>.</w:t>
      </w:r>
    </w:p>
    <w:p w:rsidR="00FA6CD5" w:rsidRDefault="00FA6CD5" w:rsidP="00FA6CD5">
      <w:pPr>
        <w:numPr>
          <w:ilvl w:val="0"/>
          <w:numId w:val="1"/>
        </w:numPr>
        <w:spacing w:line="360" w:lineRule="auto"/>
        <w:jc w:val="both"/>
        <w:rPr>
          <w:sz w:val="28"/>
          <w:szCs w:val="28"/>
        </w:rPr>
      </w:pPr>
      <w:r>
        <w:rPr>
          <w:sz w:val="28"/>
          <w:szCs w:val="28"/>
        </w:rPr>
        <w:t>Синапс. Структурно-функциональная характеристика с., механизм проведения возбуждения в с.</w:t>
      </w:r>
    </w:p>
    <w:p w:rsidR="00FA6CD5" w:rsidRDefault="00FA6CD5" w:rsidP="00FA6CD5">
      <w:pPr>
        <w:numPr>
          <w:ilvl w:val="0"/>
          <w:numId w:val="1"/>
        </w:numPr>
        <w:spacing w:line="360" w:lineRule="auto"/>
        <w:jc w:val="both"/>
        <w:rPr>
          <w:sz w:val="28"/>
          <w:szCs w:val="28"/>
        </w:rPr>
      </w:pPr>
      <w:r>
        <w:rPr>
          <w:sz w:val="28"/>
          <w:szCs w:val="28"/>
        </w:rPr>
        <w:t>Процесс возбуждения нейронов. Свойства нервных центров</w:t>
      </w:r>
    </w:p>
    <w:p w:rsidR="00FA6CD5" w:rsidRDefault="00FA6CD5" w:rsidP="00FA6CD5">
      <w:pPr>
        <w:numPr>
          <w:ilvl w:val="0"/>
          <w:numId w:val="1"/>
        </w:numPr>
        <w:spacing w:line="360" w:lineRule="auto"/>
        <w:jc w:val="both"/>
        <w:rPr>
          <w:sz w:val="28"/>
          <w:szCs w:val="28"/>
        </w:rPr>
      </w:pPr>
      <w:r>
        <w:rPr>
          <w:sz w:val="28"/>
          <w:szCs w:val="28"/>
        </w:rPr>
        <w:t xml:space="preserve">Процесс торможения в ЦНС. Пост- и </w:t>
      </w:r>
      <w:proofErr w:type="spellStart"/>
      <w:r>
        <w:rPr>
          <w:sz w:val="28"/>
          <w:szCs w:val="28"/>
        </w:rPr>
        <w:t>пресинаптическое</w:t>
      </w:r>
      <w:proofErr w:type="spellEnd"/>
      <w:r>
        <w:rPr>
          <w:sz w:val="28"/>
          <w:szCs w:val="28"/>
        </w:rPr>
        <w:t xml:space="preserve"> </w:t>
      </w:r>
      <w:proofErr w:type="spellStart"/>
      <w:r>
        <w:rPr>
          <w:sz w:val="28"/>
          <w:szCs w:val="28"/>
        </w:rPr>
        <w:t>торм</w:t>
      </w:r>
      <w:proofErr w:type="spellEnd"/>
      <w:r>
        <w:rPr>
          <w:sz w:val="28"/>
          <w:szCs w:val="28"/>
        </w:rPr>
        <w:t>. Координирующая и интегрирующая роль ЦНС.</w:t>
      </w:r>
    </w:p>
    <w:p w:rsidR="00FA6CD5" w:rsidRPr="001C307B" w:rsidRDefault="00FA6CD5" w:rsidP="00FA6CD5">
      <w:pPr>
        <w:numPr>
          <w:ilvl w:val="0"/>
          <w:numId w:val="2"/>
        </w:numPr>
        <w:spacing w:line="360" w:lineRule="auto"/>
        <w:ind w:left="142" w:firstLine="425"/>
        <w:jc w:val="both"/>
        <w:rPr>
          <w:b/>
          <w:sz w:val="28"/>
          <w:szCs w:val="28"/>
        </w:rPr>
      </w:pPr>
      <w:r>
        <w:rPr>
          <w:sz w:val="28"/>
          <w:szCs w:val="28"/>
        </w:rPr>
        <w:t xml:space="preserve">Импульсы в ЦНС поступают от рецепторов организма. Различают </w:t>
      </w:r>
      <w:proofErr w:type="spellStart"/>
      <w:r>
        <w:rPr>
          <w:sz w:val="28"/>
          <w:szCs w:val="28"/>
        </w:rPr>
        <w:t>эффекторные</w:t>
      </w:r>
      <w:proofErr w:type="spellEnd"/>
      <w:r>
        <w:rPr>
          <w:sz w:val="28"/>
          <w:szCs w:val="28"/>
        </w:rPr>
        <w:t xml:space="preserve"> и сенсорные рецепторы. </w:t>
      </w:r>
      <w:proofErr w:type="spellStart"/>
      <w:r>
        <w:rPr>
          <w:sz w:val="28"/>
          <w:szCs w:val="28"/>
        </w:rPr>
        <w:t>Эффекторные</w:t>
      </w:r>
      <w:proofErr w:type="spellEnd"/>
      <w:r>
        <w:rPr>
          <w:sz w:val="28"/>
          <w:szCs w:val="28"/>
        </w:rPr>
        <w:t xml:space="preserve"> р. представляют собой белковые структуры клеточных мембран, а также цитоплазмы и ядра, активируются химическими соединениями (медиаторами, гормонами), что запускает ответные реакции клетки. Сенсорные – воспринимают раздражители внешней и внутренней среды организма с помощью трансформации энергии раздражения в нервный импульс. Их раздражителями являются изменение температуры, прикосновение, давление, изменение рН, осмотического давления и т.д.</w:t>
      </w:r>
    </w:p>
    <w:p w:rsidR="00FA6CD5" w:rsidRDefault="00FA6CD5" w:rsidP="00FA6CD5">
      <w:pPr>
        <w:spacing w:line="360" w:lineRule="auto"/>
        <w:ind w:firstLine="567"/>
        <w:jc w:val="both"/>
        <w:rPr>
          <w:sz w:val="28"/>
          <w:szCs w:val="28"/>
        </w:rPr>
      </w:pPr>
      <w:r>
        <w:rPr>
          <w:sz w:val="28"/>
          <w:szCs w:val="28"/>
        </w:rPr>
        <w:t>Основное физиологическое значение сенсорных рецепторов состоит в обеспечении внешней и внутренней среды, что обеспечивает регуляцию функций внутренних органов и организацию взаимодействия организма и окружающей среды.</w:t>
      </w:r>
    </w:p>
    <w:p w:rsidR="00FA6CD5" w:rsidRDefault="00FA6CD5" w:rsidP="00FA6CD5">
      <w:pPr>
        <w:spacing w:line="360" w:lineRule="auto"/>
        <w:ind w:firstLine="567"/>
        <w:jc w:val="both"/>
        <w:rPr>
          <w:sz w:val="28"/>
          <w:szCs w:val="28"/>
        </w:rPr>
      </w:pPr>
      <w:r w:rsidRPr="001C307B">
        <w:rPr>
          <w:b/>
          <w:sz w:val="28"/>
          <w:szCs w:val="28"/>
        </w:rPr>
        <w:t>Классификация сенсорных рецепторов</w:t>
      </w:r>
      <w:r>
        <w:rPr>
          <w:sz w:val="28"/>
          <w:szCs w:val="28"/>
        </w:rPr>
        <w:t xml:space="preserve">. </w:t>
      </w:r>
    </w:p>
    <w:p w:rsidR="00FA6CD5" w:rsidRPr="00134EA5" w:rsidRDefault="00FA6CD5" w:rsidP="00FA6CD5">
      <w:pPr>
        <w:numPr>
          <w:ilvl w:val="0"/>
          <w:numId w:val="3"/>
        </w:numPr>
        <w:spacing w:line="360" w:lineRule="auto"/>
        <w:ind w:left="0" w:firstLine="567"/>
        <w:jc w:val="both"/>
        <w:rPr>
          <w:b/>
          <w:sz w:val="28"/>
          <w:szCs w:val="28"/>
        </w:rPr>
      </w:pPr>
      <w:r>
        <w:rPr>
          <w:sz w:val="28"/>
          <w:szCs w:val="28"/>
        </w:rPr>
        <w:t xml:space="preserve">По структурно-функциональной организации различают первичные и вторичные рецепторы. Первичные представляют собой чувствительные окончания дендрита афферентного нейрона, тело которого локализуется в спинномозговых ганглиях, ганглиях вегетативных и черепных нервов.  К первичным р. относятся тактильные, болевые, температурные, проприорецепторы, обонятельные, все рецепторы внутренних органов. Вторичные имеют специальную клетку, </w:t>
      </w:r>
      <w:proofErr w:type="spellStart"/>
      <w:r>
        <w:rPr>
          <w:sz w:val="28"/>
          <w:szCs w:val="28"/>
        </w:rPr>
        <w:t>синаптически</w:t>
      </w:r>
      <w:proofErr w:type="spellEnd"/>
      <w:r>
        <w:rPr>
          <w:sz w:val="28"/>
          <w:szCs w:val="28"/>
        </w:rPr>
        <w:t xml:space="preserve"> связанную с </w:t>
      </w:r>
      <w:r>
        <w:rPr>
          <w:sz w:val="28"/>
          <w:szCs w:val="28"/>
        </w:rPr>
        <w:lastRenderedPageBreak/>
        <w:t>окончанием дендрита афферентного нейрона. К вторичным р. относят вестибулярные, слуховые, фоторецепторы и вкусовые р. Во вторичных р. рецепторный потенциал формируется в рецепторной клетке, а потенциал действия – в окончании дендрита сенсорного нейрона.</w:t>
      </w:r>
    </w:p>
    <w:p w:rsidR="00FA6CD5" w:rsidRDefault="00FA6CD5" w:rsidP="00FA6CD5">
      <w:pPr>
        <w:pStyle w:val="a3"/>
        <w:numPr>
          <w:ilvl w:val="0"/>
          <w:numId w:val="3"/>
        </w:numPr>
        <w:spacing w:line="360" w:lineRule="auto"/>
        <w:ind w:left="0" w:firstLine="567"/>
        <w:jc w:val="both"/>
        <w:rPr>
          <w:rFonts w:ascii="Times New Roman" w:hAnsi="Times New Roman"/>
          <w:sz w:val="28"/>
          <w:szCs w:val="28"/>
        </w:rPr>
      </w:pPr>
      <w:r>
        <w:rPr>
          <w:rFonts w:ascii="Times New Roman" w:hAnsi="Times New Roman"/>
          <w:sz w:val="28"/>
          <w:szCs w:val="28"/>
        </w:rPr>
        <w:t>С психофизиологической точки зрения р. подразделяются в соответствии с органами чувств и формируемыми ощущениями на зрительные, слуховые, вкусовые, обонятельные и тактильные.</w:t>
      </w:r>
    </w:p>
    <w:p w:rsidR="00FA6CD5" w:rsidRPr="00473339" w:rsidRDefault="00FA6CD5" w:rsidP="00FA6CD5">
      <w:pPr>
        <w:pStyle w:val="a3"/>
        <w:numPr>
          <w:ilvl w:val="0"/>
          <w:numId w:val="3"/>
        </w:numPr>
        <w:spacing w:line="360" w:lineRule="auto"/>
        <w:ind w:left="0" w:firstLine="567"/>
        <w:jc w:val="both"/>
        <w:rPr>
          <w:rFonts w:ascii="Times New Roman" w:hAnsi="Times New Roman"/>
          <w:i/>
          <w:sz w:val="28"/>
          <w:szCs w:val="28"/>
        </w:rPr>
      </w:pPr>
      <w:r>
        <w:rPr>
          <w:rFonts w:ascii="Times New Roman" w:hAnsi="Times New Roman"/>
          <w:sz w:val="28"/>
          <w:szCs w:val="28"/>
        </w:rPr>
        <w:t xml:space="preserve">В зависимости от вида воспринимаемого раздражителя выделяют пять типов р.: </w:t>
      </w:r>
      <w:proofErr w:type="spellStart"/>
      <w:r>
        <w:rPr>
          <w:rFonts w:ascii="Times New Roman" w:hAnsi="Times New Roman"/>
          <w:i/>
          <w:sz w:val="28"/>
          <w:szCs w:val="28"/>
        </w:rPr>
        <w:t>механорецепторы</w:t>
      </w:r>
      <w:proofErr w:type="spellEnd"/>
      <w:r>
        <w:rPr>
          <w:rFonts w:ascii="Times New Roman" w:hAnsi="Times New Roman"/>
          <w:sz w:val="28"/>
          <w:szCs w:val="28"/>
        </w:rPr>
        <w:t xml:space="preserve"> (располагаются в коже, внутренних органах, сосудах, слуховой и вестибулярной системах, опорно-двигательном аппарате; </w:t>
      </w:r>
      <w:proofErr w:type="spellStart"/>
      <w:proofErr w:type="gramStart"/>
      <w:r>
        <w:rPr>
          <w:rFonts w:ascii="Times New Roman" w:hAnsi="Times New Roman"/>
          <w:i/>
          <w:sz w:val="28"/>
          <w:szCs w:val="28"/>
        </w:rPr>
        <w:t>хемор</w:t>
      </w:r>
      <w:proofErr w:type="spellEnd"/>
      <w:r>
        <w:rPr>
          <w:rFonts w:ascii="Times New Roman" w:hAnsi="Times New Roman"/>
          <w:i/>
          <w:sz w:val="28"/>
          <w:szCs w:val="28"/>
        </w:rPr>
        <w:t>.-</w:t>
      </w:r>
      <w:proofErr w:type="gramEnd"/>
      <w:r>
        <w:rPr>
          <w:rFonts w:ascii="Times New Roman" w:hAnsi="Times New Roman"/>
          <w:sz w:val="28"/>
          <w:szCs w:val="28"/>
        </w:rPr>
        <w:t xml:space="preserve"> локализуются в слизистой оболочке носа, языка, продолговатом мозге и гипоталамусе; </w:t>
      </w:r>
      <w:proofErr w:type="spellStart"/>
      <w:r>
        <w:rPr>
          <w:rFonts w:ascii="Times New Roman" w:hAnsi="Times New Roman"/>
          <w:i/>
          <w:sz w:val="28"/>
          <w:szCs w:val="28"/>
        </w:rPr>
        <w:t>термор</w:t>
      </w:r>
      <w:proofErr w:type="spellEnd"/>
      <w:r>
        <w:rPr>
          <w:rFonts w:ascii="Times New Roman" w:hAnsi="Times New Roman"/>
          <w:i/>
          <w:sz w:val="28"/>
          <w:szCs w:val="28"/>
        </w:rPr>
        <w:t>.</w:t>
      </w:r>
      <w:r>
        <w:rPr>
          <w:rFonts w:ascii="Times New Roman" w:hAnsi="Times New Roman"/>
          <w:sz w:val="28"/>
          <w:szCs w:val="28"/>
        </w:rPr>
        <w:t xml:space="preserve"> (тепловые и </w:t>
      </w:r>
      <w:proofErr w:type="spellStart"/>
      <w:r>
        <w:rPr>
          <w:rFonts w:ascii="Times New Roman" w:hAnsi="Times New Roman"/>
          <w:sz w:val="28"/>
          <w:szCs w:val="28"/>
        </w:rPr>
        <w:t>холодовые</w:t>
      </w:r>
      <w:proofErr w:type="spellEnd"/>
      <w:r>
        <w:rPr>
          <w:rFonts w:ascii="Times New Roman" w:hAnsi="Times New Roman"/>
          <w:sz w:val="28"/>
          <w:szCs w:val="28"/>
        </w:rPr>
        <w:t xml:space="preserve">) находятся в коже, сосудах, внутренних органах, гипоталамусе, продолговатом, спинном и среднем мозге; </w:t>
      </w:r>
      <w:proofErr w:type="spellStart"/>
      <w:r>
        <w:rPr>
          <w:rFonts w:ascii="Times New Roman" w:hAnsi="Times New Roman"/>
          <w:i/>
          <w:sz w:val="28"/>
          <w:szCs w:val="28"/>
        </w:rPr>
        <w:t>фотор</w:t>
      </w:r>
      <w:proofErr w:type="spellEnd"/>
      <w:r>
        <w:rPr>
          <w:rFonts w:ascii="Times New Roman" w:hAnsi="Times New Roman"/>
          <w:i/>
          <w:sz w:val="28"/>
          <w:szCs w:val="28"/>
        </w:rPr>
        <w:t>.</w:t>
      </w:r>
      <w:r>
        <w:rPr>
          <w:rFonts w:ascii="Times New Roman" w:hAnsi="Times New Roman"/>
          <w:sz w:val="28"/>
          <w:szCs w:val="28"/>
        </w:rPr>
        <w:t xml:space="preserve"> сетчатки глаза; </w:t>
      </w:r>
      <w:r w:rsidRPr="00473339">
        <w:rPr>
          <w:rFonts w:ascii="Times New Roman" w:hAnsi="Times New Roman"/>
          <w:i/>
          <w:sz w:val="28"/>
          <w:szCs w:val="28"/>
        </w:rPr>
        <w:t>болевые р. (</w:t>
      </w:r>
      <w:proofErr w:type="spellStart"/>
      <w:r w:rsidRPr="00473339">
        <w:rPr>
          <w:rFonts w:ascii="Times New Roman" w:hAnsi="Times New Roman"/>
          <w:i/>
          <w:sz w:val="28"/>
          <w:szCs w:val="28"/>
        </w:rPr>
        <w:t>ноцицепторы</w:t>
      </w:r>
      <w:proofErr w:type="spellEnd"/>
      <w:r w:rsidRPr="00473339">
        <w:rPr>
          <w:rFonts w:ascii="Times New Roman" w:hAnsi="Times New Roman"/>
          <w:i/>
          <w:sz w:val="28"/>
          <w:szCs w:val="28"/>
        </w:rPr>
        <w:t>)</w:t>
      </w:r>
      <w:r>
        <w:rPr>
          <w:rFonts w:ascii="Times New Roman" w:hAnsi="Times New Roman"/>
          <w:sz w:val="28"/>
          <w:szCs w:val="28"/>
        </w:rPr>
        <w:t>, раздражителями которых являются механические, термические и химические факторы, локализуются в коже, мышцах, внутренних органах, сосудах, дентине.</w:t>
      </w:r>
    </w:p>
    <w:p w:rsidR="00FA6CD5" w:rsidRPr="00473339" w:rsidRDefault="00FA6CD5" w:rsidP="00FA6CD5">
      <w:pPr>
        <w:pStyle w:val="a3"/>
        <w:numPr>
          <w:ilvl w:val="0"/>
          <w:numId w:val="3"/>
        </w:numPr>
        <w:spacing w:line="360" w:lineRule="auto"/>
        <w:ind w:left="0" w:firstLine="567"/>
        <w:jc w:val="both"/>
        <w:rPr>
          <w:rFonts w:ascii="Times New Roman" w:hAnsi="Times New Roman"/>
          <w:i/>
          <w:sz w:val="28"/>
          <w:szCs w:val="28"/>
        </w:rPr>
      </w:pPr>
      <w:r>
        <w:rPr>
          <w:rFonts w:ascii="Times New Roman" w:hAnsi="Times New Roman"/>
          <w:sz w:val="28"/>
          <w:szCs w:val="28"/>
        </w:rPr>
        <w:t xml:space="preserve">По расположению в организме различают </w:t>
      </w:r>
      <w:proofErr w:type="spellStart"/>
      <w:r>
        <w:rPr>
          <w:rFonts w:ascii="Times New Roman" w:hAnsi="Times New Roman"/>
          <w:i/>
          <w:sz w:val="28"/>
          <w:szCs w:val="28"/>
        </w:rPr>
        <w:t>экстеро</w:t>
      </w:r>
      <w:proofErr w:type="spellEnd"/>
      <w:r>
        <w:rPr>
          <w:rFonts w:ascii="Times New Roman" w:hAnsi="Times New Roman"/>
          <w:i/>
          <w:sz w:val="28"/>
          <w:szCs w:val="28"/>
        </w:rPr>
        <w:t xml:space="preserve">- и </w:t>
      </w:r>
      <w:proofErr w:type="spellStart"/>
      <w:r>
        <w:rPr>
          <w:rFonts w:ascii="Times New Roman" w:hAnsi="Times New Roman"/>
          <w:i/>
          <w:sz w:val="28"/>
          <w:szCs w:val="28"/>
        </w:rPr>
        <w:t>интерор</w:t>
      </w:r>
      <w:proofErr w:type="spellEnd"/>
      <w:r>
        <w:rPr>
          <w:rFonts w:ascii="Times New Roman" w:hAnsi="Times New Roman"/>
          <w:i/>
          <w:sz w:val="28"/>
          <w:szCs w:val="28"/>
        </w:rPr>
        <w:t>.</w:t>
      </w:r>
      <w:r>
        <w:rPr>
          <w:rFonts w:ascii="Times New Roman" w:hAnsi="Times New Roman"/>
          <w:sz w:val="28"/>
          <w:szCs w:val="28"/>
        </w:rPr>
        <w:t xml:space="preserve"> К </w:t>
      </w:r>
      <w:proofErr w:type="spellStart"/>
      <w:r>
        <w:rPr>
          <w:rFonts w:ascii="Times New Roman" w:hAnsi="Times New Roman"/>
          <w:sz w:val="28"/>
          <w:szCs w:val="28"/>
        </w:rPr>
        <w:t>экстеро</w:t>
      </w:r>
      <w:proofErr w:type="spellEnd"/>
      <w:r>
        <w:rPr>
          <w:rFonts w:ascii="Times New Roman" w:hAnsi="Times New Roman"/>
          <w:sz w:val="28"/>
          <w:szCs w:val="28"/>
        </w:rPr>
        <w:t xml:space="preserve">- относятся р. кожи, видимых слизистых оболочек и органов чувств: зрительные, вкусовые, слуховые, обонятельные, тактильные, кожные, болевые и температурные. К </w:t>
      </w:r>
      <w:proofErr w:type="spellStart"/>
      <w:r>
        <w:rPr>
          <w:rFonts w:ascii="Times New Roman" w:hAnsi="Times New Roman"/>
          <w:sz w:val="28"/>
          <w:szCs w:val="28"/>
        </w:rPr>
        <w:t>интерор</w:t>
      </w:r>
      <w:proofErr w:type="spellEnd"/>
      <w:r>
        <w:rPr>
          <w:rFonts w:ascii="Times New Roman" w:hAnsi="Times New Roman"/>
          <w:sz w:val="28"/>
          <w:szCs w:val="28"/>
        </w:rPr>
        <w:t>. относят р. внутренних органов, опорно-двигательного аппарата (</w:t>
      </w:r>
      <w:proofErr w:type="spellStart"/>
      <w:r>
        <w:rPr>
          <w:rFonts w:ascii="Times New Roman" w:hAnsi="Times New Roman"/>
          <w:sz w:val="28"/>
          <w:szCs w:val="28"/>
        </w:rPr>
        <w:t>проприор</w:t>
      </w:r>
      <w:proofErr w:type="spellEnd"/>
      <w:r>
        <w:rPr>
          <w:rFonts w:ascii="Times New Roman" w:hAnsi="Times New Roman"/>
          <w:sz w:val="28"/>
          <w:szCs w:val="28"/>
        </w:rPr>
        <w:t xml:space="preserve">.) и </w:t>
      </w:r>
      <w:proofErr w:type="spellStart"/>
      <w:r>
        <w:rPr>
          <w:rFonts w:ascii="Times New Roman" w:hAnsi="Times New Roman"/>
          <w:sz w:val="28"/>
          <w:szCs w:val="28"/>
        </w:rPr>
        <w:t>вестибулор</w:t>
      </w:r>
      <w:proofErr w:type="spellEnd"/>
      <w:r>
        <w:rPr>
          <w:rFonts w:ascii="Times New Roman" w:hAnsi="Times New Roman"/>
          <w:sz w:val="28"/>
          <w:szCs w:val="28"/>
        </w:rPr>
        <w:t>.</w:t>
      </w:r>
    </w:p>
    <w:p w:rsidR="00FA6CD5" w:rsidRPr="00A208D8" w:rsidRDefault="00FA6CD5" w:rsidP="00FA6CD5">
      <w:pPr>
        <w:pStyle w:val="a3"/>
        <w:numPr>
          <w:ilvl w:val="0"/>
          <w:numId w:val="3"/>
        </w:numPr>
        <w:spacing w:line="360" w:lineRule="auto"/>
        <w:ind w:left="0" w:firstLine="567"/>
        <w:jc w:val="both"/>
        <w:rPr>
          <w:rFonts w:ascii="Times New Roman" w:hAnsi="Times New Roman"/>
          <w:i/>
          <w:sz w:val="28"/>
          <w:szCs w:val="28"/>
        </w:rPr>
      </w:pPr>
      <w:r>
        <w:rPr>
          <w:rFonts w:ascii="Times New Roman" w:hAnsi="Times New Roman"/>
          <w:sz w:val="28"/>
          <w:szCs w:val="28"/>
        </w:rPr>
        <w:t xml:space="preserve">Выделяют также р. мономодальные, для которых имеется только </w:t>
      </w:r>
      <w:proofErr w:type="gramStart"/>
      <w:r>
        <w:rPr>
          <w:rFonts w:ascii="Times New Roman" w:hAnsi="Times New Roman"/>
          <w:sz w:val="28"/>
          <w:szCs w:val="28"/>
        </w:rPr>
        <w:t>один  адекватный</w:t>
      </w:r>
      <w:proofErr w:type="gramEnd"/>
      <w:r>
        <w:rPr>
          <w:rFonts w:ascii="Times New Roman" w:hAnsi="Times New Roman"/>
          <w:sz w:val="28"/>
          <w:szCs w:val="28"/>
        </w:rPr>
        <w:t xml:space="preserve"> раздражитель (зрительные, вкусовые, обонятельные и т.д.) и полимодальные р, воспринимающие несколько адекватных раздражителей.</w:t>
      </w:r>
    </w:p>
    <w:p w:rsidR="00FA6CD5" w:rsidRPr="00A208D8" w:rsidRDefault="00FA6CD5" w:rsidP="00FA6CD5">
      <w:pPr>
        <w:pStyle w:val="a3"/>
        <w:numPr>
          <w:ilvl w:val="0"/>
          <w:numId w:val="3"/>
        </w:numPr>
        <w:spacing w:line="360" w:lineRule="auto"/>
        <w:ind w:left="0" w:firstLine="567"/>
        <w:jc w:val="both"/>
        <w:rPr>
          <w:rFonts w:ascii="Times New Roman" w:hAnsi="Times New Roman"/>
          <w:i/>
          <w:sz w:val="28"/>
          <w:szCs w:val="28"/>
        </w:rPr>
      </w:pPr>
      <w:r>
        <w:rPr>
          <w:rFonts w:ascii="Times New Roman" w:hAnsi="Times New Roman"/>
          <w:sz w:val="28"/>
          <w:szCs w:val="28"/>
        </w:rPr>
        <w:t xml:space="preserve">Согласно </w:t>
      </w:r>
      <w:proofErr w:type="gramStart"/>
      <w:r>
        <w:rPr>
          <w:rFonts w:ascii="Times New Roman" w:hAnsi="Times New Roman"/>
          <w:sz w:val="28"/>
          <w:szCs w:val="28"/>
        </w:rPr>
        <w:t>скорости адаптации</w:t>
      </w:r>
      <w:proofErr w:type="gramEnd"/>
      <w:r>
        <w:rPr>
          <w:rFonts w:ascii="Times New Roman" w:hAnsi="Times New Roman"/>
          <w:sz w:val="28"/>
          <w:szCs w:val="28"/>
        </w:rPr>
        <w:t xml:space="preserve"> р. делят на три группы:</w:t>
      </w:r>
      <w:r w:rsidRPr="00A208D8">
        <w:rPr>
          <w:rFonts w:ascii="Times New Roman" w:hAnsi="Times New Roman"/>
          <w:sz w:val="28"/>
          <w:szCs w:val="28"/>
        </w:rPr>
        <w:t xml:space="preserve"> </w:t>
      </w:r>
      <w:r>
        <w:rPr>
          <w:rFonts w:ascii="Times New Roman" w:hAnsi="Times New Roman"/>
          <w:sz w:val="28"/>
          <w:szCs w:val="28"/>
        </w:rPr>
        <w:t xml:space="preserve">быстро адаптирующиеся, или </w:t>
      </w:r>
      <w:r w:rsidRPr="00A208D8">
        <w:rPr>
          <w:rFonts w:ascii="Times New Roman" w:hAnsi="Times New Roman"/>
          <w:i/>
          <w:sz w:val="28"/>
          <w:szCs w:val="28"/>
        </w:rPr>
        <w:t>фазные</w:t>
      </w:r>
      <w:r>
        <w:rPr>
          <w:rFonts w:ascii="Times New Roman" w:hAnsi="Times New Roman"/>
          <w:i/>
          <w:sz w:val="28"/>
          <w:szCs w:val="28"/>
        </w:rPr>
        <w:t xml:space="preserve"> (</w:t>
      </w:r>
      <w:proofErr w:type="spellStart"/>
      <w:r>
        <w:rPr>
          <w:rFonts w:ascii="Times New Roman" w:hAnsi="Times New Roman"/>
          <w:sz w:val="28"/>
          <w:szCs w:val="28"/>
        </w:rPr>
        <w:t>р.вибрации</w:t>
      </w:r>
      <w:proofErr w:type="spellEnd"/>
      <w:r>
        <w:rPr>
          <w:rFonts w:ascii="Times New Roman" w:hAnsi="Times New Roman"/>
          <w:sz w:val="28"/>
          <w:szCs w:val="28"/>
        </w:rPr>
        <w:t xml:space="preserve"> тельца </w:t>
      </w:r>
      <w:proofErr w:type="spellStart"/>
      <w:r>
        <w:rPr>
          <w:rFonts w:ascii="Times New Roman" w:hAnsi="Times New Roman"/>
          <w:sz w:val="28"/>
          <w:szCs w:val="28"/>
        </w:rPr>
        <w:t>Пачини</w:t>
      </w:r>
      <w:proofErr w:type="spellEnd"/>
      <w:r>
        <w:rPr>
          <w:rFonts w:ascii="Times New Roman" w:hAnsi="Times New Roman"/>
          <w:sz w:val="28"/>
          <w:szCs w:val="28"/>
        </w:rPr>
        <w:t xml:space="preserve">), медленно адаптирующиеся, или </w:t>
      </w:r>
      <w:r w:rsidRPr="00A208D8">
        <w:rPr>
          <w:rFonts w:ascii="Times New Roman" w:hAnsi="Times New Roman"/>
          <w:i/>
          <w:sz w:val="28"/>
          <w:szCs w:val="28"/>
        </w:rPr>
        <w:t>тонические</w:t>
      </w:r>
      <w:r>
        <w:rPr>
          <w:rFonts w:ascii="Times New Roman" w:hAnsi="Times New Roman"/>
          <w:sz w:val="28"/>
          <w:szCs w:val="28"/>
        </w:rPr>
        <w:t xml:space="preserve"> (</w:t>
      </w:r>
      <w:proofErr w:type="spellStart"/>
      <w:r>
        <w:rPr>
          <w:rFonts w:ascii="Times New Roman" w:hAnsi="Times New Roman"/>
          <w:sz w:val="28"/>
          <w:szCs w:val="28"/>
        </w:rPr>
        <w:t>вестибулорецепторы</w:t>
      </w:r>
      <w:proofErr w:type="spellEnd"/>
      <w:r>
        <w:rPr>
          <w:rFonts w:ascii="Times New Roman" w:hAnsi="Times New Roman"/>
          <w:sz w:val="28"/>
          <w:szCs w:val="28"/>
        </w:rPr>
        <w:t xml:space="preserve">, проприорецепторы), смешанные, или </w:t>
      </w:r>
      <w:proofErr w:type="spellStart"/>
      <w:r>
        <w:rPr>
          <w:rFonts w:ascii="Times New Roman" w:hAnsi="Times New Roman"/>
          <w:i/>
          <w:sz w:val="28"/>
          <w:szCs w:val="28"/>
        </w:rPr>
        <w:t>фазнотонические</w:t>
      </w:r>
      <w:proofErr w:type="spellEnd"/>
      <w:r>
        <w:rPr>
          <w:rFonts w:ascii="Times New Roman" w:hAnsi="Times New Roman"/>
          <w:i/>
          <w:sz w:val="28"/>
          <w:szCs w:val="28"/>
        </w:rPr>
        <w:t xml:space="preserve"> </w:t>
      </w:r>
      <w:r>
        <w:rPr>
          <w:rFonts w:ascii="Times New Roman" w:hAnsi="Times New Roman"/>
          <w:sz w:val="28"/>
          <w:szCs w:val="28"/>
        </w:rPr>
        <w:t>адаптирующиеся со средней скоростью (</w:t>
      </w:r>
      <w:proofErr w:type="spellStart"/>
      <w:r>
        <w:rPr>
          <w:rFonts w:ascii="Times New Roman" w:hAnsi="Times New Roman"/>
          <w:sz w:val="28"/>
          <w:szCs w:val="28"/>
        </w:rPr>
        <w:t>терморепторы</w:t>
      </w:r>
      <w:proofErr w:type="spellEnd"/>
      <w:r>
        <w:rPr>
          <w:rFonts w:ascii="Times New Roman" w:hAnsi="Times New Roman"/>
          <w:sz w:val="28"/>
          <w:szCs w:val="28"/>
        </w:rPr>
        <w:t xml:space="preserve"> кожи, </w:t>
      </w:r>
      <w:proofErr w:type="spellStart"/>
      <w:r>
        <w:rPr>
          <w:rFonts w:ascii="Times New Roman" w:hAnsi="Times New Roman"/>
          <w:sz w:val="28"/>
          <w:szCs w:val="28"/>
        </w:rPr>
        <w:t>фотор</w:t>
      </w:r>
      <w:proofErr w:type="spellEnd"/>
      <w:r>
        <w:rPr>
          <w:rFonts w:ascii="Times New Roman" w:hAnsi="Times New Roman"/>
          <w:sz w:val="28"/>
          <w:szCs w:val="28"/>
        </w:rPr>
        <w:t>. сетчатки и т.д.).</w:t>
      </w:r>
    </w:p>
    <w:p w:rsidR="00FA6CD5" w:rsidRPr="00473339" w:rsidRDefault="00FA6CD5" w:rsidP="00FA6CD5">
      <w:pPr>
        <w:pStyle w:val="a3"/>
        <w:spacing w:line="360" w:lineRule="auto"/>
        <w:ind w:left="0" w:firstLine="567"/>
        <w:jc w:val="both"/>
        <w:rPr>
          <w:rFonts w:ascii="Times New Roman" w:hAnsi="Times New Roman"/>
          <w:i/>
          <w:sz w:val="28"/>
          <w:szCs w:val="28"/>
        </w:rPr>
      </w:pPr>
    </w:p>
    <w:p w:rsidR="00FA6CD5" w:rsidRDefault="00FA6CD5" w:rsidP="00FA6CD5">
      <w:pPr>
        <w:pStyle w:val="a3"/>
        <w:spacing w:line="360" w:lineRule="auto"/>
        <w:ind w:left="0" w:firstLine="567"/>
        <w:rPr>
          <w:rFonts w:ascii="Times New Roman" w:hAnsi="Times New Roman"/>
          <w:b/>
          <w:sz w:val="28"/>
          <w:szCs w:val="28"/>
        </w:rPr>
      </w:pPr>
      <w:r>
        <w:rPr>
          <w:rFonts w:ascii="Times New Roman" w:hAnsi="Times New Roman"/>
          <w:b/>
          <w:sz w:val="28"/>
          <w:szCs w:val="28"/>
        </w:rPr>
        <w:lastRenderedPageBreak/>
        <w:t>Свойства р.</w:t>
      </w:r>
    </w:p>
    <w:p w:rsidR="00FA6CD5" w:rsidRDefault="00FA6CD5" w:rsidP="00FA6CD5">
      <w:pPr>
        <w:pStyle w:val="a3"/>
        <w:numPr>
          <w:ilvl w:val="0"/>
          <w:numId w:val="4"/>
        </w:numPr>
        <w:spacing w:line="360" w:lineRule="auto"/>
        <w:ind w:left="0" w:firstLine="567"/>
        <w:jc w:val="both"/>
        <w:rPr>
          <w:rFonts w:ascii="Times New Roman" w:hAnsi="Times New Roman"/>
          <w:sz w:val="28"/>
          <w:szCs w:val="28"/>
        </w:rPr>
      </w:pPr>
      <w:r>
        <w:rPr>
          <w:rFonts w:ascii="Times New Roman" w:hAnsi="Times New Roman"/>
          <w:i/>
          <w:sz w:val="28"/>
          <w:szCs w:val="28"/>
        </w:rPr>
        <w:t>Высокая возбудимость.</w:t>
      </w:r>
      <w:r>
        <w:rPr>
          <w:rFonts w:ascii="Times New Roman" w:hAnsi="Times New Roman"/>
          <w:sz w:val="28"/>
          <w:szCs w:val="28"/>
        </w:rPr>
        <w:t xml:space="preserve"> Так, для возбуждения </w:t>
      </w:r>
      <w:proofErr w:type="spellStart"/>
      <w:r>
        <w:rPr>
          <w:rFonts w:ascii="Times New Roman" w:hAnsi="Times New Roman"/>
          <w:sz w:val="28"/>
          <w:szCs w:val="28"/>
        </w:rPr>
        <w:t>фотор</w:t>
      </w:r>
      <w:proofErr w:type="spellEnd"/>
      <w:r>
        <w:rPr>
          <w:rFonts w:ascii="Times New Roman" w:hAnsi="Times New Roman"/>
          <w:sz w:val="28"/>
          <w:szCs w:val="28"/>
        </w:rPr>
        <w:t>. сетчатки глаза достаточно одного кванта света, для обонятельного р. – одной молекулы пахучего вещества.</w:t>
      </w:r>
    </w:p>
    <w:p w:rsidR="00FA6CD5" w:rsidRDefault="00FA6CD5" w:rsidP="00FA6CD5">
      <w:pPr>
        <w:pStyle w:val="a3"/>
        <w:numPr>
          <w:ilvl w:val="0"/>
          <w:numId w:val="4"/>
        </w:numPr>
        <w:spacing w:line="360" w:lineRule="auto"/>
        <w:ind w:left="0" w:firstLine="567"/>
        <w:jc w:val="both"/>
        <w:rPr>
          <w:rFonts w:ascii="Times New Roman" w:hAnsi="Times New Roman"/>
          <w:sz w:val="28"/>
          <w:szCs w:val="28"/>
        </w:rPr>
      </w:pPr>
      <w:r>
        <w:rPr>
          <w:rFonts w:ascii="Times New Roman" w:hAnsi="Times New Roman"/>
          <w:i/>
          <w:sz w:val="28"/>
          <w:szCs w:val="28"/>
        </w:rPr>
        <w:t>Адаптация -</w:t>
      </w:r>
      <w:r>
        <w:rPr>
          <w:rFonts w:ascii="Times New Roman" w:hAnsi="Times New Roman"/>
          <w:sz w:val="28"/>
          <w:szCs w:val="28"/>
        </w:rPr>
        <w:t xml:space="preserve"> уменьшение возбудимости р. при длительном действии раздражителя.</w:t>
      </w:r>
    </w:p>
    <w:p w:rsidR="00FA6CD5" w:rsidRDefault="00FA6CD5" w:rsidP="00FA6CD5">
      <w:pPr>
        <w:pStyle w:val="a3"/>
        <w:numPr>
          <w:ilvl w:val="0"/>
          <w:numId w:val="4"/>
        </w:numPr>
        <w:spacing w:line="360" w:lineRule="auto"/>
        <w:ind w:left="0" w:firstLine="567"/>
        <w:jc w:val="both"/>
        <w:rPr>
          <w:rFonts w:ascii="Times New Roman" w:hAnsi="Times New Roman"/>
          <w:sz w:val="28"/>
          <w:szCs w:val="28"/>
        </w:rPr>
      </w:pPr>
      <w:r>
        <w:rPr>
          <w:rFonts w:ascii="Times New Roman" w:hAnsi="Times New Roman"/>
          <w:i/>
          <w:sz w:val="28"/>
          <w:szCs w:val="28"/>
        </w:rPr>
        <w:t xml:space="preserve">Спонтанная </w:t>
      </w:r>
      <w:proofErr w:type="spellStart"/>
      <w:proofErr w:type="gramStart"/>
      <w:r>
        <w:rPr>
          <w:rFonts w:ascii="Times New Roman" w:hAnsi="Times New Roman"/>
          <w:i/>
          <w:sz w:val="28"/>
          <w:szCs w:val="28"/>
        </w:rPr>
        <w:t>активность,</w:t>
      </w:r>
      <w:r>
        <w:rPr>
          <w:rFonts w:ascii="Times New Roman" w:hAnsi="Times New Roman"/>
          <w:sz w:val="28"/>
          <w:szCs w:val="28"/>
        </w:rPr>
        <w:t>т.е</w:t>
      </w:r>
      <w:proofErr w:type="spellEnd"/>
      <w:r>
        <w:rPr>
          <w:rFonts w:ascii="Times New Roman" w:hAnsi="Times New Roman"/>
          <w:sz w:val="28"/>
          <w:szCs w:val="28"/>
        </w:rPr>
        <w:t>.</w:t>
      </w:r>
      <w:proofErr w:type="gramEnd"/>
      <w:r>
        <w:rPr>
          <w:rFonts w:ascii="Times New Roman" w:hAnsi="Times New Roman"/>
          <w:sz w:val="28"/>
          <w:szCs w:val="28"/>
        </w:rPr>
        <w:t xml:space="preserve"> способность возбуждаться без действия раздражителя, присуща проприорецепторам, фото-, </w:t>
      </w:r>
      <w:proofErr w:type="spellStart"/>
      <w:r>
        <w:rPr>
          <w:rFonts w:ascii="Times New Roman" w:hAnsi="Times New Roman"/>
          <w:sz w:val="28"/>
          <w:szCs w:val="28"/>
        </w:rPr>
        <w:t>вестибуло</w:t>
      </w:r>
      <w:proofErr w:type="spellEnd"/>
      <w:r>
        <w:rPr>
          <w:rFonts w:ascii="Times New Roman" w:hAnsi="Times New Roman"/>
          <w:sz w:val="28"/>
          <w:szCs w:val="28"/>
        </w:rPr>
        <w:t xml:space="preserve">-, </w:t>
      </w:r>
      <w:proofErr w:type="spellStart"/>
      <w:r>
        <w:rPr>
          <w:rFonts w:ascii="Times New Roman" w:hAnsi="Times New Roman"/>
          <w:sz w:val="28"/>
          <w:szCs w:val="28"/>
        </w:rPr>
        <w:t>термо</w:t>
      </w:r>
      <w:proofErr w:type="spellEnd"/>
      <w:r>
        <w:rPr>
          <w:rFonts w:ascii="Times New Roman" w:hAnsi="Times New Roman"/>
          <w:sz w:val="28"/>
          <w:szCs w:val="28"/>
        </w:rPr>
        <w:t xml:space="preserve">-, </w:t>
      </w:r>
      <w:proofErr w:type="spellStart"/>
      <w:r>
        <w:rPr>
          <w:rFonts w:ascii="Times New Roman" w:hAnsi="Times New Roman"/>
          <w:sz w:val="28"/>
          <w:szCs w:val="28"/>
        </w:rPr>
        <w:t>хемор</w:t>
      </w:r>
      <w:proofErr w:type="spellEnd"/>
      <w:r>
        <w:rPr>
          <w:rFonts w:ascii="Times New Roman" w:hAnsi="Times New Roman"/>
          <w:sz w:val="28"/>
          <w:szCs w:val="28"/>
        </w:rPr>
        <w:t>. Фоновая активность р. участвует в поддержании тонуса ЦНС.</w:t>
      </w:r>
    </w:p>
    <w:p w:rsidR="00FA6CD5" w:rsidRDefault="00FA6CD5" w:rsidP="00FA6CD5">
      <w:pPr>
        <w:pStyle w:val="a3"/>
        <w:spacing w:line="360" w:lineRule="auto"/>
        <w:ind w:left="0" w:firstLine="567"/>
        <w:jc w:val="both"/>
        <w:rPr>
          <w:rFonts w:ascii="Times New Roman" w:hAnsi="Times New Roman"/>
          <w:sz w:val="28"/>
          <w:szCs w:val="28"/>
        </w:rPr>
      </w:pP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b/>
          <w:sz w:val="28"/>
          <w:szCs w:val="28"/>
        </w:rPr>
        <w:t xml:space="preserve">2. </w:t>
      </w:r>
      <w:r>
        <w:rPr>
          <w:rFonts w:ascii="Times New Roman" w:hAnsi="Times New Roman"/>
          <w:sz w:val="28"/>
          <w:szCs w:val="28"/>
        </w:rPr>
        <w:t xml:space="preserve">Имеется два типа </w:t>
      </w:r>
      <w:proofErr w:type="spellStart"/>
      <w:r>
        <w:rPr>
          <w:rFonts w:ascii="Times New Roman" w:hAnsi="Times New Roman"/>
          <w:sz w:val="28"/>
          <w:szCs w:val="28"/>
        </w:rPr>
        <w:t>н.в</w:t>
      </w:r>
      <w:proofErr w:type="spellEnd"/>
      <w:r>
        <w:rPr>
          <w:rFonts w:ascii="Times New Roman" w:hAnsi="Times New Roman"/>
          <w:sz w:val="28"/>
          <w:szCs w:val="28"/>
        </w:rPr>
        <w:t xml:space="preserve">.: миелиновые и </w:t>
      </w:r>
      <w:proofErr w:type="spellStart"/>
      <w:r>
        <w:rPr>
          <w:rFonts w:ascii="Times New Roman" w:hAnsi="Times New Roman"/>
          <w:sz w:val="28"/>
          <w:szCs w:val="28"/>
        </w:rPr>
        <w:t>безмиелиновые</w:t>
      </w:r>
      <w:proofErr w:type="spellEnd"/>
      <w:r>
        <w:rPr>
          <w:rFonts w:ascii="Times New Roman" w:hAnsi="Times New Roman"/>
          <w:sz w:val="28"/>
          <w:szCs w:val="28"/>
        </w:rPr>
        <w:t xml:space="preserve">. Оболочку </w:t>
      </w:r>
      <w:proofErr w:type="spellStart"/>
      <w:r>
        <w:rPr>
          <w:rFonts w:ascii="Times New Roman" w:hAnsi="Times New Roman"/>
          <w:sz w:val="28"/>
          <w:szCs w:val="28"/>
        </w:rPr>
        <w:t>безмиелиновых</w:t>
      </w:r>
      <w:proofErr w:type="spellEnd"/>
      <w:r>
        <w:rPr>
          <w:rFonts w:ascii="Times New Roman" w:hAnsi="Times New Roman"/>
          <w:sz w:val="28"/>
          <w:szCs w:val="28"/>
        </w:rPr>
        <w:t xml:space="preserve"> волокон образуют </w:t>
      </w:r>
      <w:proofErr w:type="spellStart"/>
      <w:r>
        <w:rPr>
          <w:rFonts w:ascii="Times New Roman" w:hAnsi="Times New Roman"/>
          <w:sz w:val="28"/>
          <w:szCs w:val="28"/>
        </w:rPr>
        <w:t>шванновские</w:t>
      </w:r>
      <w:proofErr w:type="spellEnd"/>
      <w:r>
        <w:rPr>
          <w:rFonts w:ascii="Times New Roman" w:hAnsi="Times New Roman"/>
          <w:sz w:val="28"/>
          <w:szCs w:val="28"/>
        </w:rPr>
        <w:t xml:space="preserve"> клетки (</w:t>
      </w:r>
      <w:proofErr w:type="spellStart"/>
      <w:r>
        <w:rPr>
          <w:rFonts w:ascii="Times New Roman" w:hAnsi="Times New Roman"/>
          <w:sz w:val="28"/>
          <w:szCs w:val="28"/>
        </w:rPr>
        <w:t>леммоциты</w:t>
      </w:r>
      <w:proofErr w:type="spellEnd"/>
      <w:r>
        <w:rPr>
          <w:rFonts w:ascii="Times New Roman" w:hAnsi="Times New Roman"/>
          <w:sz w:val="28"/>
          <w:szCs w:val="28"/>
        </w:rPr>
        <w:t xml:space="preserve">). Оболочку миелиновых волокон в периферической системе формируют </w:t>
      </w:r>
      <w:proofErr w:type="spellStart"/>
      <w:r>
        <w:rPr>
          <w:rFonts w:ascii="Times New Roman" w:hAnsi="Times New Roman"/>
          <w:sz w:val="28"/>
          <w:szCs w:val="28"/>
        </w:rPr>
        <w:t>шванновские</w:t>
      </w:r>
      <w:proofErr w:type="spellEnd"/>
      <w:r>
        <w:rPr>
          <w:rFonts w:ascii="Times New Roman" w:hAnsi="Times New Roman"/>
          <w:sz w:val="28"/>
          <w:szCs w:val="28"/>
        </w:rPr>
        <w:t xml:space="preserve"> клетки, а в ЦНС – </w:t>
      </w:r>
      <w:proofErr w:type="spellStart"/>
      <w:r>
        <w:rPr>
          <w:rFonts w:ascii="Times New Roman" w:hAnsi="Times New Roman"/>
          <w:sz w:val="28"/>
          <w:szCs w:val="28"/>
        </w:rPr>
        <w:t>олигодендроциты</w:t>
      </w:r>
      <w:proofErr w:type="spellEnd"/>
      <w:r>
        <w:rPr>
          <w:rFonts w:ascii="Times New Roman" w:hAnsi="Times New Roman"/>
          <w:sz w:val="28"/>
          <w:szCs w:val="28"/>
        </w:rPr>
        <w:t xml:space="preserve">. Миелиновая оболочка через равные промежутки прерывается, образуя свободные от миелина участки – перехваты </w:t>
      </w:r>
      <w:proofErr w:type="spellStart"/>
      <w:r>
        <w:rPr>
          <w:rFonts w:ascii="Times New Roman" w:hAnsi="Times New Roman"/>
          <w:sz w:val="28"/>
          <w:szCs w:val="28"/>
        </w:rPr>
        <w:t>Ранвье</w:t>
      </w:r>
      <w:proofErr w:type="spellEnd"/>
      <w:r>
        <w:rPr>
          <w:rFonts w:ascii="Times New Roman" w:hAnsi="Times New Roman"/>
          <w:sz w:val="28"/>
          <w:szCs w:val="28"/>
        </w:rPr>
        <w:t xml:space="preserve">. Миелиновая </w:t>
      </w:r>
      <w:proofErr w:type="spellStart"/>
      <w:r>
        <w:rPr>
          <w:rFonts w:ascii="Times New Roman" w:hAnsi="Times New Roman"/>
          <w:sz w:val="28"/>
          <w:szCs w:val="28"/>
        </w:rPr>
        <w:t>оболчка</w:t>
      </w:r>
      <w:proofErr w:type="spellEnd"/>
      <w:r>
        <w:rPr>
          <w:rFonts w:ascii="Times New Roman" w:hAnsi="Times New Roman"/>
          <w:sz w:val="28"/>
          <w:szCs w:val="28"/>
        </w:rPr>
        <w:t xml:space="preserve"> </w:t>
      </w:r>
      <w:proofErr w:type="spellStart"/>
      <w:r>
        <w:rPr>
          <w:rFonts w:ascii="Times New Roman" w:hAnsi="Times New Roman"/>
          <w:sz w:val="28"/>
          <w:szCs w:val="28"/>
        </w:rPr>
        <w:t>н.в</w:t>
      </w:r>
      <w:proofErr w:type="spellEnd"/>
      <w:r>
        <w:rPr>
          <w:rFonts w:ascii="Times New Roman" w:hAnsi="Times New Roman"/>
          <w:sz w:val="28"/>
          <w:szCs w:val="28"/>
        </w:rPr>
        <w:t xml:space="preserve">. выполняет изолирующую функцию, обеспечивает более экономное и быстрое проведение возбуждения. </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Классификация </w:t>
      </w:r>
      <w:proofErr w:type="spellStart"/>
      <w:r>
        <w:rPr>
          <w:rFonts w:ascii="Times New Roman" w:hAnsi="Times New Roman"/>
          <w:sz w:val="28"/>
          <w:szCs w:val="28"/>
        </w:rPr>
        <w:t>н.в</w:t>
      </w:r>
      <w:proofErr w:type="spellEnd"/>
      <w:r>
        <w:rPr>
          <w:rFonts w:ascii="Times New Roman" w:hAnsi="Times New Roman"/>
          <w:sz w:val="28"/>
          <w:szCs w:val="28"/>
        </w:rPr>
        <w:t xml:space="preserve">. осуществляется согласно структурно-функциональным свойствам. В зависимости от толщины </w:t>
      </w:r>
      <w:proofErr w:type="spellStart"/>
      <w:r>
        <w:rPr>
          <w:rFonts w:ascii="Times New Roman" w:hAnsi="Times New Roman"/>
          <w:sz w:val="28"/>
          <w:szCs w:val="28"/>
        </w:rPr>
        <w:t>н.в</w:t>
      </w:r>
      <w:proofErr w:type="spellEnd"/>
      <w:r>
        <w:rPr>
          <w:rFonts w:ascii="Times New Roman" w:hAnsi="Times New Roman"/>
          <w:sz w:val="28"/>
          <w:szCs w:val="28"/>
        </w:rPr>
        <w:t xml:space="preserve">., наличия или отсутствия у них миелиновой оболочки, все </w:t>
      </w:r>
      <w:proofErr w:type="spellStart"/>
      <w:r>
        <w:rPr>
          <w:rFonts w:ascii="Times New Roman" w:hAnsi="Times New Roman"/>
          <w:sz w:val="28"/>
          <w:szCs w:val="28"/>
        </w:rPr>
        <w:t>н.в</w:t>
      </w:r>
      <w:proofErr w:type="spellEnd"/>
      <w:r>
        <w:rPr>
          <w:rFonts w:ascii="Times New Roman" w:hAnsi="Times New Roman"/>
          <w:sz w:val="28"/>
          <w:szCs w:val="28"/>
        </w:rPr>
        <w:t xml:space="preserve">. делят на три основных типа: 1). Волокна типа А – афферентные и эфферентные в. Соматической </w:t>
      </w:r>
      <w:proofErr w:type="spellStart"/>
      <w:r>
        <w:rPr>
          <w:rFonts w:ascii="Times New Roman" w:hAnsi="Times New Roman"/>
          <w:sz w:val="28"/>
          <w:szCs w:val="28"/>
        </w:rPr>
        <w:t>н.с</w:t>
      </w:r>
      <w:proofErr w:type="spellEnd"/>
      <w:r>
        <w:rPr>
          <w:rFonts w:ascii="Times New Roman" w:hAnsi="Times New Roman"/>
          <w:sz w:val="28"/>
          <w:szCs w:val="28"/>
        </w:rPr>
        <w:t xml:space="preserve">.; 2) Волокна типа В – </w:t>
      </w:r>
      <w:proofErr w:type="spellStart"/>
      <w:r>
        <w:rPr>
          <w:rFonts w:ascii="Times New Roman" w:hAnsi="Times New Roman"/>
          <w:sz w:val="28"/>
          <w:szCs w:val="28"/>
        </w:rPr>
        <w:t>преганглионарные</w:t>
      </w:r>
      <w:proofErr w:type="spellEnd"/>
      <w:r>
        <w:rPr>
          <w:rFonts w:ascii="Times New Roman" w:hAnsi="Times New Roman"/>
          <w:sz w:val="28"/>
          <w:szCs w:val="28"/>
        </w:rPr>
        <w:t xml:space="preserve"> волокна вегетативной </w:t>
      </w:r>
      <w:proofErr w:type="spellStart"/>
      <w:r>
        <w:rPr>
          <w:rFonts w:ascii="Times New Roman" w:hAnsi="Times New Roman"/>
          <w:sz w:val="28"/>
          <w:szCs w:val="28"/>
        </w:rPr>
        <w:t>н.с</w:t>
      </w:r>
      <w:proofErr w:type="spellEnd"/>
      <w:r>
        <w:rPr>
          <w:rFonts w:ascii="Times New Roman" w:hAnsi="Times New Roman"/>
          <w:sz w:val="28"/>
          <w:szCs w:val="28"/>
        </w:rPr>
        <w:t xml:space="preserve">.; 3) Волокна типа С- в основном </w:t>
      </w:r>
      <w:proofErr w:type="spellStart"/>
      <w:r>
        <w:rPr>
          <w:rFonts w:ascii="Times New Roman" w:hAnsi="Times New Roman"/>
          <w:sz w:val="28"/>
          <w:szCs w:val="28"/>
        </w:rPr>
        <w:t>постганглионарные</w:t>
      </w:r>
      <w:proofErr w:type="spellEnd"/>
      <w:r>
        <w:rPr>
          <w:rFonts w:ascii="Times New Roman" w:hAnsi="Times New Roman"/>
          <w:sz w:val="28"/>
          <w:szCs w:val="28"/>
        </w:rPr>
        <w:t xml:space="preserve"> волокна вегетативной </w:t>
      </w:r>
      <w:proofErr w:type="spellStart"/>
      <w:r>
        <w:rPr>
          <w:rFonts w:ascii="Times New Roman" w:hAnsi="Times New Roman"/>
          <w:sz w:val="28"/>
          <w:szCs w:val="28"/>
        </w:rPr>
        <w:t>н.с</w:t>
      </w:r>
      <w:proofErr w:type="spellEnd"/>
      <w:r>
        <w:rPr>
          <w:rFonts w:ascii="Times New Roman" w:hAnsi="Times New Roman"/>
          <w:sz w:val="28"/>
          <w:szCs w:val="28"/>
        </w:rPr>
        <w:t xml:space="preserve">. </w:t>
      </w:r>
    </w:p>
    <w:p w:rsidR="00FA6CD5" w:rsidRDefault="00FA6CD5" w:rsidP="00FA6CD5">
      <w:pPr>
        <w:pStyle w:val="a3"/>
        <w:spacing w:line="360" w:lineRule="auto"/>
        <w:ind w:left="0" w:firstLine="567"/>
        <w:jc w:val="both"/>
        <w:rPr>
          <w:rFonts w:ascii="Times New Roman" w:hAnsi="Times New Roman"/>
          <w:sz w:val="28"/>
          <w:szCs w:val="28"/>
        </w:rPr>
      </w:pPr>
      <w:r w:rsidRPr="001F0073">
        <w:rPr>
          <w:rFonts w:ascii="Times New Roman" w:hAnsi="Times New Roman"/>
          <w:b/>
          <w:sz w:val="28"/>
          <w:szCs w:val="28"/>
        </w:rPr>
        <w:t xml:space="preserve"> </w:t>
      </w:r>
      <w:r w:rsidRPr="00BE5237">
        <w:rPr>
          <w:rFonts w:ascii="Times New Roman" w:hAnsi="Times New Roman"/>
          <w:b/>
          <w:sz w:val="28"/>
          <w:szCs w:val="28"/>
        </w:rPr>
        <w:t>Механизм проведения возбуждения.</w:t>
      </w:r>
      <w:r>
        <w:rPr>
          <w:b/>
          <w:sz w:val="28"/>
          <w:szCs w:val="28"/>
        </w:rPr>
        <w:t xml:space="preserve"> </w:t>
      </w:r>
      <w:r>
        <w:rPr>
          <w:rFonts w:ascii="Times New Roman" w:hAnsi="Times New Roman"/>
          <w:sz w:val="28"/>
          <w:szCs w:val="28"/>
        </w:rPr>
        <w:t xml:space="preserve">Биопотенциалы могут быть </w:t>
      </w:r>
      <w:r w:rsidRPr="001F0073">
        <w:rPr>
          <w:rFonts w:ascii="Times New Roman" w:hAnsi="Times New Roman"/>
          <w:i/>
          <w:sz w:val="28"/>
          <w:szCs w:val="28"/>
        </w:rPr>
        <w:t>локальными</w:t>
      </w:r>
      <w:r>
        <w:rPr>
          <w:rFonts w:ascii="Times New Roman" w:hAnsi="Times New Roman"/>
          <w:sz w:val="28"/>
          <w:szCs w:val="28"/>
        </w:rPr>
        <w:t xml:space="preserve"> (местными), распространяющимися с декрементом (затуханием) на расстояние, не превышающее 1-2 мм, и </w:t>
      </w:r>
      <w:r w:rsidRPr="001F0073">
        <w:rPr>
          <w:rFonts w:ascii="Times New Roman" w:hAnsi="Times New Roman"/>
          <w:i/>
          <w:sz w:val="28"/>
          <w:szCs w:val="28"/>
        </w:rPr>
        <w:t>импульсным</w:t>
      </w:r>
      <w:r>
        <w:rPr>
          <w:rFonts w:ascii="Times New Roman" w:hAnsi="Times New Roman"/>
          <w:i/>
          <w:sz w:val="28"/>
          <w:szCs w:val="28"/>
        </w:rPr>
        <w:t xml:space="preserve"> </w:t>
      </w:r>
      <w:r>
        <w:rPr>
          <w:rFonts w:ascii="Times New Roman" w:hAnsi="Times New Roman"/>
          <w:sz w:val="28"/>
          <w:szCs w:val="28"/>
        </w:rPr>
        <w:t xml:space="preserve">(ПД), распространяющимся без декремента по всей длине волокна, т.е. на несколько десятков сантиметров. Для передачи возбуждения на большие расстояния необходимо формирование ПД. В зависимости от расположения и концентрации ионных каналов в мембране волокна возможно два типа </w:t>
      </w:r>
      <w:r>
        <w:rPr>
          <w:rFonts w:ascii="Times New Roman" w:hAnsi="Times New Roman"/>
          <w:sz w:val="28"/>
          <w:szCs w:val="28"/>
        </w:rPr>
        <w:lastRenderedPageBreak/>
        <w:t xml:space="preserve">проведения ПД: непрерывный и скачкообразный. Непрерывное распространение ПД осуществляется в </w:t>
      </w:r>
      <w:proofErr w:type="spellStart"/>
      <w:r>
        <w:rPr>
          <w:rFonts w:ascii="Times New Roman" w:hAnsi="Times New Roman"/>
          <w:sz w:val="28"/>
          <w:szCs w:val="28"/>
        </w:rPr>
        <w:t>безмиелиновых</w:t>
      </w:r>
      <w:proofErr w:type="spellEnd"/>
      <w:r>
        <w:rPr>
          <w:rFonts w:ascii="Times New Roman" w:hAnsi="Times New Roman"/>
          <w:sz w:val="28"/>
          <w:szCs w:val="28"/>
        </w:rPr>
        <w:t xml:space="preserve"> волокнах типа С. </w:t>
      </w:r>
      <w:proofErr w:type="gramStart"/>
      <w:r>
        <w:rPr>
          <w:rFonts w:ascii="Times New Roman" w:hAnsi="Times New Roman"/>
          <w:sz w:val="28"/>
          <w:szCs w:val="28"/>
        </w:rPr>
        <w:t>Скачкообразный  тип</w:t>
      </w:r>
      <w:proofErr w:type="gramEnd"/>
      <w:r>
        <w:rPr>
          <w:rFonts w:ascii="Times New Roman" w:hAnsi="Times New Roman"/>
          <w:sz w:val="28"/>
          <w:szCs w:val="28"/>
        </w:rPr>
        <w:t xml:space="preserve"> проведения нервного импульса осуществляется в миелиновых волокнах типа А и В. Механизм проведения ПД по миелиновым оболочкам является эволюционно более поздним механизмом, возникшим впервые у позвоночных. Оно имеет два важных преимущества по сравнению с непрерывным проведением возбуждения. Во-первых, оно более экономично в энергетическом плане, т.к. возбуждаются только перехваты </w:t>
      </w:r>
      <w:proofErr w:type="spellStart"/>
      <w:r>
        <w:rPr>
          <w:rFonts w:ascii="Times New Roman" w:hAnsi="Times New Roman"/>
          <w:sz w:val="28"/>
          <w:szCs w:val="28"/>
        </w:rPr>
        <w:t>Ранвье</w:t>
      </w:r>
      <w:proofErr w:type="spellEnd"/>
      <w:r>
        <w:rPr>
          <w:rFonts w:ascii="Times New Roman" w:hAnsi="Times New Roman"/>
          <w:sz w:val="28"/>
          <w:szCs w:val="28"/>
        </w:rPr>
        <w:t xml:space="preserve">, площадь которых менее 1% мембраны, следовательно, надо меньше энергии для восстановления градиентов натрия и калия, уменьшающихся в процессе формирования ПД.  Во-вторых, возбуждение проводится с большей скоростью, чем в </w:t>
      </w:r>
      <w:proofErr w:type="spellStart"/>
      <w:r>
        <w:rPr>
          <w:rFonts w:ascii="Times New Roman" w:hAnsi="Times New Roman"/>
          <w:sz w:val="28"/>
          <w:szCs w:val="28"/>
        </w:rPr>
        <w:t>безмиелиновых</w:t>
      </w:r>
      <w:proofErr w:type="spellEnd"/>
      <w:r>
        <w:rPr>
          <w:rFonts w:ascii="Times New Roman" w:hAnsi="Times New Roman"/>
          <w:sz w:val="28"/>
          <w:szCs w:val="28"/>
        </w:rPr>
        <w:t xml:space="preserve"> волокнах. </w:t>
      </w:r>
    </w:p>
    <w:p w:rsidR="00FA6CD5" w:rsidRDefault="00FA6CD5" w:rsidP="00FA6CD5">
      <w:pPr>
        <w:spacing w:line="360" w:lineRule="auto"/>
        <w:ind w:firstLine="567"/>
        <w:jc w:val="both"/>
        <w:rPr>
          <w:i/>
          <w:sz w:val="28"/>
          <w:szCs w:val="28"/>
        </w:rPr>
      </w:pPr>
      <w:r w:rsidRPr="00936814">
        <w:rPr>
          <w:i/>
          <w:sz w:val="28"/>
          <w:szCs w:val="28"/>
        </w:rPr>
        <w:t xml:space="preserve">Характеристика проведения возбуждения по </w:t>
      </w:r>
      <w:proofErr w:type="spellStart"/>
      <w:r w:rsidRPr="00936814">
        <w:rPr>
          <w:i/>
          <w:sz w:val="28"/>
          <w:szCs w:val="28"/>
        </w:rPr>
        <w:t>н.в</w:t>
      </w:r>
      <w:proofErr w:type="spellEnd"/>
      <w:r w:rsidRPr="00936814">
        <w:rPr>
          <w:i/>
          <w:sz w:val="28"/>
          <w:szCs w:val="28"/>
        </w:rPr>
        <w:t>.</w:t>
      </w:r>
    </w:p>
    <w:p w:rsidR="00FA6CD5" w:rsidRPr="003C2082" w:rsidRDefault="00FA6CD5" w:rsidP="00FA6CD5">
      <w:pPr>
        <w:pStyle w:val="a3"/>
        <w:numPr>
          <w:ilvl w:val="0"/>
          <w:numId w:val="5"/>
        </w:numPr>
        <w:spacing w:line="360" w:lineRule="auto"/>
        <w:ind w:left="0" w:firstLine="567"/>
        <w:jc w:val="both"/>
        <w:rPr>
          <w:rFonts w:ascii="Times New Roman" w:hAnsi="Times New Roman"/>
          <w:sz w:val="28"/>
          <w:szCs w:val="28"/>
        </w:rPr>
      </w:pPr>
      <w:proofErr w:type="spellStart"/>
      <w:r w:rsidRPr="003C2082">
        <w:rPr>
          <w:rFonts w:ascii="Times New Roman" w:hAnsi="Times New Roman"/>
          <w:sz w:val="28"/>
          <w:szCs w:val="28"/>
        </w:rPr>
        <w:t>Н.в</w:t>
      </w:r>
      <w:proofErr w:type="spellEnd"/>
      <w:r w:rsidRPr="003C2082">
        <w:rPr>
          <w:rFonts w:ascii="Times New Roman" w:hAnsi="Times New Roman"/>
          <w:sz w:val="28"/>
          <w:szCs w:val="28"/>
        </w:rPr>
        <w:t xml:space="preserve">. могут проводить возбуждение в двух направлениях. Если в эксперименте нанести раздражение на любом участке нерва, то ПД будет распространятся в обе стороны от участка, на который нанесено раздражение. </w:t>
      </w:r>
    </w:p>
    <w:p w:rsidR="00FA6CD5" w:rsidRDefault="00FA6CD5" w:rsidP="00FA6CD5">
      <w:pPr>
        <w:pStyle w:val="a3"/>
        <w:numPr>
          <w:ilvl w:val="0"/>
          <w:numId w:val="5"/>
        </w:numPr>
        <w:spacing w:line="360" w:lineRule="auto"/>
        <w:ind w:left="0" w:firstLine="567"/>
        <w:jc w:val="both"/>
        <w:rPr>
          <w:rFonts w:ascii="Times New Roman" w:hAnsi="Times New Roman"/>
          <w:sz w:val="28"/>
          <w:szCs w:val="28"/>
        </w:rPr>
      </w:pPr>
      <w:r>
        <w:rPr>
          <w:rFonts w:ascii="Times New Roman" w:hAnsi="Times New Roman"/>
          <w:sz w:val="28"/>
          <w:szCs w:val="28"/>
        </w:rPr>
        <w:t xml:space="preserve">Возбуждение проводится изолировано в каждом </w:t>
      </w:r>
      <w:proofErr w:type="spellStart"/>
      <w:r>
        <w:rPr>
          <w:rFonts w:ascii="Times New Roman" w:hAnsi="Times New Roman"/>
          <w:sz w:val="28"/>
          <w:szCs w:val="28"/>
        </w:rPr>
        <w:t>н.в</w:t>
      </w:r>
      <w:proofErr w:type="spellEnd"/>
      <w:r>
        <w:rPr>
          <w:rFonts w:ascii="Times New Roman" w:hAnsi="Times New Roman"/>
          <w:sz w:val="28"/>
          <w:szCs w:val="28"/>
        </w:rPr>
        <w:t>.(оболочки).</w:t>
      </w:r>
    </w:p>
    <w:p w:rsidR="00FA6CD5" w:rsidRDefault="00FA6CD5" w:rsidP="00FA6CD5">
      <w:pPr>
        <w:pStyle w:val="a3"/>
        <w:numPr>
          <w:ilvl w:val="0"/>
          <w:numId w:val="5"/>
        </w:numPr>
        <w:spacing w:line="360" w:lineRule="auto"/>
        <w:ind w:left="0" w:firstLine="567"/>
        <w:jc w:val="both"/>
        <w:rPr>
          <w:rFonts w:ascii="Times New Roman" w:hAnsi="Times New Roman"/>
          <w:sz w:val="28"/>
          <w:szCs w:val="28"/>
        </w:rPr>
      </w:pPr>
      <w:r>
        <w:rPr>
          <w:rFonts w:ascii="Times New Roman" w:hAnsi="Times New Roman"/>
          <w:sz w:val="28"/>
          <w:szCs w:val="28"/>
        </w:rPr>
        <w:t>Большая скорость проведения возбуждения, достигающая 120 м</w:t>
      </w:r>
      <w:r w:rsidRPr="003C2082">
        <w:rPr>
          <w:rFonts w:ascii="Times New Roman" w:hAnsi="Times New Roman"/>
          <w:sz w:val="28"/>
          <w:szCs w:val="28"/>
        </w:rPr>
        <w:t>/</w:t>
      </w:r>
      <w:r>
        <w:rPr>
          <w:rFonts w:ascii="Times New Roman" w:hAnsi="Times New Roman"/>
          <w:sz w:val="28"/>
          <w:szCs w:val="28"/>
        </w:rPr>
        <w:t>сек.</w:t>
      </w:r>
    </w:p>
    <w:p w:rsidR="00FA6CD5" w:rsidRDefault="00FA6CD5" w:rsidP="00FA6CD5">
      <w:pPr>
        <w:pStyle w:val="a3"/>
        <w:numPr>
          <w:ilvl w:val="0"/>
          <w:numId w:val="5"/>
        </w:numPr>
        <w:spacing w:line="360" w:lineRule="auto"/>
        <w:ind w:left="0" w:firstLine="567"/>
        <w:jc w:val="both"/>
        <w:rPr>
          <w:rFonts w:ascii="Times New Roman" w:hAnsi="Times New Roman"/>
          <w:sz w:val="28"/>
          <w:szCs w:val="28"/>
        </w:rPr>
      </w:pPr>
      <w:r>
        <w:rPr>
          <w:rFonts w:ascii="Times New Roman" w:hAnsi="Times New Roman"/>
          <w:sz w:val="28"/>
          <w:szCs w:val="28"/>
        </w:rPr>
        <w:t xml:space="preserve">Малая утомляемость </w:t>
      </w:r>
      <w:proofErr w:type="spellStart"/>
      <w:r>
        <w:rPr>
          <w:rFonts w:ascii="Times New Roman" w:hAnsi="Times New Roman"/>
          <w:sz w:val="28"/>
          <w:szCs w:val="28"/>
        </w:rPr>
        <w:t>н.в</w:t>
      </w:r>
      <w:proofErr w:type="spellEnd"/>
      <w:r>
        <w:rPr>
          <w:rFonts w:ascii="Times New Roman" w:hAnsi="Times New Roman"/>
          <w:sz w:val="28"/>
          <w:szCs w:val="28"/>
        </w:rPr>
        <w:t xml:space="preserve">. При нормальной доставке кислорода и питательных веществ проводящий возбуждение нерв практически </w:t>
      </w:r>
      <w:proofErr w:type="spellStart"/>
      <w:r>
        <w:rPr>
          <w:rFonts w:ascii="Times New Roman" w:hAnsi="Times New Roman"/>
          <w:sz w:val="28"/>
          <w:szCs w:val="28"/>
        </w:rPr>
        <w:t>неутомляем</w:t>
      </w:r>
      <w:proofErr w:type="spellEnd"/>
      <w:r>
        <w:rPr>
          <w:rFonts w:ascii="Times New Roman" w:hAnsi="Times New Roman"/>
          <w:sz w:val="28"/>
          <w:szCs w:val="28"/>
        </w:rPr>
        <w:t>.</w:t>
      </w:r>
    </w:p>
    <w:p w:rsidR="00FA6CD5" w:rsidRDefault="00FA6CD5" w:rsidP="00FA6CD5">
      <w:pPr>
        <w:pStyle w:val="a3"/>
        <w:numPr>
          <w:ilvl w:val="0"/>
          <w:numId w:val="5"/>
        </w:numPr>
        <w:spacing w:line="360" w:lineRule="auto"/>
        <w:ind w:left="0" w:firstLine="567"/>
        <w:jc w:val="both"/>
        <w:rPr>
          <w:rFonts w:ascii="Times New Roman" w:hAnsi="Times New Roman"/>
          <w:sz w:val="28"/>
          <w:szCs w:val="28"/>
        </w:rPr>
      </w:pPr>
      <w:proofErr w:type="gramStart"/>
      <w:r>
        <w:rPr>
          <w:rFonts w:ascii="Times New Roman" w:hAnsi="Times New Roman"/>
          <w:sz w:val="28"/>
          <w:szCs w:val="28"/>
        </w:rPr>
        <w:t>Нарушение  физиологической</w:t>
      </w:r>
      <w:proofErr w:type="gramEnd"/>
      <w:r>
        <w:rPr>
          <w:rFonts w:ascii="Times New Roman" w:hAnsi="Times New Roman"/>
          <w:sz w:val="28"/>
          <w:szCs w:val="28"/>
        </w:rPr>
        <w:t xml:space="preserve"> непрерывности </w:t>
      </w:r>
      <w:proofErr w:type="spellStart"/>
      <w:r>
        <w:rPr>
          <w:rFonts w:ascii="Times New Roman" w:hAnsi="Times New Roman"/>
          <w:sz w:val="28"/>
          <w:szCs w:val="28"/>
        </w:rPr>
        <w:t>н.в</w:t>
      </w:r>
      <w:proofErr w:type="spellEnd"/>
      <w:r>
        <w:rPr>
          <w:rFonts w:ascii="Times New Roman" w:hAnsi="Times New Roman"/>
          <w:sz w:val="28"/>
          <w:szCs w:val="28"/>
        </w:rPr>
        <w:t>., возникающее при действии электрического тока, анестетиков, при воспалении, гипоксии, охлаждении, восстанавливается при прекращении действия этих факторов.</w:t>
      </w:r>
    </w:p>
    <w:p w:rsidR="00FA6CD5" w:rsidRDefault="00FA6CD5" w:rsidP="00FA6CD5">
      <w:pPr>
        <w:pStyle w:val="a3"/>
        <w:spacing w:line="360" w:lineRule="auto"/>
        <w:ind w:left="0" w:firstLine="567"/>
        <w:jc w:val="both"/>
        <w:rPr>
          <w:rFonts w:ascii="Times New Roman" w:hAnsi="Times New Roman"/>
          <w:sz w:val="28"/>
          <w:szCs w:val="28"/>
        </w:rPr>
      </w:pPr>
      <w:r w:rsidRPr="00BE5237">
        <w:rPr>
          <w:rFonts w:ascii="Times New Roman" w:hAnsi="Times New Roman"/>
          <w:b/>
          <w:sz w:val="28"/>
          <w:szCs w:val="28"/>
        </w:rPr>
        <w:t>3.Синапс</w:t>
      </w:r>
      <w:r>
        <w:rPr>
          <w:rFonts w:ascii="Times New Roman" w:hAnsi="Times New Roman"/>
          <w:sz w:val="28"/>
          <w:szCs w:val="28"/>
        </w:rPr>
        <w:t xml:space="preserve"> – (от греч.</w:t>
      </w:r>
      <w:r>
        <w:rPr>
          <w:rFonts w:ascii="Times New Roman" w:hAnsi="Times New Roman"/>
          <w:sz w:val="28"/>
          <w:szCs w:val="28"/>
          <w:lang w:val="en-US"/>
        </w:rPr>
        <w:t>synapsis</w:t>
      </w:r>
      <w:r>
        <w:rPr>
          <w:rFonts w:ascii="Times New Roman" w:hAnsi="Times New Roman"/>
          <w:sz w:val="28"/>
          <w:szCs w:val="28"/>
        </w:rPr>
        <w:t xml:space="preserve">- </w:t>
      </w:r>
      <w:proofErr w:type="gramStart"/>
      <w:r>
        <w:rPr>
          <w:rFonts w:ascii="Times New Roman" w:hAnsi="Times New Roman"/>
          <w:sz w:val="28"/>
          <w:szCs w:val="28"/>
        </w:rPr>
        <w:t>соединение)-</w:t>
      </w:r>
      <w:proofErr w:type="gramEnd"/>
      <w:r>
        <w:rPr>
          <w:rFonts w:ascii="Times New Roman" w:hAnsi="Times New Roman"/>
          <w:sz w:val="28"/>
          <w:szCs w:val="28"/>
        </w:rPr>
        <w:t xml:space="preserve"> специализированные структурные соединения между клетками, обеспечивающие взаимные влияния между ними. Через синапсы передаются возбуждающие или тормозные влияния между возбудимыми клетками, осуществляется </w:t>
      </w:r>
      <w:r>
        <w:rPr>
          <w:rFonts w:ascii="Times New Roman" w:hAnsi="Times New Roman"/>
          <w:sz w:val="28"/>
          <w:szCs w:val="28"/>
        </w:rPr>
        <w:lastRenderedPageBreak/>
        <w:t>трофическое влияние, синапсы играют важную роль в реализации механизмов памяти.</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b/>
          <w:sz w:val="28"/>
          <w:szCs w:val="28"/>
        </w:rPr>
        <w:t xml:space="preserve">Классификация с. </w:t>
      </w:r>
      <w:r>
        <w:rPr>
          <w:rFonts w:ascii="Times New Roman" w:hAnsi="Times New Roman"/>
          <w:sz w:val="28"/>
          <w:szCs w:val="28"/>
        </w:rPr>
        <w:t xml:space="preserve"> Имеется несколько критериев, согласно которым классифицируют синапсы:</w:t>
      </w:r>
    </w:p>
    <w:p w:rsidR="00FA6CD5" w:rsidRDefault="00FA6CD5" w:rsidP="00FA6CD5">
      <w:pPr>
        <w:pStyle w:val="a3"/>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По виду соединяемых клеток: </w:t>
      </w:r>
      <w:r>
        <w:rPr>
          <w:rFonts w:ascii="Times New Roman" w:hAnsi="Times New Roman"/>
          <w:i/>
          <w:sz w:val="28"/>
          <w:szCs w:val="28"/>
        </w:rPr>
        <w:t xml:space="preserve">межнейронные, </w:t>
      </w:r>
      <w:r>
        <w:rPr>
          <w:rFonts w:ascii="Times New Roman" w:hAnsi="Times New Roman"/>
          <w:sz w:val="28"/>
          <w:szCs w:val="28"/>
        </w:rPr>
        <w:t xml:space="preserve">локализующиеся в ЦНС и вегетативных ганглиях; </w:t>
      </w:r>
      <w:proofErr w:type="spellStart"/>
      <w:r>
        <w:rPr>
          <w:rFonts w:ascii="Times New Roman" w:hAnsi="Times New Roman"/>
          <w:i/>
          <w:sz w:val="28"/>
          <w:szCs w:val="28"/>
        </w:rPr>
        <w:t>нейроэффекторные</w:t>
      </w:r>
      <w:proofErr w:type="spellEnd"/>
      <w:r>
        <w:rPr>
          <w:rFonts w:ascii="Times New Roman" w:hAnsi="Times New Roman"/>
          <w:i/>
          <w:sz w:val="28"/>
          <w:szCs w:val="28"/>
        </w:rPr>
        <w:t xml:space="preserve"> (</w:t>
      </w:r>
      <w:r>
        <w:rPr>
          <w:rFonts w:ascii="Times New Roman" w:hAnsi="Times New Roman"/>
          <w:sz w:val="28"/>
          <w:szCs w:val="28"/>
        </w:rPr>
        <w:t xml:space="preserve">нейромышечные и нейросекреторные), соединяющие </w:t>
      </w:r>
      <w:proofErr w:type="spellStart"/>
      <w:r>
        <w:rPr>
          <w:rFonts w:ascii="Times New Roman" w:hAnsi="Times New Roman"/>
          <w:sz w:val="28"/>
          <w:szCs w:val="28"/>
        </w:rPr>
        <w:t>эффекторные</w:t>
      </w:r>
      <w:proofErr w:type="spellEnd"/>
      <w:r>
        <w:rPr>
          <w:rFonts w:ascii="Times New Roman" w:hAnsi="Times New Roman"/>
          <w:sz w:val="28"/>
          <w:szCs w:val="28"/>
        </w:rPr>
        <w:t xml:space="preserve"> нейроны соматической и вегетативной </w:t>
      </w:r>
      <w:proofErr w:type="spellStart"/>
      <w:r>
        <w:rPr>
          <w:rFonts w:ascii="Times New Roman" w:hAnsi="Times New Roman"/>
          <w:sz w:val="28"/>
          <w:szCs w:val="28"/>
        </w:rPr>
        <w:t>н.с</w:t>
      </w:r>
      <w:proofErr w:type="spellEnd"/>
      <w:r>
        <w:rPr>
          <w:rFonts w:ascii="Times New Roman" w:hAnsi="Times New Roman"/>
          <w:sz w:val="28"/>
          <w:szCs w:val="28"/>
        </w:rPr>
        <w:t xml:space="preserve">. с исполнительными клетками; </w:t>
      </w:r>
      <w:r>
        <w:rPr>
          <w:rFonts w:ascii="Times New Roman" w:hAnsi="Times New Roman"/>
          <w:i/>
          <w:sz w:val="28"/>
          <w:szCs w:val="28"/>
        </w:rPr>
        <w:t>нейрорецепторные (</w:t>
      </w:r>
      <w:r>
        <w:rPr>
          <w:rFonts w:ascii="Times New Roman" w:hAnsi="Times New Roman"/>
          <w:sz w:val="28"/>
          <w:szCs w:val="28"/>
        </w:rPr>
        <w:t>контакты между рецепторной клеткой и дендритом афферентного нейрона).</w:t>
      </w:r>
    </w:p>
    <w:p w:rsidR="00FA6CD5" w:rsidRDefault="00FA6CD5" w:rsidP="00FA6CD5">
      <w:pPr>
        <w:pStyle w:val="a3"/>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По эффекту: </w:t>
      </w:r>
      <w:r w:rsidRPr="00247DE9">
        <w:rPr>
          <w:rFonts w:ascii="Times New Roman" w:hAnsi="Times New Roman"/>
          <w:i/>
          <w:sz w:val="28"/>
          <w:szCs w:val="28"/>
        </w:rPr>
        <w:t>возбуждающие и тормозящ</w:t>
      </w:r>
      <w:r>
        <w:rPr>
          <w:rFonts w:ascii="Times New Roman" w:hAnsi="Times New Roman"/>
          <w:sz w:val="28"/>
          <w:szCs w:val="28"/>
        </w:rPr>
        <w:t>ие.</w:t>
      </w:r>
    </w:p>
    <w:p w:rsidR="00FA6CD5" w:rsidRDefault="00FA6CD5" w:rsidP="00FA6CD5">
      <w:pPr>
        <w:pStyle w:val="a3"/>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По способу передачи сигналов – </w:t>
      </w:r>
      <w:r w:rsidRPr="00247DE9">
        <w:rPr>
          <w:rFonts w:ascii="Times New Roman" w:hAnsi="Times New Roman"/>
          <w:i/>
          <w:sz w:val="28"/>
          <w:szCs w:val="28"/>
        </w:rPr>
        <w:t xml:space="preserve">химические </w:t>
      </w:r>
      <w:r>
        <w:rPr>
          <w:rFonts w:ascii="Times New Roman" w:hAnsi="Times New Roman"/>
          <w:sz w:val="28"/>
          <w:szCs w:val="28"/>
        </w:rPr>
        <w:t xml:space="preserve">(наиболее распространенные в ЦНС), в которых посредником (медиатором) выступает химическое вещество; </w:t>
      </w:r>
      <w:r w:rsidRPr="00247DE9">
        <w:rPr>
          <w:rFonts w:ascii="Times New Roman" w:hAnsi="Times New Roman"/>
          <w:i/>
          <w:sz w:val="28"/>
          <w:szCs w:val="28"/>
        </w:rPr>
        <w:t>электрические,</w:t>
      </w:r>
      <w:r>
        <w:rPr>
          <w:rFonts w:ascii="Times New Roman" w:hAnsi="Times New Roman"/>
          <w:sz w:val="28"/>
          <w:szCs w:val="28"/>
        </w:rPr>
        <w:t xml:space="preserve"> в которых сигналы передаются электрическим током; с</w:t>
      </w:r>
      <w:r w:rsidRPr="00247DE9">
        <w:rPr>
          <w:rFonts w:ascii="Times New Roman" w:hAnsi="Times New Roman"/>
          <w:i/>
          <w:sz w:val="28"/>
          <w:szCs w:val="28"/>
        </w:rPr>
        <w:t xml:space="preserve">мешанные </w:t>
      </w:r>
      <w:r>
        <w:rPr>
          <w:rFonts w:ascii="Times New Roman" w:hAnsi="Times New Roman"/>
          <w:sz w:val="28"/>
          <w:szCs w:val="28"/>
        </w:rPr>
        <w:t>синапсы – электрохимические.</w:t>
      </w:r>
    </w:p>
    <w:p w:rsidR="00FA6CD5" w:rsidRPr="00247DE9" w:rsidRDefault="00FA6CD5" w:rsidP="00FA6CD5">
      <w:pPr>
        <w:pStyle w:val="a3"/>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В зависимости от местоположения в ЦНС: </w:t>
      </w:r>
      <w:r w:rsidRPr="00247DE9">
        <w:rPr>
          <w:rFonts w:ascii="Times New Roman" w:hAnsi="Times New Roman"/>
          <w:i/>
          <w:sz w:val="28"/>
          <w:szCs w:val="28"/>
        </w:rPr>
        <w:t>аксосоматические</w:t>
      </w:r>
      <w:r>
        <w:rPr>
          <w:rFonts w:ascii="Times New Roman" w:hAnsi="Times New Roman"/>
          <w:i/>
          <w:sz w:val="28"/>
          <w:szCs w:val="28"/>
        </w:rPr>
        <w:t xml:space="preserve">, </w:t>
      </w:r>
      <w:proofErr w:type="spellStart"/>
      <w:r>
        <w:rPr>
          <w:rFonts w:ascii="Times New Roman" w:hAnsi="Times New Roman"/>
          <w:i/>
          <w:sz w:val="28"/>
          <w:szCs w:val="28"/>
        </w:rPr>
        <w:t>аксодендритные</w:t>
      </w:r>
      <w:proofErr w:type="spellEnd"/>
      <w:r>
        <w:rPr>
          <w:rFonts w:ascii="Times New Roman" w:hAnsi="Times New Roman"/>
          <w:i/>
          <w:sz w:val="28"/>
          <w:szCs w:val="28"/>
        </w:rPr>
        <w:t xml:space="preserve">, </w:t>
      </w:r>
      <w:proofErr w:type="spellStart"/>
      <w:r>
        <w:rPr>
          <w:rFonts w:ascii="Times New Roman" w:hAnsi="Times New Roman"/>
          <w:i/>
          <w:sz w:val="28"/>
          <w:szCs w:val="28"/>
        </w:rPr>
        <w:t>аксоаксонные</w:t>
      </w:r>
      <w:proofErr w:type="spellEnd"/>
      <w:r>
        <w:rPr>
          <w:rFonts w:ascii="Times New Roman" w:hAnsi="Times New Roman"/>
          <w:i/>
          <w:sz w:val="28"/>
          <w:szCs w:val="28"/>
        </w:rPr>
        <w:t>,</w:t>
      </w:r>
      <w:r w:rsidRPr="00247DE9">
        <w:rPr>
          <w:rFonts w:ascii="Times New Roman" w:hAnsi="Times New Roman"/>
          <w:i/>
          <w:sz w:val="28"/>
          <w:szCs w:val="28"/>
        </w:rPr>
        <w:t xml:space="preserve"> </w:t>
      </w:r>
      <w:proofErr w:type="spellStart"/>
      <w:r w:rsidRPr="00247DE9">
        <w:rPr>
          <w:rFonts w:ascii="Times New Roman" w:hAnsi="Times New Roman"/>
          <w:i/>
          <w:sz w:val="28"/>
          <w:szCs w:val="28"/>
        </w:rPr>
        <w:t>дендросоматические</w:t>
      </w:r>
      <w:proofErr w:type="spellEnd"/>
      <w:r w:rsidRPr="00247DE9">
        <w:rPr>
          <w:rFonts w:ascii="Times New Roman" w:hAnsi="Times New Roman"/>
          <w:i/>
          <w:sz w:val="28"/>
          <w:szCs w:val="28"/>
        </w:rPr>
        <w:t xml:space="preserve">, </w:t>
      </w:r>
      <w:proofErr w:type="spellStart"/>
      <w:r w:rsidRPr="00247DE9">
        <w:rPr>
          <w:rFonts w:ascii="Times New Roman" w:hAnsi="Times New Roman"/>
          <w:i/>
          <w:sz w:val="28"/>
          <w:szCs w:val="28"/>
        </w:rPr>
        <w:t>дендродендритные</w:t>
      </w:r>
      <w:proofErr w:type="spellEnd"/>
      <w:r w:rsidRPr="00247DE9">
        <w:rPr>
          <w:rFonts w:ascii="Times New Roman" w:hAnsi="Times New Roman"/>
          <w:i/>
          <w:sz w:val="28"/>
          <w:szCs w:val="28"/>
        </w:rPr>
        <w:t>.</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Химические синапсы по природе медиатора делят на холинергические (ацетилхолин), адренергические (норадреналин), </w:t>
      </w:r>
      <w:proofErr w:type="spellStart"/>
      <w:r>
        <w:rPr>
          <w:rFonts w:ascii="Times New Roman" w:hAnsi="Times New Roman"/>
          <w:sz w:val="28"/>
          <w:szCs w:val="28"/>
        </w:rPr>
        <w:t>дофаминергические</w:t>
      </w:r>
      <w:proofErr w:type="spellEnd"/>
      <w:r>
        <w:rPr>
          <w:rFonts w:ascii="Times New Roman" w:hAnsi="Times New Roman"/>
          <w:sz w:val="28"/>
          <w:szCs w:val="28"/>
        </w:rPr>
        <w:t xml:space="preserve"> (дофамин), ГАМК-</w:t>
      </w:r>
      <w:proofErr w:type="spellStart"/>
      <w:r>
        <w:rPr>
          <w:rFonts w:ascii="Times New Roman" w:hAnsi="Times New Roman"/>
          <w:sz w:val="28"/>
          <w:szCs w:val="28"/>
        </w:rPr>
        <w:t>ергические</w:t>
      </w:r>
      <w:proofErr w:type="spellEnd"/>
      <w:r>
        <w:rPr>
          <w:rFonts w:ascii="Times New Roman" w:hAnsi="Times New Roman"/>
          <w:sz w:val="28"/>
          <w:szCs w:val="28"/>
        </w:rPr>
        <w:t xml:space="preserve"> (</w:t>
      </w:r>
      <w:proofErr w:type="spellStart"/>
      <w:r>
        <w:rPr>
          <w:rFonts w:ascii="Times New Roman" w:hAnsi="Times New Roman"/>
          <w:sz w:val="28"/>
          <w:szCs w:val="28"/>
        </w:rPr>
        <w:t>гаммааминомасляная</w:t>
      </w:r>
      <w:proofErr w:type="spellEnd"/>
      <w:r>
        <w:rPr>
          <w:rFonts w:ascii="Times New Roman" w:hAnsi="Times New Roman"/>
          <w:sz w:val="28"/>
          <w:szCs w:val="28"/>
        </w:rPr>
        <w:t xml:space="preserve"> кислота). Структурные элементы химического синапса – </w:t>
      </w:r>
      <w:proofErr w:type="spellStart"/>
      <w:r>
        <w:rPr>
          <w:rFonts w:ascii="Times New Roman" w:hAnsi="Times New Roman"/>
          <w:sz w:val="28"/>
          <w:szCs w:val="28"/>
        </w:rPr>
        <w:t>пресинаптическая</w:t>
      </w:r>
      <w:proofErr w:type="spellEnd"/>
      <w:r>
        <w:rPr>
          <w:rFonts w:ascii="Times New Roman" w:hAnsi="Times New Roman"/>
          <w:sz w:val="28"/>
          <w:szCs w:val="28"/>
        </w:rPr>
        <w:t xml:space="preserve"> и постсинаптическая мембраны и </w:t>
      </w:r>
      <w:proofErr w:type="spellStart"/>
      <w:r>
        <w:rPr>
          <w:rFonts w:ascii="Times New Roman" w:hAnsi="Times New Roman"/>
          <w:sz w:val="28"/>
          <w:szCs w:val="28"/>
        </w:rPr>
        <w:t>синаптическая</w:t>
      </w:r>
      <w:proofErr w:type="spellEnd"/>
      <w:r>
        <w:rPr>
          <w:rFonts w:ascii="Times New Roman" w:hAnsi="Times New Roman"/>
          <w:sz w:val="28"/>
          <w:szCs w:val="28"/>
        </w:rPr>
        <w:t xml:space="preserve"> щель.</w:t>
      </w:r>
    </w:p>
    <w:p w:rsidR="00FA6CD5" w:rsidRPr="00D66B83" w:rsidRDefault="00FA6CD5" w:rsidP="00FA6CD5">
      <w:pPr>
        <w:pStyle w:val="a3"/>
        <w:spacing w:line="360" w:lineRule="auto"/>
        <w:ind w:left="0" w:firstLine="567"/>
        <w:jc w:val="both"/>
        <w:rPr>
          <w:rFonts w:ascii="Times New Roman" w:hAnsi="Times New Roman"/>
          <w:b/>
          <w:sz w:val="28"/>
          <w:szCs w:val="28"/>
        </w:rPr>
      </w:pPr>
      <w:r w:rsidRPr="00D66B83">
        <w:rPr>
          <w:rFonts w:ascii="Times New Roman" w:hAnsi="Times New Roman"/>
          <w:b/>
          <w:sz w:val="28"/>
          <w:szCs w:val="28"/>
        </w:rPr>
        <w:t>Механизм проведения возбуждения в с.</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Передача возбуждения в электрическом синапсе подобна его передаче в нервном волокне: ПД, возникающий на </w:t>
      </w:r>
      <w:proofErr w:type="spellStart"/>
      <w:r>
        <w:rPr>
          <w:rFonts w:ascii="Times New Roman" w:hAnsi="Times New Roman"/>
          <w:sz w:val="28"/>
          <w:szCs w:val="28"/>
        </w:rPr>
        <w:t>пресинаптической</w:t>
      </w:r>
      <w:proofErr w:type="spellEnd"/>
      <w:r>
        <w:rPr>
          <w:rFonts w:ascii="Times New Roman" w:hAnsi="Times New Roman"/>
          <w:sz w:val="28"/>
          <w:szCs w:val="28"/>
        </w:rPr>
        <w:t xml:space="preserve"> мембране непосредственно раздражает постсинаптическую мембрану и обеспечивает ее возбуждение. В химических синапсах ПД, поступивший в </w:t>
      </w:r>
      <w:proofErr w:type="spellStart"/>
      <w:r>
        <w:rPr>
          <w:rFonts w:ascii="Times New Roman" w:hAnsi="Times New Roman"/>
          <w:sz w:val="28"/>
          <w:szCs w:val="28"/>
        </w:rPr>
        <w:t>пресинаптическое</w:t>
      </w:r>
      <w:proofErr w:type="spellEnd"/>
      <w:r>
        <w:rPr>
          <w:rFonts w:ascii="Times New Roman" w:hAnsi="Times New Roman"/>
          <w:sz w:val="28"/>
          <w:szCs w:val="28"/>
        </w:rPr>
        <w:t xml:space="preserve"> окончание, вызывает деполяризацию мембраны, в результате в </w:t>
      </w:r>
      <w:proofErr w:type="spellStart"/>
      <w:r>
        <w:rPr>
          <w:rFonts w:ascii="Times New Roman" w:hAnsi="Times New Roman"/>
          <w:sz w:val="28"/>
          <w:szCs w:val="28"/>
        </w:rPr>
        <w:t>синаптическую</w:t>
      </w:r>
      <w:proofErr w:type="spellEnd"/>
      <w:r>
        <w:rPr>
          <w:rFonts w:ascii="Times New Roman" w:hAnsi="Times New Roman"/>
          <w:sz w:val="28"/>
          <w:szCs w:val="28"/>
        </w:rPr>
        <w:t xml:space="preserve"> </w:t>
      </w:r>
      <w:r>
        <w:rPr>
          <w:rFonts w:ascii="Times New Roman" w:hAnsi="Times New Roman"/>
          <w:sz w:val="28"/>
          <w:szCs w:val="28"/>
        </w:rPr>
        <w:lastRenderedPageBreak/>
        <w:t xml:space="preserve">щель выделяется медиатор. Молекулы медиатора диффундируют к постсинаптической мембране и вступают во взаимодействие с рецепторами. Действие молекул медиатора ведет к открытию ионных каналов и перемещению ионов К и </w:t>
      </w:r>
      <w:r>
        <w:rPr>
          <w:rFonts w:ascii="Times New Roman" w:hAnsi="Times New Roman"/>
          <w:sz w:val="28"/>
          <w:szCs w:val="28"/>
          <w:lang w:val="en-US"/>
        </w:rPr>
        <w:t>Na</w:t>
      </w:r>
      <w:r>
        <w:rPr>
          <w:rFonts w:ascii="Times New Roman" w:hAnsi="Times New Roman"/>
          <w:sz w:val="28"/>
          <w:szCs w:val="28"/>
        </w:rPr>
        <w:t xml:space="preserve"> согласно электрохимическому градиенту. </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Все особенности распространения возбуждения в ЦНС объясняются ее нейронным строением: наличием химических синапсов, многократным ветвлением аксонов нейронов, наличием замкнутых нейронных путей. </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1. Одностороннее распространение возбуждения в нейронных цепях, рефлекторных дугах – объясняется свойством химических синапсов проводить возбуждение только в одном направлении.</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2. Замедленное распространение возбуждения в ЦНС по сравнению с нервным волокном объясняется наличием на путях распространения </w:t>
      </w:r>
      <w:proofErr w:type="gramStart"/>
      <w:r>
        <w:rPr>
          <w:rFonts w:ascii="Times New Roman" w:hAnsi="Times New Roman"/>
          <w:sz w:val="28"/>
          <w:szCs w:val="28"/>
        </w:rPr>
        <w:t>возбуждения  множества</w:t>
      </w:r>
      <w:proofErr w:type="gramEnd"/>
      <w:r>
        <w:rPr>
          <w:rFonts w:ascii="Times New Roman" w:hAnsi="Times New Roman"/>
          <w:sz w:val="28"/>
          <w:szCs w:val="28"/>
        </w:rPr>
        <w:t xml:space="preserve"> химических синапсов. Время затрачивается на выделение медиатора в </w:t>
      </w:r>
      <w:proofErr w:type="spellStart"/>
      <w:r>
        <w:rPr>
          <w:rFonts w:ascii="Times New Roman" w:hAnsi="Times New Roman"/>
          <w:sz w:val="28"/>
          <w:szCs w:val="28"/>
        </w:rPr>
        <w:t>синаптическую</w:t>
      </w:r>
      <w:proofErr w:type="spellEnd"/>
      <w:r>
        <w:rPr>
          <w:rFonts w:ascii="Times New Roman" w:hAnsi="Times New Roman"/>
          <w:sz w:val="28"/>
          <w:szCs w:val="28"/>
        </w:rPr>
        <w:t xml:space="preserve"> щель, распространение его до постсинаптической мембраны и возникновение ПД. Суммарная задержка возбуждения в нейроне достигает 2 </w:t>
      </w:r>
      <w:proofErr w:type="spellStart"/>
      <w:r>
        <w:rPr>
          <w:rFonts w:ascii="Times New Roman" w:hAnsi="Times New Roman"/>
          <w:sz w:val="28"/>
          <w:szCs w:val="28"/>
        </w:rPr>
        <w:t>мс</w:t>
      </w:r>
      <w:proofErr w:type="spellEnd"/>
      <w:r>
        <w:rPr>
          <w:rFonts w:ascii="Times New Roman" w:hAnsi="Times New Roman"/>
          <w:sz w:val="28"/>
          <w:szCs w:val="28"/>
        </w:rPr>
        <w:t xml:space="preserve">, а в нервно-мышечном синапсе – 0,5-1 </w:t>
      </w:r>
      <w:proofErr w:type="spellStart"/>
      <w:r>
        <w:rPr>
          <w:rFonts w:ascii="Times New Roman" w:hAnsi="Times New Roman"/>
          <w:sz w:val="28"/>
          <w:szCs w:val="28"/>
        </w:rPr>
        <w:t>мс</w:t>
      </w:r>
      <w:proofErr w:type="spellEnd"/>
      <w:r>
        <w:rPr>
          <w:rFonts w:ascii="Times New Roman" w:hAnsi="Times New Roman"/>
          <w:sz w:val="28"/>
          <w:szCs w:val="28"/>
        </w:rPr>
        <w:t xml:space="preserve">. </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3. Иррадиация (дивергенция) возбуждения в ЦНС объясняется ветвлением нейронов, их способностью устанавливать многочисленные связи с другими нейронами, наличием вставочных нейронов, аксоны которых тоже ветвятся и т.д.</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4. Конвергенция возбуждения (принцип общего конечного пути) – поступление возбуждения различного происхождения по нескольким путям к одному и тому же нейрону. Объясняется это тем, что афферентных путей в несколько раз больше, чем эфферентных нейронов. Например, </w:t>
      </w:r>
      <w:proofErr w:type="spellStart"/>
      <w:r>
        <w:rPr>
          <w:rFonts w:ascii="Times New Roman" w:hAnsi="Times New Roman"/>
          <w:sz w:val="28"/>
          <w:szCs w:val="28"/>
        </w:rPr>
        <w:t>мотонейрон</w:t>
      </w:r>
      <w:proofErr w:type="spellEnd"/>
      <w:r>
        <w:rPr>
          <w:rFonts w:ascii="Times New Roman" w:hAnsi="Times New Roman"/>
          <w:sz w:val="28"/>
          <w:szCs w:val="28"/>
        </w:rPr>
        <w:t>, иннервирующий мышцы глотки, участвует в рефлексах глотания, сосания, кашля, чихания и дыхания, образуя общий конечный путь для многочисленных рефлекторных дуг.</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5. Циркуляция возбуждения по замкнутым нейронным цепям может продолжаться минутами или даже часами – одна из причин явления </w:t>
      </w:r>
      <w:r>
        <w:rPr>
          <w:rFonts w:ascii="Times New Roman" w:hAnsi="Times New Roman"/>
          <w:sz w:val="28"/>
          <w:szCs w:val="28"/>
        </w:rPr>
        <w:lastRenderedPageBreak/>
        <w:t xml:space="preserve">последствия. Считают, что циркуляция возбуждения в замкнутых нейронных цепях – наиболее вероятный механизм феномена кратковременной памяти. </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6. Распространение возбуждения в центральной нервной системе легко блокируется фармакологическими препаратами, что находит широкое применение в фармакологической практике. </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b/>
          <w:i/>
          <w:sz w:val="28"/>
          <w:szCs w:val="28"/>
        </w:rPr>
        <w:t xml:space="preserve">Свойства нервных центров. </w:t>
      </w:r>
    </w:p>
    <w:p w:rsidR="00FA6CD5" w:rsidRDefault="00FA6CD5" w:rsidP="00FA6CD5">
      <w:pPr>
        <w:pStyle w:val="a3"/>
        <w:numPr>
          <w:ilvl w:val="0"/>
          <w:numId w:val="7"/>
        </w:numPr>
        <w:spacing w:line="360" w:lineRule="auto"/>
        <w:ind w:left="0" w:firstLine="567"/>
        <w:jc w:val="both"/>
        <w:rPr>
          <w:rFonts w:ascii="Times New Roman" w:hAnsi="Times New Roman"/>
          <w:sz w:val="28"/>
          <w:szCs w:val="28"/>
        </w:rPr>
      </w:pPr>
      <w:r w:rsidRPr="00E70783">
        <w:rPr>
          <w:rFonts w:ascii="Times New Roman" w:hAnsi="Times New Roman"/>
          <w:i/>
          <w:sz w:val="28"/>
          <w:szCs w:val="28"/>
        </w:rPr>
        <w:t>Инерционность</w:t>
      </w:r>
      <w:r>
        <w:rPr>
          <w:rFonts w:ascii="Times New Roman" w:hAnsi="Times New Roman"/>
          <w:sz w:val="28"/>
          <w:szCs w:val="28"/>
        </w:rPr>
        <w:t xml:space="preserve"> – сравнительно медленное возникновение возбуждения всего комплекса нейронов центра при поступлении к нему </w:t>
      </w:r>
      <w:proofErr w:type="gramStart"/>
      <w:r>
        <w:rPr>
          <w:rFonts w:ascii="Times New Roman" w:hAnsi="Times New Roman"/>
          <w:sz w:val="28"/>
          <w:szCs w:val="28"/>
        </w:rPr>
        <w:t>импульсов  и</w:t>
      </w:r>
      <w:proofErr w:type="gramEnd"/>
      <w:r>
        <w:rPr>
          <w:rFonts w:ascii="Times New Roman" w:hAnsi="Times New Roman"/>
          <w:sz w:val="28"/>
          <w:szCs w:val="28"/>
        </w:rPr>
        <w:t xml:space="preserve"> его медленное исчезновение после прекращения входной пульсации. Причины и. следующие: а). явление суммации возбуждения в ЦНС, которое открыл </w:t>
      </w:r>
      <w:proofErr w:type="spellStart"/>
      <w:r>
        <w:rPr>
          <w:rFonts w:ascii="Times New Roman" w:hAnsi="Times New Roman"/>
          <w:sz w:val="28"/>
          <w:szCs w:val="28"/>
        </w:rPr>
        <w:t>И.М.Сеченов</w:t>
      </w:r>
      <w:proofErr w:type="spellEnd"/>
      <w:r>
        <w:rPr>
          <w:rFonts w:ascii="Times New Roman" w:hAnsi="Times New Roman"/>
          <w:sz w:val="28"/>
          <w:szCs w:val="28"/>
        </w:rPr>
        <w:t xml:space="preserve"> в опыте на лягушке: раздражение конечности лягушки слабыми редкими импульсами не вызывает реакции, а более частые раздражения такими же слабыми импульсами сопровождаются ответной реакцией – лягушка совершает прыжок; б). последействие – продолжение возбуждения нервного центра после прекращения поступления к нему импульсов по афферентным нервным путям.</w:t>
      </w:r>
    </w:p>
    <w:p w:rsidR="00FA6CD5" w:rsidRDefault="00FA6CD5" w:rsidP="00FA6CD5">
      <w:pPr>
        <w:pStyle w:val="a3"/>
        <w:numPr>
          <w:ilvl w:val="0"/>
          <w:numId w:val="7"/>
        </w:numPr>
        <w:spacing w:line="360" w:lineRule="auto"/>
        <w:ind w:left="0" w:firstLine="567"/>
        <w:jc w:val="both"/>
        <w:rPr>
          <w:rFonts w:ascii="Times New Roman" w:hAnsi="Times New Roman"/>
          <w:sz w:val="28"/>
          <w:szCs w:val="28"/>
        </w:rPr>
      </w:pPr>
      <w:r>
        <w:rPr>
          <w:rFonts w:ascii="Times New Roman" w:hAnsi="Times New Roman"/>
          <w:i/>
          <w:sz w:val="28"/>
          <w:szCs w:val="28"/>
        </w:rPr>
        <w:t xml:space="preserve">Фоновая активность нервных центров (тонус) </w:t>
      </w:r>
      <w:r>
        <w:rPr>
          <w:rFonts w:ascii="Times New Roman" w:hAnsi="Times New Roman"/>
          <w:sz w:val="28"/>
          <w:szCs w:val="28"/>
        </w:rPr>
        <w:t xml:space="preserve">– объясняется спонтанной активностью нейронов ЦНС; гуморальным влияниями биологически активных веществ; афферентной </w:t>
      </w:r>
      <w:proofErr w:type="spellStart"/>
      <w:r>
        <w:rPr>
          <w:rFonts w:ascii="Times New Roman" w:hAnsi="Times New Roman"/>
          <w:sz w:val="28"/>
          <w:szCs w:val="28"/>
        </w:rPr>
        <w:t>импульсацией</w:t>
      </w:r>
      <w:proofErr w:type="spellEnd"/>
      <w:r>
        <w:rPr>
          <w:rFonts w:ascii="Times New Roman" w:hAnsi="Times New Roman"/>
          <w:sz w:val="28"/>
          <w:szCs w:val="28"/>
        </w:rPr>
        <w:t xml:space="preserve"> от различных рефлексогенных зон; суммацией миниатюрных потенциалов; циркуляцией возбуждения в ЦНС.</w:t>
      </w:r>
    </w:p>
    <w:p w:rsidR="00FA6CD5" w:rsidRDefault="00FA6CD5" w:rsidP="00FA6CD5">
      <w:pPr>
        <w:pStyle w:val="a3"/>
        <w:numPr>
          <w:ilvl w:val="0"/>
          <w:numId w:val="7"/>
        </w:numPr>
        <w:spacing w:line="360" w:lineRule="auto"/>
        <w:ind w:left="0" w:firstLine="567"/>
        <w:jc w:val="both"/>
        <w:rPr>
          <w:rFonts w:ascii="Times New Roman" w:hAnsi="Times New Roman"/>
          <w:sz w:val="28"/>
          <w:szCs w:val="28"/>
        </w:rPr>
      </w:pPr>
      <w:r>
        <w:rPr>
          <w:rFonts w:ascii="Times New Roman" w:hAnsi="Times New Roman"/>
          <w:i/>
          <w:sz w:val="28"/>
          <w:szCs w:val="28"/>
        </w:rPr>
        <w:t xml:space="preserve">Трансформация ритма возбуждения </w:t>
      </w:r>
      <w:r>
        <w:rPr>
          <w:rFonts w:ascii="Times New Roman" w:hAnsi="Times New Roman"/>
          <w:sz w:val="28"/>
          <w:szCs w:val="28"/>
        </w:rPr>
        <w:t>– изменение числа импульсов, возникающих в нейронах центра на выходе относительно числа импульсов, поступающих на вход данного центра. Трансформация ритма возбуждения возможна как в сторону увеличения, так и в сторону уменьшения.</w:t>
      </w:r>
    </w:p>
    <w:p w:rsidR="00FA6CD5" w:rsidRDefault="00FA6CD5" w:rsidP="00FA6CD5">
      <w:pPr>
        <w:pStyle w:val="a3"/>
        <w:numPr>
          <w:ilvl w:val="0"/>
          <w:numId w:val="7"/>
        </w:numPr>
        <w:spacing w:line="360" w:lineRule="auto"/>
        <w:ind w:left="0" w:firstLine="567"/>
        <w:jc w:val="both"/>
        <w:rPr>
          <w:rFonts w:ascii="Times New Roman" w:hAnsi="Times New Roman"/>
          <w:sz w:val="28"/>
          <w:szCs w:val="28"/>
        </w:rPr>
      </w:pPr>
      <w:r>
        <w:rPr>
          <w:rFonts w:ascii="Times New Roman" w:hAnsi="Times New Roman"/>
          <w:i/>
          <w:sz w:val="28"/>
          <w:szCs w:val="28"/>
        </w:rPr>
        <w:t>Большая чувствительность ЦНС к изменениям внутренней среды,</w:t>
      </w:r>
      <w:r w:rsidRPr="00673459">
        <w:rPr>
          <w:rFonts w:ascii="Times New Roman" w:hAnsi="Times New Roman"/>
          <w:sz w:val="28"/>
          <w:szCs w:val="28"/>
        </w:rPr>
        <w:t>-</w:t>
      </w:r>
      <w:r>
        <w:rPr>
          <w:rFonts w:ascii="Times New Roman" w:hAnsi="Times New Roman"/>
          <w:sz w:val="28"/>
          <w:szCs w:val="28"/>
        </w:rPr>
        <w:t xml:space="preserve"> например к изменению содержания глюкозы в крови, газового состава крови, температуры и т.д. </w:t>
      </w:r>
    </w:p>
    <w:p w:rsidR="00FA6CD5" w:rsidRDefault="00FA6CD5" w:rsidP="00FA6CD5">
      <w:pPr>
        <w:pStyle w:val="a3"/>
        <w:numPr>
          <w:ilvl w:val="0"/>
          <w:numId w:val="7"/>
        </w:numPr>
        <w:spacing w:line="360" w:lineRule="auto"/>
        <w:ind w:left="0" w:firstLine="567"/>
        <w:jc w:val="both"/>
        <w:rPr>
          <w:rFonts w:ascii="Times New Roman" w:hAnsi="Times New Roman"/>
          <w:sz w:val="28"/>
          <w:szCs w:val="28"/>
        </w:rPr>
      </w:pPr>
      <w:r w:rsidRPr="00673459">
        <w:rPr>
          <w:rFonts w:ascii="Times New Roman" w:hAnsi="Times New Roman"/>
          <w:i/>
          <w:sz w:val="28"/>
          <w:szCs w:val="28"/>
        </w:rPr>
        <w:lastRenderedPageBreak/>
        <w:t xml:space="preserve"> Пластичность нервных це</w:t>
      </w:r>
      <w:r>
        <w:rPr>
          <w:rFonts w:ascii="Times New Roman" w:hAnsi="Times New Roman"/>
          <w:sz w:val="28"/>
          <w:szCs w:val="28"/>
        </w:rPr>
        <w:t xml:space="preserve">нтров – способность нервных элементов к перестройке функциональных свойств. Основные проявления этого свойства следующие: </w:t>
      </w:r>
    </w:p>
    <w:p w:rsidR="00FA6CD5" w:rsidRDefault="00FA6CD5" w:rsidP="00FA6CD5">
      <w:pPr>
        <w:pStyle w:val="a3"/>
        <w:spacing w:line="360" w:lineRule="auto"/>
        <w:ind w:left="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синаптическое</w:t>
      </w:r>
      <w:proofErr w:type="spellEnd"/>
      <w:r>
        <w:rPr>
          <w:rFonts w:ascii="Times New Roman" w:hAnsi="Times New Roman"/>
          <w:sz w:val="28"/>
          <w:szCs w:val="28"/>
        </w:rPr>
        <w:t xml:space="preserve"> облегчение (улучшение проведения в синапсах после короткого раздражения афферентных путей); </w:t>
      </w:r>
    </w:p>
    <w:p w:rsidR="00FA6CD5" w:rsidRDefault="00FA6CD5" w:rsidP="00FA6CD5">
      <w:pPr>
        <w:pStyle w:val="a3"/>
        <w:spacing w:line="360" w:lineRule="auto"/>
        <w:ind w:left="567"/>
        <w:jc w:val="both"/>
        <w:rPr>
          <w:rFonts w:ascii="Times New Roman" w:hAnsi="Times New Roman"/>
          <w:sz w:val="28"/>
          <w:szCs w:val="28"/>
        </w:rPr>
      </w:pPr>
      <w:r>
        <w:rPr>
          <w:rFonts w:ascii="Times New Roman" w:hAnsi="Times New Roman"/>
          <w:sz w:val="28"/>
          <w:szCs w:val="28"/>
        </w:rPr>
        <w:t xml:space="preserve">- образование временных связей, обеспечивающих формирование условных рефлексов, чему способствует </w:t>
      </w:r>
      <w:proofErr w:type="spellStart"/>
      <w:r>
        <w:rPr>
          <w:rFonts w:ascii="Times New Roman" w:hAnsi="Times New Roman"/>
          <w:sz w:val="28"/>
          <w:szCs w:val="28"/>
        </w:rPr>
        <w:t>синаптическое</w:t>
      </w:r>
      <w:proofErr w:type="spellEnd"/>
      <w:r>
        <w:rPr>
          <w:rFonts w:ascii="Times New Roman" w:hAnsi="Times New Roman"/>
          <w:sz w:val="28"/>
          <w:szCs w:val="28"/>
        </w:rPr>
        <w:t xml:space="preserve"> облегчение и доминантное состояние двух центров (например, сочетание звука колокольчика и дачи мяса собаке сопровождается слюноотделением. После повторения этого воздействия звучание только колокольчика вызывает такое же слюноотделение, как и мясо. В основе механизма выработки условного рефлекса лежит явление доминанты); </w:t>
      </w:r>
    </w:p>
    <w:p w:rsidR="00FA6CD5" w:rsidRDefault="00FA6CD5" w:rsidP="00FA6CD5">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-доминанта - стойкий господствующий очаг возбуждения в ЦНС, подчиняющий себе функции других нервных центров. Явление доминанты открыл </w:t>
      </w:r>
      <w:proofErr w:type="spellStart"/>
      <w:r>
        <w:rPr>
          <w:rFonts w:ascii="Times New Roman" w:hAnsi="Times New Roman"/>
          <w:sz w:val="28"/>
          <w:szCs w:val="28"/>
        </w:rPr>
        <w:t>А.А.Ухтомский</w:t>
      </w:r>
      <w:proofErr w:type="spellEnd"/>
      <w:r>
        <w:rPr>
          <w:rFonts w:ascii="Times New Roman" w:hAnsi="Times New Roman"/>
          <w:sz w:val="28"/>
          <w:szCs w:val="28"/>
        </w:rPr>
        <w:t xml:space="preserve"> в 1923 г. в опытах с раздражением двигательных зон коры большого мозга и наблюдением сгибания конечности животного. Выяснилось, что если раздражать корковую двигательную зону на фоне избыточного повышения возбудимости другого нервного центра, то сгибания конечности может не произойти. Вместо сгибания конечности раздражение двигательной зоны может вызвать реакцию тех </w:t>
      </w:r>
      <w:proofErr w:type="spellStart"/>
      <w:r>
        <w:rPr>
          <w:rFonts w:ascii="Times New Roman" w:hAnsi="Times New Roman"/>
          <w:sz w:val="28"/>
          <w:szCs w:val="28"/>
        </w:rPr>
        <w:t>аффекторов</w:t>
      </w:r>
      <w:proofErr w:type="spellEnd"/>
      <w:r>
        <w:rPr>
          <w:rFonts w:ascii="Times New Roman" w:hAnsi="Times New Roman"/>
          <w:sz w:val="28"/>
          <w:szCs w:val="28"/>
        </w:rPr>
        <w:t>, деятельность которых контролируется господствующим, т.е. доминирующим в данный момент в ЦНС нервным центром. Доминанта есть общий принцип работы ЦНС, и она определяет освобождение организма от побочной деятельности во имя достижения наиболее важных для организма целей.</w:t>
      </w:r>
    </w:p>
    <w:p w:rsidR="00FA6CD5" w:rsidRDefault="00FA6CD5" w:rsidP="00FA6CD5">
      <w:pPr>
        <w:pStyle w:val="a3"/>
        <w:spacing w:line="360" w:lineRule="auto"/>
        <w:ind w:left="567"/>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синаптическая</w:t>
      </w:r>
      <w:proofErr w:type="spellEnd"/>
      <w:r>
        <w:rPr>
          <w:rFonts w:ascii="Times New Roman" w:hAnsi="Times New Roman"/>
          <w:sz w:val="28"/>
          <w:szCs w:val="28"/>
        </w:rPr>
        <w:t xml:space="preserve"> депрессия (утомление центра) развивается при длительной посылке импульсов к центру. Происходит при длительной активации и выражается в снижении постсинаптических потенциалов, что объясняется расходованием медиатора, накоплением метаболитов, в </w:t>
      </w:r>
      <w:r>
        <w:rPr>
          <w:rFonts w:ascii="Times New Roman" w:hAnsi="Times New Roman"/>
          <w:sz w:val="28"/>
          <w:szCs w:val="28"/>
        </w:rPr>
        <w:lastRenderedPageBreak/>
        <w:t xml:space="preserve">частности, </w:t>
      </w:r>
      <w:proofErr w:type="spellStart"/>
      <w:r>
        <w:rPr>
          <w:rFonts w:ascii="Times New Roman" w:hAnsi="Times New Roman"/>
          <w:sz w:val="28"/>
          <w:szCs w:val="28"/>
        </w:rPr>
        <w:t>закислением</w:t>
      </w:r>
      <w:proofErr w:type="spellEnd"/>
      <w:r>
        <w:rPr>
          <w:rFonts w:ascii="Times New Roman" w:hAnsi="Times New Roman"/>
          <w:sz w:val="28"/>
          <w:szCs w:val="28"/>
        </w:rPr>
        <w:t xml:space="preserve"> среды при длительном проведении возбуждения по одним и тем же нейронным цепям.</w:t>
      </w:r>
    </w:p>
    <w:p w:rsidR="00FA6CD5" w:rsidRDefault="00FA6CD5" w:rsidP="00FA6CD5">
      <w:pPr>
        <w:pStyle w:val="a3"/>
        <w:spacing w:line="360" w:lineRule="auto"/>
        <w:ind w:left="567"/>
        <w:jc w:val="both"/>
        <w:rPr>
          <w:rFonts w:ascii="Times New Roman" w:hAnsi="Times New Roman"/>
          <w:sz w:val="28"/>
          <w:szCs w:val="28"/>
        </w:rPr>
      </w:pPr>
      <w:r>
        <w:rPr>
          <w:rFonts w:ascii="Times New Roman" w:hAnsi="Times New Roman"/>
          <w:sz w:val="28"/>
          <w:szCs w:val="28"/>
        </w:rPr>
        <w:t>- компенсация нарушенных функций после повреждения того или иного центра – тоже результат проявления пластичности ЦНС. Это подтверждается клиническими наблюдениями за больными после кровоизлияний в вещество мозга. Со временем парализованная конечность частично или полностью восстанавливает свою активность за счет сохранившихся нейронов и вовлечения в эту функцию других нейронов с подобными функциями в коре большого мозга.</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b/>
          <w:sz w:val="28"/>
          <w:szCs w:val="28"/>
        </w:rPr>
        <w:t xml:space="preserve">5.Торможение – </w:t>
      </w:r>
      <w:r>
        <w:rPr>
          <w:rFonts w:ascii="Times New Roman" w:hAnsi="Times New Roman"/>
          <w:sz w:val="28"/>
          <w:szCs w:val="28"/>
        </w:rPr>
        <w:t xml:space="preserve">активный нервный процесс, результатом которого является прекращение или ослабление возбуждения. Торможение вторично процесса возбуждения, т.к. всегда возникает как его следствие. Т. В ЦНС открыл в 1863 г. </w:t>
      </w:r>
      <w:proofErr w:type="spellStart"/>
      <w:r>
        <w:rPr>
          <w:rFonts w:ascii="Times New Roman" w:hAnsi="Times New Roman"/>
          <w:sz w:val="28"/>
          <w:szCs w:val="28"/>
        </w:rPr>
        <w:t>И.М.Сеченов</w:t>
      </w:r>
      <w:proofErr w:type="spellEnd"/>
      <w:r>
        <w:rPr>
          <w:rFonts w:ascii="Times New Roman" w:hAnsi="Times New Roman"/>
          <w:sz w:val="28"/>
          <w:szCs w:val="28"/>
        </w:rPr>
        <w:t xml:space="preserve">. В опыте на таламической лягушке он определял латентное время </w:t>
      </w:r>
      <w:proofErr w:type="spellStart"/>
      <w:r>
        <w:rPr>
          <w:rFonts w:ascii="Times New Roman" w:hAnsi="Times New Roman"/>
          <w:sz w:val="28"/>
          <w:szCs w:val="28"/>
        </w:rPr>
        <w:t>сгибательного</w:t>
      </w:r>
      <w:proofErr w:type="spellEnd"/>
      <w:r>
        <w:rPr>
          <w:rFonts w:ascii="Times New Roman" w:hAnsi="Times New Roman"/>
          <w:sz w:val="28"/>
          <w:szCs w:val="28"/>
        </w:rPr>
        <w:t xml:space="preserve"> рефлекса при погружении задней конечности в слабый раствор серной кислоты. Было показано, что латентное время рефлекса значительно увеличивается, если на зрительный бугор предварительно положить кристаллик поваренной соли. Различают два механизма торможения: пост- и </w:t>
      </w:r>
      <w:proofErr w:type="spellStart"/>
      <w:r>
        <w:rPr>
          <w:rFonts w:ascii="Times New Roman" w:hAnsi="Times New Roman"/>
          <w:sz w:val="28"/>
          <w:szCs w:val="28"/>
        </w:rPr>
        <w:t>пресинаптическое</w:t>
      </w:r>
      <w:proofErr w:type="spellEnd"/>
      <w:r>
        <w:rPr>
          <w:rFonts w:ascii="Times New Roman" w:hAnsi="Times New Roman"/>
          <w:sz w:val="28"/>
          <w:szCs w:val="28"/>
        </w:rPr>
        <w:t>.</w:t>
      </w:r>
    </w:p>
    <w:p w:rsidR="00FA6CD5" w:rsidRDefault="00FA6CD5" w:rsidP="00FA6CD5">
      <w:pPr>
        <w:pStyle w:val="a3"/>
        <w:spacing w:line="360" w:lineRule="auto"/>
        <w:ind w:left="0" w:firstLine="567"/>
        <w:jc w:val="both"/>
        <w:rPr>
          <w:rFonts w:ascii="Times New Roman" w:hAnsi="Times New Roman"/>
          <w:sz w:val="28"/>
          <w:szCs w:val="28"/>
        </w:rPr>
      </w:pPr>
      <w:r w:rsidRPr="00AD6F3B">
        <w:rPr>
          <w:rFonts w:ascii="Times New Roman" w:hAnsi="Times New Roman"/>
          <w:b/>
          <w:i/>
          <w:sz w:val="28"/>
          <w:szCs w:val="28"/>
        </w:rPr>
        <w:t>Постсинаптическое т</w:t>
      </w:r>
      <w:r>
        <w:rPr>
          <w:rFonts w:ascii="Times New Roman" w:hAnsi="Times New Roman"/>
          <w:sz w:val="28"/>
          <w:szCs w:val="28"/>
        </w:rPr>
        <w:t xml:space="preserve">. открыл </w:t>
      </w:r>
      <w:proofErr w:type="spellStart"/>
      <w:r>
        <w:rPr>
          <w:rFonts w:ascii="Times New Roman" w:hAnsi="Times New Roman"/>
          <w:sz w:val="28"/>
          <w:szCs w:val="28"/>
        </w:rPr>
        <w:t>Д.Экклс</w:t>
      </w:r>
      <w:proofErr w:type="spellEnd"/>
      <w:r>
        <w:rPr>
          <w:rFonts w:ascii="Times New Roman" w:hAnsi="Times New Roman"/>
          <w:sz w:val="28"/>
          <w:szCs w:val="28"/>
        </w:rPr>
        <w:t xml:space="preserve"> (1952) при регистрации потенциалов </w:t>
      </w:r>
      <w:proofErr w:type="spellStart"/>
      <w:r>
        <w:rPr>
          <w:rFonts w:ascii="Times New Roman" w:hAnsi="Times New Roman"/>
          <w:sz w:val="28"/>
          <w:szCs w:val="28"/>
        </w:rPr>
        <w:t>мотонейронов</w:t>
      </w:r>
      <w:proofErr w:type="spellEnd"/>
      <w:r>
        <w:rPr>
          <w:rFonts w:ascii="Times New Roman" w:hAnsi="Times New Roman"/>
          <w:sz w:val="28"/>
          <w:szCs w:val="28"/>
        </w:rPr>
        <w:t xml:space="preserve"> спинного мозга у кошки во время раздражения мышечных </w:t>
      </w:r>
      <w:proofErr w:type="spellStart"/>
      <w:r>
        <w:rPr>
          <w:rFonts w:ascii="Times New Roman" w:hAnsi="Times New Roman"/>
          <w:sz w:val="28"/>
          <w:szCs w:val="28"/>
        </w:rPr>
        <w:t>афферентов</w:t>
      </w:r>
      <w:proofErr w:type="spellEnd"/>
      <w:r>
        <w:rPr>
          <w:rFonts w:ascii="Times New Roman" w:hAnsi="Times New Roman"/>
          <w:sz w:val="28"/>
          <w:szCs w:val="28"/>
        </w:rPr>
        <w:t>. Им был обнаружен ТПСП- тормозной постсинаптический потенциал. Он возникает под воздействием аминокислоты глицина и ГАМК.</w:t>
      </w:r>
    </w:p>
    <w:p w:rsidR="00FA6CD5" w:rsidRDefault="00FA6CD5" w:rsidP="00FA6CD5">
      <w:pPr>
        <w:pStyle w:val="a3"/>
        <w:spacing w:line="360" w:lineRule="auto"/>
        <w:ind w:left="0" w:firstLine="567"/>
        <w:jc w:val="both"/>
        <w:rPr>
          <w:rFonts w:ascii="Times New Roman" w:hAnsi="Times New Roman"/>
          <w:sz w:val="28"/>
          <w:szCs w:val="28"/>
        </w:rPr>
      </w:pPr>
      <w:r>
        <w:rPr>
          <w:rFonts w:ascii="Times New Roman" w:hAnsi="Times New Roman"/>
          <w:sz w:val="28"/>
          <w:szCs w:val="28"/>
        </w:rPr>
        <w:t xml:space="preserve">Обычно выделяют возвратное, латеральное, параллельное и прямое постсинаптическое торможение. </w:t>
      </w:r>
    </w:p>
    <w:p w:rsidR="00FA6CD5" w:rsidRDefault="00FA6CD5" w:rsidP="00FA6CD5">
      <w:pPr>
        <w:pStyle w:val="a3"/>
        <w:numPr>
          <w:ilvl w:val="0"/>
          <w:numId w:val="8"/>
        </w:numPr>
        <w:spacing w:line="360" w:lineRule="auto"/>
        <w:ind w:left="0" w:firstLine="567"/>
        <w:jc w:val="both"/>
        <w:rPr>
          <w:rFonts w:ascii="Times New Roman" w:hAnsi="Times New Roman"/>
          <w:sz w:val="28"/>
          <w:szCs w:val="28"/>
        </w:rPr>
      </w:pPr>
      <w:r>
        <w:rPr>
          <w:rFonts w:ascii="Times New Roman" w:hAnsi="Times New Roman"/>
          <w:i/>
          <w:sz w:val="28"/>
          <w:szCs w:val="28"/>
        </w:rPr>
        <w:t>Возвратное –</w:t>
      </w:r>
      <w:r>
        <w:rPr>
          <w:rFonts w:ascii="Times New Roman" w:hAnsi="Times New Roman"/>
          <w:sz w:val="28"/>
          <w:szCs w:val="28"/>
        </w:rPr>
        <w:t xml:space="preserve"> это такое т., когда тормозные вставочные нейроны </w:t>
      </w:r>
      <w:proofErr w:type="gramStart"/>
      <w:r>
        <w:rPr>
          <w:rFonts w:ascii="Times New Roman" w:hAnsi="Times New Roman"/>
          <w:sz w:val="28"/>
          <w:szCs w:val="28"/>
        </w:rPr>
        <w:t>действуют  на</w:t>
      </w:r>
      <w:proofErr w:type="gramEnd"/>
      <w:r>
        <w:rPr>
          <w:rFonts w:ascii="Times New Roman" w:hAnsi="Times New Roman"/>
          <w:sz w:val="28"/>
          <w:szCs w:val="28"/>
        </w:rPr>
        <w:t xml:space="preserve"> те же нервные клетки, которые их активируют. В </w:t>
      </w:r>
      <w:proofErr w:type="gramStart"/>
      <w:r>
        <w:rPr>
          <w:rFonts w:ascii="Times New Roman" w:hAnsi="Times New Roman"/>
          <w:sz w:val="28"/>
          <w:szCs w:val="28"/>
        </w:rPr>
        <w:t>этом  случае</w:t>
      </w:r>
      <w:proofErr w:type="gramEnd"/>
      <w:r>
        <w:rPr>
          <w:rFonts w:ascii="Times New Roman" w:hAnsi="Times New Roman"/>
          <w:sz w:val="28"/>
          <w:szCs w:val="28"/>
        </w:rPr>
        <w:t xml:space="preserve"> развивающееся торможение бывает тем глубже, чем сильнее было предшествующее возбуждение.</w:t>
      </w:r>
    </w:p>
    <w:p w:rsidR="00FA6CD5" w:rsidRDefault="00FA6CD5" w:rsidP="00FA6CD5">
      <w:pPr>
        <w:pStyle w:val="a3"/>
        <w:numPr>
          <w:ilvl w:val="0"/>
          <w:numId w:val="8"/>
        </w:numPr>
        <w:spacing w:line="360" w:lineRule="auto"/>
        <w:ind w:left="0" w:firstLine="567"/>
        <w:jc w:val="both"/>
        <w:rPr>
          <w:rFonts w:ascii="Times New Roman" w:hAnsi="Times New Roman"/>
          <w:sz w:val="28"/>
          <w:szCs w:val="28"/>
        </w:rPr>
      </w:pPr>
      <w:r>
        <w:rPr>
          <w:rFonts w:ascii="Times New Roman" w:hAnsi="Times New Roman"/>
          <w:i/>
          <w:sz w:val="28"/>
          <w:szCs w:val="28"/>
        </w:rPr>
        <w:lastRenderedPageBreak/>
        <w:t>Параллельное т.</w:t>
      </w:r>
      <w:r>
        <w:rPr>
          <w:rFonts w:ascii="Times New Roman" w:hAnsi="Times New Roman"/>
          <w:sz w:val="28"/>
          <w:szCs w:val="28"/>
        </w:rPr>
        <w:t>- играет подобную роль, когда возбуждение блокирует само себя за счет дивергенции и возвратом импульсов к нейрону, который активировался этим же возбуждением.</w:t>
      </w:r>
    </w:p>
    <w:p w:rsidR="00FA6CD5" w:rsidRDefault="00FA6CD5" w:rsidP="00FA6CD5">
      <w:pPr>
        <w:pStyle w:val="a3"/>
        <w:numPr>
          <w:ilvl w:val="0"/>
          <w:numId w:val="8"/>
        </w:numPr>
        <w:spacing w:line="360" w:lineRule="auto"/>
        <w:ind w:left="0" w:firstLine="567"/>
        <w:jc w:val="both"/>
        <w:rPr>
          <w:rFonts w:ascii="Times New Roman" w:hAnsi="Times New Roman"/>
          <w:sz w:val="28"/>
          <w:szCs w:val="28"/>
        </w:rPr>
      </w:pPr>
      <w:r>
        <w:rPr>
          <w:rFonts w:ascii="Times New Roman" w:hAnsi="Times New Roman"/>
          <w:i/>
          <w:sz w:val="28"/>
          <w:szCs w:val="28"/>
        </w:rPr>
        <w:t>Латеральное т.</w:t>
      </w:r>
      <w:r>
        <w:rPr>
          <w:rFonts w:ascii="Times New Roman" w:hAnsi="Times New Roman"/>
          <w:sz w:val="28"/>
          <w:szCs w:val="28"/>
        </w:rPr>
        <w:t xml:space="preserve"> – в этом случае тормозные вставочные нейроны соединены так, что они активируются импульсами от возбужденного центра и влияют на соседние клетки с такими же функциями. В резу</w:t>
      </w:r>
      <w:r>
        <w:rPr>
          <w:rFonts w:ascii="Times New Roman" w:hAnsi="Times New Roman"/>
          <w:sz w:val="28"/>
          <w:szCs w:val="28"/>
        </w:rPr>
        <w:t xml:space="preserve">льтате в этих соседних клетках </w:t>
      </w:r>
      <w:r>
        <w:rPr>
          <w:rFonts w:ascii="Times New Roman" w:hAnsi="Times New Roman"/>
          <w:sz w:val="28"/>
          <w:szCs w:val="28"/>
        </w:rPr>
        <w:t>развивается очень глубокое торможение, называемое латеральным, потому что зона торможения образуется «</w:t>
      </w:r>
      <w:proofErr w:type="gramStart"/>
      <w:r>
        <w:rPr>
          <w:rFonts w:ascii="Times New Roman" w:hAnsi="Times New Roman"/>
          <w:sz w:val="28"/>
          <w:szCs w:val="28"/>
        </w:rPr>
        <w:t>сбоку»  по</w:t>
      </w:r>
      <w:proofErr w:type="gramEnd"/>
      <w:r>
        <w:rPr>
          <w:rFonts w:ascii="Times New Roman" w:hAnsi="Times New Roman"/>
          <w:sz w:val="28"/>
          <w:szCs w:val="28"/>
        </w:rPr>
        <w:t xml:space="preserve"> отношению к  возбужденному нейрону и инициируется им. </w:t>
      </w:r>
    </w:p>
    <w:p w:rsidR="00FA6CD5" w:rsidRDefault="00FA6CD5" w:rsidP="00FA6CD5">
      <w:pPr>
        <w:pStyle w:val="a3"/>
        <w:numPr>
          <w:ilvl w:val="0"/>
          <w:numId w:val="8"/>
        </w:numPr>
        <w:spacing w:line="360" w:lineRule="auto"/>
        <w:ind w:left="0" w:firstLine="567"/>
        <w:jc w:val="both"/>
        <w:rPr>
          <w:rFonts w:ascii="Times New Roman" w:hAnsi="Times New Roman"/>
          <w:sz w:val="28"/>
          <w:szCs w:val="28"/>
        </w:rPr>
      </w:pPr>
      <w:r>
        <w:rPr>
          <w:rFonts w:ascii="Times New Roman" w:hAnsi="Times New Roman"/>
          <w:i/>
          <w:sz w:val="28"/>
          <w:szCs w:val="28"/>
        </w:rPr>
        <w:t>Прямое т.</w:t>
      </w:r>
      <w:r>
        <w:rPr>
          <w:rFonts w:ascii="Times New Roman" w:hAnsi="Times New Roman"/>
          <w:sz w:val="28"/>
          <w:szCs w:val="28"/>
        </w:rPr>
        <w:t xml:space="preserve"> – примером может служить угнетение центра-</w:t>
      </w:r>
      <w:proofErr w:type="spellStart"/>
      <w:r>
        <w:rPr>
          <w:rFonts w:ascii="Times New Roman" w:hAnsi="Times New Roman"/>
          <w:sz w:val="28"/>
          <w:szCs w:val="28"/>
        </w:rPr>
        <w:t>антогониста</w:t>
      </w:r>
      <w:proofErr w:type="spellEnd"/>
      <w:r>
        <w:rPr>
          <w:rFonts w:ascii="Times New Roman" w:hAnsi="Times New Roman"/>
          <w:sz w:val="28"/>
          <w:szCs w:val="28"/>
        </w:rPr>
        <w:t>. Когда возбужден центр мышц-сгибателей, торможение наступает в центре мышц-разгибателей, иначе сгибание конечности в суставе было бы невозможно.</w:t>
      </w:r>
    </w:p>
    <w:p w:rsidR="00FA6CD5" w:rsidRDefault="00FA6CD5" w:rsidP="00FA6CD5">
      <w:pPr>
        <w:pStyle w:val="a3"/>
        <w:spacing w:line="360" w:lineRule="auto"/>
        <w:ind w:left="0" w:firstLine="720"/>
        <w:jc w:val="both"/>
        <w:rPr>
          <w:rFonts w:ascii="Times New Roman" w:hAnsi="Times New Roman"/>
          <w:sz w:val="28"/>
          <w:szCs w:val="28"/>
        </w:rPr>
      </w:pPr>
      <w:proofErr w:type="spellStart"/>
      <w:r>
        <w:rPr>
          <w:rFonts w:ascii="Times New Roman" w:hAnsi="Times New Roman"/>
          <w:b/>
          <w:i/>
          <w:sz w:val="28"/>
          <w:szCs w:val="28"/>
        </w:rPr>
        <w:t>Пресинаптическое</w:t>
      </w:r>
      <w:proofErr w:type="spellEnd"/>
      <w:r>
        <w:rPr>
          <w:rFonts w:ascii="Times New Roman" w:hAnsi="Times New Roman"/>
          <w:b/>
          <w:i/>
          <w:sz w:val="28"/>
          <w:szCs w:val="28"/>
        </w:rPr>
        <w:t xml:space="preserve"> т.</w:t>
      </w:r>
      <w:r>
        <w:rPr>
          <w:rFonts w:ascii="Times New Roman" w:hAnsi="Times New Roman"/>
          <w:sz w:val="28"/>
          <w:szCs w:val="28"/>
        </w:rPr>
        <w:t xml:space="preserve"> – на уровне </w:t>
      </w:r>
      <w:proofErr w:type="spellStart"/>
      <w:r>
        <w:rPr>
          <w:rFonts w:ascii="Times New Roman" w:hAnsi="Times New Roman"/>
          <w:sz w:val="28"/>
          <w:szCs w:val="28"/>
        </w:rPr>
        <w:t>пресинаптических</w:t>
      </w:r>
      <w:proofErr w:type="spellEnd"/>
      <w:r>
        <w:rPr>
          <w:rFonts w:ascii="Times New Roman" w:hAnsi="Times New Roman"/>
          <w:sz w:val="28"/>
          <w:szCs w:val="28"/>
        </w:rPr>
        <w:t xml:space="preserve"> окончаний регистрируется выраженная и продолжительная деполяризация, которая ведет к развитию торможения.  В очаге деполяризации нарушается процесс распространения возбуждения, следовательно, поступающие импульсы, не имеющие возможности пройти зону деполяризации, не обеспечивают выделение медиатора в </w:t>
      </w:r>
      <w:proofErr w:type="spellStart"/>
      <w:r>
        <w:rPr>
          <w:rFonts w:ascii="Times New Roman" w:hAnsi="Times New Roman"/>
          <w:sz w:val="28"/>
          <w:szCs w:val="28"/>
        </w:rPr>
        <w:t>синаптическую</w:t>
      </w:r>
      <w:proofErr w:type="spellEnd"/>
      <w:r>
        <w:rPr>
          <w:rFonts w:ascii="Times New Roman" w:hAnsi="Times New Roman"/>
          <w:sz w:val="28"/>
          <w:szCs w:val="28"/>
        </w:rPr>
        <w:t xml:space="preserve"> щель в достаточном количестве. Деполяризацию вызывают специальные тормозные вставочные клетки, аксоны которых образуют синапсы на </w:t>
      </w:r>
      <w:proofErr w:type="spellStart"/>
      <w:r>
        <w:rPr>
          <w:rFonts w:ascii="Times New Roman" w:hAnsi="Times New Roman"/>
          <w:sz w:val="28"/>
          <w:szCs w:val="28"/>
        </w:rPr>
        <w:t>пресинаптических</w:t>
      </w:r>
      <w:proofErr w:type="spellEnd"/>
      <w:r>
        <w:rPr>
          <w:rFonts w:ascii="Times New Roman" w:hAnsi="Times New Roman"/>
          <w:sz w:val="28"/>
          <w:szCs w:val="28"/>
        </w:rPr>
        <w:t xml:space="preserve"> окончаниях. Медиатором является ГАМК. Разновидности </w:t>
      </w:r>
      <w:proofErr w:type="spellStart"/>
      <w:r>
        <w:rPr>
          <w:rFonts w:ascii="Times New Roman" w:hAnsi="Times New Roman"/>
          <w:sz w:val="28"/>
          <w:szCs w:val="28"/>
        </w:rPr>
        <w:t>пресинаптического</w:t>
      </w:r>
      <w:proofErr w:type="spellEnd"/>
      <w:r>
        <w:rPr>
          <w:rFonts w:ascii="Times New Roman" w:hAnsi="Times New Roman"/>
          <w:sz w:val="28"/>
          <w:szCs w:val="28"/>
        </w:rPr>
        <w:t xml:space="preserve"> </w:t>
      </w:r>
      <w:proofErr w:type="spellStart"/>
      <w:r>
        <w:rPr>
          <w:rFonts w:ascii="Times New Roman" w:hAnsi="Times New Roman"/>
          <w:sz w:val="28"/>
          <w:szCs w:val="28"/>
        </w:rPr>
        <w:t>т</w:t>
      </w:r>
      <w:proofErr w:type="gramStart"/>
      <w:r>
        <w:rPr>
          <w:rFonts w:ascii="Times New Roman" w:hAnsi="Times New Roman"/>
          <w:sz w:val="28"/>
          <w:szCs w:val="28"/>
        </w:rPr>
        <w:t>.</w:t>
      </w:r>
      <w:proofErr w:type="gramEnd"/>
      <w:r>
        <w:rPr>
          <w:rFonts w:ascii="Times New Roman" w:hAnsi="Times New Roman"/>
          <w:sz w:val="28"/>
          <w:szCs w:val="28"/>
        </w:rPr>
        <w:t>изучены</w:t>
      </w:r>
      <w:proofErr w:type="spellEnd"/>
      <w:r>
        <w:rPr>
          <w:rFonts w:ascii="Times New Roman" w:hAnsi="Times New Roman"/>
          <w:sz w:val="28"/>
          <w:szCs w:val="28"/>
        </w:rPr>
        <w:t xml:space="preserve"> недостаточно. Предположительно, имеются те же варианты, что и для постсинаптического т.</w:t>
      </w:r>
    </w:p>
    <w:p w:rsidR="00FA6CD5" w:rsidRDefault="00FA6CD5" w:rsidP="00FA6CD5">
      <w:pPr>
        <w:pStyle w:val="a3"/>
        <w:tabs>
          <w:tab w:val="left" w:pos="426"/>
        </w:tabs>
        <w:spacing w:line="360" w:lineRule="auto"/>
        <w:ind w:left="0" w:firstLine="426"/>
        <w:jc w:val="both"/>
        <w:rPr>
          <w:rFonts w:ascii="Times New Roman" w:hAnsi="Times New Roman"/>
          <w:sz w:val="28"/>
          <w:szCs w:val="28"/>
        </w:rPr>
      </w:pPr>
      <w:r w:rsidRPr="003621C2">
        <w:rPr>
          <w:rFonts w:ascii="Times New Roman" w:hAnsi="Times New Roman"/>
          <w:b/>
          <w:sz w:val="28"/>
          <w:szCs w:val="28"/>
        </w:rPr>
        <w:t>Роль т.</w:t>
      </w:r>
      <w:r>
        <w:rPr>
          <w:rFonts w:ascii="Times New Roman" w:hAnsi="Times New Roman"/>
          <w:b/>
          <w:sz w:val="28"/>
          <w:szCs w:val="28"/>
        </w:rPr>
        <w:t xml:space="preserve"> </w:t>
      </w:r>
    </w:p>
    <w:p w:rsidR="00FA6CD5" w:rsidRDefault="00FA6CD5" w:rsidP="00FA6CD5">
      <w:pPr>
        <w:pStyle w:val="a3"/>
        <w:numPr>
          <w:ilvl w:val="0"/>
          <w:numId w:val="9"/>
        </w:numPr>
        <w:tabs>
          <w:tab w:val="left" w:pos="0"/>
        </w:tabs>
        <w:spacing w:line="360" w:lineRule="auto"/>
        <w:ind w:left="0" w:firstLine="426"/>
        <w:jc w:val="both"/>
        <w:rPr>
          <w:rFonts w:ascii="Times New Roman" w:hAnsi="Times New Roman"/>
          <w:sz w:val="28"/>
          <w:szCs w:val="28"/>
        </w:rPr>
      </w:pPr>
      <w:r>
        <w:rPr>
          <w:rFonts w:ascii="Times New Roman" w:hAnsi="Times New Roman"/>
          <w:sz w:val="28"/>
          <w:szCs w:val="28"/>
        </w:rPr>
        <w:t>Оба известных вида т. вместе со всеми их разновидностями выполняют охранительную роль. Отсутствие т. привело бы к истощению медиаторов в аксонах нейронов и прекращению деятельности ЦНС.</w:t>
      </w:r>
    </w:p>
    <w:p w:rsidR="00FA6CD5" w:rsidRDefault="00FA6CD5" w:rsidP="00FA6CD5">
      <w:pPr>
        <w:pStyle w:val="a3"/>
        <w:numPr>
          <w:ilvl w:val="0"/>
          <w:numId w:val="9"/>
        </w:numPr>
        <w:tabs>
          <w:tab w:val="left" w:pos="0"/>
        </w:tabs>
        <w:spacing w:line="360" w:lineRule="auto"/>
        <w:ind w:left="0" w:firstLine="426"/>
        <w:jc w:val="both"/>
        <w:rPr>
          <w:rFonts w:ascii="Times New Roman" w:hAnsi="Times New Roman"/>
          <w:sz w:val="28"/>
          <w:szCs w:val="28"/>
        </w:rPr>
      </w:pPr>
      <w:r>
        <w:rPr>
          <w:rFonts w:ascii="Times New Roman" w:hAnsi="Times New Roman"/>
          <w:sz w:val="28"/>
          <w:szCs w:val="28"/>
        </w:rPr>
        <w:t xml:space="preserve">Т. играет важную роль </w:t>
      </w:r>
      <w:proofErr w:type="gramStart"/>
      <w:r>
        <w:rPr>
          <w:rFonts w:ascii="Times New Roman" w:hAnsi="Times New Roman"/>
          <w:sz w:val="28"/>
          <w:szCs w:val="28"/>
        </w:rPr>
        <w:t>в обработке</w:t>
      </w:r>
      <w:proofErr w:type="gramEnd"/>
      <w:r>
        <w:rPr>
          <w:rFonts w:ascii="Times New Roman" w:hAnsi="Times New Roman"/>
          <w:sz w:val="28"/>
          <w:szCs w:val="28"/>
        </w:rPr>
        <w:t xml:space="preserve"> поступающей в ЦНС информации. Особенно ярко эта выражена роль у </w:t>
      </w:r>
      <w:proofErr w:type="spellStart"/>
      <w:r>
        <w:rPr>
          <w:rFonts w:ascii="Times New Roman" w:hAnsi="Times New Roman"/>
          <w:sz w:val="28"/>
          <w:szCs w:val="28"/>
        </w:rPr>
        <w:t>пресинаптического</w:t>
      </w:r>
      <w:proofErr w:type="spellEnd"/>
      <w:r>
        <w:rPr>
          <w:rFonts w:ascii="Times New Roman" w:hAnsi="Times New Roman"/>
          <w:sz w:val="28"/>
          <w:szCs w:val="28"/>
        </w:rPr>
        <w:t xml:space="preserve"> т., которое регулирует </w:t>
      </w:r>
      <w:r>
        <w:rPr>
          <w:rFonts w:ascii="Times New Roman" w:hAnsi="Times New Roman"/>
          <w:sz w:val="28"/>
          <w:szCs w:val="28"/>
        </w:rPr>
        <w:lastRenderedPageBreak/>
        <w:t>процесс возбуждения и может этим торможением заблокировать отдельные нервные волокна.</w:t>
      </w:r>
    </w:p>
    <w:p w:rsidR="00FA6CD5" w:rsidRDefault="00FA6CD5" w:rsidP="00FA6CD5">
      <w:pPr>
        <w:pStyle w:val="a3"/>
        <w:numPr>
          <w:ilvl w:val="0"/>
          <w:numId w:val="9"/>
        </w:numPr>
        <w:tabs>
          <w:tab w:val="left" w:pos="0"/>
        </w:tabs>
        <w:spacing w:line="360" w:lineRule="auto"/>
        <w:ind w:left="0" w:firstLine="426"/>
        <w:jc w:val="both"/>
        <w:rPr>
          <w:rFonts w:ascii="Times New Roman" w:hAnsi="Times New Roman"/>
          <w:sz w:val="28"/>
          <w:szCs w:val="28"/>
        </w:rPr>
      </w:pPr>
      <w:r>
        <w:rPr>
          <w:rFonts w:ascii="Times New Roman" w:hAnsi="Times New Roman"/>
          <w:sz w:val="28"/>
          <w:szCs w:val="28"/>
        </w:rPr>
        <w:t>Т. является важным фактором обеспечения координационной деятельности ЦНС.</w:t>
      </w:r>
    </w:p>
    <w:p w:rsidR="00FA6CD5" w:rsidRDefault="00FA6CD5" w:rsidP="00FA6CD5">
      <w:pPr>
        <w:pStyle w:val="a3"/>
        <w:tabs>
          <w:tab w:val="left" w:pos="0"/>
        </w:tabs>
        <w:spacing w:line="360" w:lineRule="auto"/>
        <w:ind w:left="0" w:firstLine="425"/>
        <w:jc w:val="both"/>
        <w:rPr>
          <w:rFonts w:ascii="Times New Roman" w:hAnsi="Times New Roman"/>
          <w:sz w:val="28"/>
          <w:szCs w:val="28"/>
        </w:rPr>
      </w:pPr>
      <w:r>
        <w:rPr>
          <w:rFonts w:ascii="Times New Roman" w:hAnsi="Times New Roman"/>
          <w:b/>
          <w:sz w:val="28"/>
          <w:szCs w:val="28"/>
        </w:rPr>
        <w:t xml:space="preserve">Координационная деятельность ЦНС – </w:t>
      </w:r>
      <w:r>
        <w:rPr>
          <w:rFonts w:ascii="Times New Roman" w:hAnsi="Times New Roman"/>
          <w:sz w:val="28"/>
          <w:szCs w:val="28"/>
        </w:rPr>
        <w:t xml:space="preserve">это согласование деятельности различных отделов ЦНС с помощью упорядочения распространения возбуждения между ними. Основой координационной деятельности является взаимодействие процессов возбуждения и торможения. </w:t>
      </w:r>
    </w:p>
    <w:p w:rsidR="00FA6CD5" w:rsidRDefault="00FA6CD5" w:rsidP="00FA6CD5">
      <w:pPr>
        <w:pStyle w:val="a3"/>
        <w:tabs>
          <w:tab w:val="left" w:pos="0"/>
        </w:tabs>
        <w:spacing w:after="0" w:line="360" w:lineRule="auto"/>
        <w:ind w:left="0" w:firstLine="425"/>
        <w:jc w:val="both"/>
        <w:rPr>
          <w:rFonts w:ascii="Times New Roman" w:hAnsi="Times New Roman"/>
          <w:sz w:val="28"/>
          <w:szCs w:val="28"/>
        </w:rPr>
      </w:pPr>
      <w:r>
        <w:rPr>
          <w:rFonts w:ascii="Times New Roman" w:hAnsi="Times New Roman"/>
          <w:b/>
          <w:sz w:val="28"/>
          <w:szCs w:val="28"/>
        </w:rPr>
        <w:t xml:space="preserve">Интегрирующая роль </w:t>
      </w:r>
      <w:proofErr w:type="gramStart"/>
      <w:r>
        <w:rPr>
          <w:rFonts w:ascii="Times New Roman" w:hAnsi="Times New Roman"/>
          <w:b/>
          <w:sz w:val="28"/>
          <w:szCs w:val="28"/>
        </w:rPr>
        <w:t xml:space="preserve">ЦНС </w:t>
      </w:r>
      <w:r>
        <w:rPr>
          <w:rFonts w:ascii="Times New Roman" w:hAnsi="Times New Roman"/>
          <w:sz w:val="28"/>
          <w:szCs w:val="28"/>
        </w:rPr>
        <w:t xml:space="preserve"> -</w:t>
      </w:r>
      <w:proofErr w:type="gramEnd"/>
      <w:r>
        <w:rPr>
          <w:rFonts w:ascii="Times New Roman" w:hAnsi="Times New Roman"/>
          <w:sz w:val="28"/>
          <w:szCs w:val="28"/>
        </w:rPr>
        <w:t xml:space="preserve"> это соподчинение  и объединение  тканей и органов в центрально-периферическую систему, деятельность которой направлена на достижение полезного для организма  приспособительного результата.  Такое объединение становится возможным в результате участия ЦНС в управлении опорно-двигательным аппаратом с помощью соматической нервной системы, благодаря регуляции функций всех тканей и внутренних органов с помощью вегетативной нервной системы и эндокринной системы, а также наличию обширнейших афферентных связей ЦНС со всеми соматическими и вегетативными эффекторами. Можно выделить четыре уровня ЦНС, каждый из которых вносит свой вклад в обеспечение интегративных процессов.</w:t>
      </w:r>
    </w:p>
    <w:p w:rsidR="00FA6CD5" w:rsidRDefault="00FA6CD5" w:rsidP="00FA6CD5">
      <w:pPr>
        <w:pStyle w:val="a3"/>
        <w:numPr>
          <w:ilvl w:val="0"/>
          <w:numId w:val="10"/>
        </w:numPr>
        <w:tabs>
          <w:tab w:val="left" w:pos="0"/>
        </w:tabs>
        <w:spacing w:after="0" w:line="360" w:lineRule="auto"/>
        <w:jc w:val="both"/>
        <w:rPr>
          <w:rFonts w:ascii="Times New Roman" w:hAnsi="Times New Roman"/>
          <w:sz w:val="28"/>
          <w:szCs w:val="28"/>
        </w:rPr>
      </w:pPr>
      <w:r>
        <w:rPr>
          <w:rFonts w:ascii="Times New Roman" w:hAnsi="Times New Roman"/>
          <w:sz w:val="28"/>
          <w:szCs w:val="28"/>
        </w:rPr>
        <w:t>Нейрон.</w:t>
      </w:r>
    </w:p>
    <w:p w:rsidR="00FA6CD5" w:rsidRDefault="00FA6CD5" w:rsidP="00FA6CD5">
      <w:pPr>
        <w:pStyle w:val="a3"/>
        <w:numPr>
          <w:ilvl w:val="0"/>
          <w:numId w:val="10"/>
        </w:numPr>
        <w:tabs>
          <w:tab w:val="left" w:pos="0"/>
        </w:tabs>
        <w:spacing w:after="0" w:line="360" w:lineRule="auto"/>
        <w:jc w:val="both"/>
        <w:rPr>
          <w:rFonts w:ascii="Times New Roman" w:hAnsi="Times New Roman"/>
          <w:sz w:val="28"/>
          <w:szCs w:val="28"/>
        </w:rPr>
      </w:pPr>
      <w:proofErr w:type="spellStart"/>
      <w:r>
        <w:rPr>
          <w:rFonts w:ascii="Times New Roman" w:hAnsi="Times New Roman"/>
          <w:sz w:val="28"/>
          <w:szCs w:val="28"/>
        </w:rPr>
        <w:t>Нейрональный</w:t>
      </w:r>
      <w:proofErr w:type="spellEnd"/>
      <w:r>
        <w:rPr>
          <w:rFonts w:ascii="Times New Roman" w:hAnsi="Times New Roman"/>
          <w:sz w:val="28"/>
          <w:szCs w:val="28"/>
        </w:rPr>
        <w:t xml:space="preserve"> ансамбль (модуль)</w:t>
      </w:r>
    </w:p>
    <w:p w:rsidR="00FA6CD5" w:rsidRDefault="00FA6CD5" w:rsidP="00FA6CD5">
      <w:pPr>
        <w:pStyle w:val="a3"/>
        <w:numPr>
          <w:ilvl w:val="0"/>
          <w:numId w:val="10"/>
        </w:numPr>
        <w:tabs>
          <w:tab w:val="left" w:pos="0"/>
        </w:tabs>
        <w:spacing w:after="0" w:line="360" w:lineRule="auto"/>
        <w:jc w:val="both"/>
        <w:rPr>
          <w:rFonts w:ascii="Times New Roman" w:hAnsi="Times New Roman"/>
          <w:sz w:val="28"/>
          <w:szCs w:val="28"/>
        </w:rPr>
      </w:pPr>
      <w:r>
        <w:rPr>
          <w:rFonts w:ascii="Times New Roman" w:hAnsi="Times New Roman"/>
          <w:sz w:val="28"/>
          <w:szCs w:val="28"/>
        </w:rPr>
        <w:t>Нервный центр</w:t>
      </w:r>
    </w:p>
    <w:p w:rsidR="00FA6CD5" w:rsidRDefault="00FA6CD5" w:rsidP="00FA6CD5">
      <w:pPr>
        <w:pStyle w:val="a3"/>
        <w:numPr>
          <w:ilvl w:val="0"/>
          <w:numId w:val="10"/>
        </w:numPr>
        <w:tabs>
          <w:tab w:val="left" w:pos="0"/>
        </w:tabs>
        <w:spacing w:after="0" w:line="360" w:lineRule="auto"/>
        <w:jc w:val="both"/>
        <w:rPr>
          <w:rFonts w:ascii="Times New Roman" w:hAnsi="Times New Roman"/>
          <w:sz w:val="28"/>
          <w:szCs w:val="28"/>
        </w:rPr>
      </w:pPr>
      <w:r>
        <w:rPr>
          <w:rFonts w:ascii="Times New Roman" w:hAnsi="Times New Roman"/>
          <w:sz w:val="28"/>
          <w:szCs w:val="28"/>
        </w:rPr>
        <w:t>Высший уровень интеграции, объединяющий все центры регуляции в единую регулирующую си</w:t>
      </w:r>
      <w:bookmarkStart w:id="0" w:name="_GoBack"/>
      <w:bookmarkEnd w:id="0"/>
      <w:r>
        <w:rPr>
          <w:rFonts w:ascii="Times New Roman" w:hAnsi="Times New Roman"/>
          <w:sz w:val="28"/>
          <w:szCs w:val="28"/>
        </w:rPr>
        <w:t>стему, а отдельные органы и системы в единую физиологическую систему – организм.</w:t>
      </w:r>
    </w:p>
    <w:p w:rsidR="00212024" w:rsidRDefault="00212024"/>
    <w:sectPr w:rsidR="00212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78C"/>
    <w:multiLevelType w:val="hybridMultilevel"/>
    <w:tmpl w:val="1F0ECB5C"/>
    <w:lvl w:ilvl="0" w:tplc="4A7E23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5BA286E"/>
    <w:multiLevelType w:val="hybridMultilevel"/>
    <w:tmpl w:val="CEE82754"/>
    <w:lvl w:ilvl="0" w:tplc="C69603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E8438E3"/>
    <w:multiLevelType w:val="hybridMultilevel"/>
    <w:tmpl w:val="BC6635A0"/>
    <w:lvl w:ilvl="0" w:tplc="41AE38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9770D1"/>
    <w:multiLevelType w:val="hybridMultilevel"/>
    <w:tmpl w:val="ED127F54"/>
    <w:lvl w:ilvl="0" w:tplc="608C5A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9CB6231"/>
    <w:multiLevelType w:val="hybridMultilevel"/>
    <w:tmpl w:val="040EF8FC"/>
    <w:lvl w:ilvl="0" w:tplc="0F64AA8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3F60316"/>
    <w:multiLevelType w:val="hybridMultilevel"/>
    <w:tmpl w:val="650E3ACE"/>
    <w:lvl w:ilvl="0" w:tplc="1BF26738">
      <w:start w:val="1"/>
      <w:numFmt w:val="decimal"/>
      <w:lvlText w:val="%1."/>
      <w:lvlJc w:val="left"/>
      <w:pPr>
        <w:ind w:left="1557" w:hanging="99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4471833"/>
    <w:multiLevelType w:val="hybridMultilevel"/>
    <w:tmpl w:val="F07099D6"/>
    <w:lvl w:ilvl="0" w:tplc="AF1E80A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9C4318E"/>
    <w:multiLevelType w:val="hybridMultilevel"/>
    <w:tmpl w:val="42FAD368"/>
    <w:lvl w:ilvl="0" w:tplc="E9725D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AC6D48"/>
    <w:multiLevelType w:val="hybridMultilevel"/>
    <w:tmpl w:val="247ABC4C"/>
    <w:lvl w:ilvl="0" w:tplc="2D4072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9FB7F3F"/>
    <w:multiLevelType w:val="hybridMultilevel"/>
    <w:tmpl w:val="C9264D96"/>
    <w:lvl w:ilvl="0" w:tplc="88C427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6"/>
  </w:num>
  <w:num w:numId="4">
    <w:abstractNumId w:val="0"/>
  </w:num>
  <w:num w:numId="5">
    <w:abstractNumId w:val="5"/>
  </w:num>
  <w:num w:numId="6">
    <w:abstractNumId w:val="9"/>
  </w:num>
  <w:num w:numId="7">
    <w:abstractNumId w:val="3"/>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CD5"/>
    <w:rsid w:val="00212024"/>
    <w:rsid w:val="00FA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AEB22-EDC3-456B-84CD-175FBF4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C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CD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2786</Words>
  <Characters>15883</Characters>
  <Application>Microsoft Office Word</Application>
  <DocSecurity>0</DocSecurity>
  <Lines>132</Lines>
  <Paragraphs>37</Paragraphs>
  <ScaleCrop>false</ScaleCrop>
  <Company>SPecialiST RePack</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Бэла</dc:creator>
  <cp:keywords/>
  <dc:description/>
  <cp:lastModifiedBy>Бэла</cp:lastModifiedBy>
  <cp:revision>1</cp:revision>
  <dcterms:created xsi:type="dcterms:W3CDTF">2021-11-02T10:05:00Z</dcterms:created>
  <dcterms:modified xsi:type="dcterms:W3CDTF">2021-11-02T10:12:00Z</dcterms:modified>
</cp:coreProperties>
</file>