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BF" w:rsidRPr="00D208BF" w:rsidRDefault="00D208BF" w:rsidP="00D20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BF">
        <w:rPr>
          <w:rFonts w:ascii="Times New Roman" w:hAnsi="Times New Roman" w:cs="Times New Roman"/>
          <w:b/>
          <w:sz w:val="28"/>
          <w:szCs w:val="28"/>
        </w:rPr>
        <w:t>Методы экспериментальной работы. Критерии успешности исследовательского поиска и мониторинг процесса и результата исследований</w:t>
      </w:r>
    </w:p>
    <w:p w:rsidR="00D208BF" w:rsidRDefault="00D208BF"/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DB72C0" w:rsidRPr="00DB72C0" w:rsidTr="00E17814">
        <w:trPr>
          <w:tblCellSpacing w:w="15" w:type="dxa"/>
        </w:trPr>
        <w:tc>
          <w:tcPr>
            <w:tcW w:w="9766" w:type="dxa"/>
            <w:hideMark/>
          </w:tcPr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методам педагогического исследования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отнести опытно-поисковую работу и опытно-экспериментальную работу. Остановимся кратно на характеристике каждого из указанных методов.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Опытно-</w:t>
            </w:r>
            <w:r w:rsidR="00D208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экспериментальная работа</w:t>
            </w: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один из методов исследования, предполагающий внесение изменений в педагогический процесс только с учетом предварительно полученных позитивных результатов. В ходе и по полученным результатам опытно-поисковой работы можно судить, есть ли смысл вводить изменения в педагогический процесс, будет ли достигнута успешность и получена результативность внесения, например: изменений в содержание изучаемого предмета, практику воспитания и т.п.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опытно-поисковой работы чаще всего оцениваются по качественным критериям и показателям; уровни достижений в данном случае можно классифицировать как низкий, средний, высокий. При этом следует отметить, что допускается формирование экспериментальных и контрольных групп, проводятся соответствующие измерения и их математическая обработка на уровне сравнения полученных результатов, как правило, в процентах.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</w:t>
            </w:r>
            <w:r w:rsidRPr="00DB72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опытно-поисковой работы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исследователи получают приближенные результаты, обладающие, тем не менее, достаточно убедительной доказательностью вследствие массового характера результатов исследования (А.Я.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Найн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Контрольные группы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группы испытуемых, в которых ничего не меняется в процессе проведения опытно-поисковой, опытно</w:t>
            </w:r>
            <w:r w:rsidR="0054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экспериментальной работы, а также педагогического эксперимента.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Экспериментальные группы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группы испытуемых, в которых внедряются новое содержание, новые методы, новые методики, технологии, педагогические условия и др.</w:t>
            </w:r>
          </w:p>
          <w:p w:rsidR="00DB72C0" w:rsidRPr="00DB72C0" w:rsidRDefault="007B5788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Опыт</w:t>
            </w:r>
            <w:r w:rsidR="00DB72C0"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но-экспериментальная работа</w:t>
            </w:r>
            <w:r w:rsidR="00DB72C0"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метод внесения преднамеренных изменений в педагогический процесс, рассчитанный на получение образовательного эффекта, с последующей проверкой. Опытно-экспериментальная работа - эго средство проверки гипотезы. Данный метод исследования выступает как разновидность эксперимента.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основу опытно-экспериментальной работы положен эксперимент, в котором исследователь не просто провоцирует или создает условия для наблюдения предполагаемых закономерностей, а организует специальный контроль в виде управления переменными, которые оказывают влияние на протекание того или иного процесса.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 </w:t>
            </w: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традиционные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факторные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планы проведения опытно-экспериментальной работы. </w:t>
            </w:r>
            <w:proofErr w:type="gram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традиционном планировании меняется только одна независимая переменная; при факторном - несколько.</w:t>
            </w:r>
            <w:proofErr w:type="gram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изучаемая 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область является относительно неизвестной и система гипотез отсутствует, то говорят о </w:t>
            </w: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пилотажной опытно-экспериментальной работе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результаты которой могут помочь уточнить направление дальнейшего исследования.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Теоретической основой опытно-экспериментальной работы могут являться труды М.А. Данилова, В.И.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Загвязинского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В.В. Крае</w:t>
            </w:r>
            <w:proofErr w:type="gram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А.А.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Кыверялга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А.М. Новикова, Н.О. Яковлевой.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опытно-экспериментальной работы, по мнению В.В. Краевского, заключаются в получении достоверных знаний, а не в опытном воссоздании самого педагогического процесса. Внесение изменений в педагогический процесс на основе выявленных в опытн</w:t>
            </w:r>
            <w:proofErr w:type="gram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экспериментальной работе тенденций и закономерностей составляет предмет исследования [28].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Загвязинский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 опытно-экспериментальную работу как научно поставленный опыт в области учебной или воспитательной работы с целью поиска новых, более эффективных способов решения педагогической проблемы [20].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Новиков под экспериментальной работой понимает общий эмпирический метод исследования, суть которого заключается в том, что явления и процессы изучаются в контролируемых и управляемых условиях [38].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организации опытно-экспериментальной работы необходимо учитывать такие условия эффективности ее проведения, как:</w:t>
            </w:r>
          </w:p>
          <w:p w:rsidR="00DB72C0" w:rsidRPr="00DB72C0" w:rsidRDefault="00DB72C0" w:rsidP="00E1781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проблемы в теории и практике работы образовательного учреждения;</w:t>
            </w:r>
          </w:p>
          <w:p w:rsidR="00DB72C0" w:rsidRPr="00DB72C0" w:rsidRDefault="00DB72C0" w:rsidP="00E1781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конкретизация гипотезы на основе изучения состояния проблемы в теории и практике;</w:t>
            </w:r>
          </w:p>
          <w:p w:rsidR="00DB72C0" w:rsidRPr="00DB72C0" w:rsidRDefault="00DB72C0" w:rsidP="00E1781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обмена информацией между субъектом и объектом педагогического процесса.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опытно-экспериментальной работы должно осуществляться с учетом цели, предмета, гипотезы, задач исследования и основных положений проектно-ориентированного подхода.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этим разрабатывается программа опытно</w:t>
            </w:r>
            <w:r w:rsidR="0054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экспериментальной работы, включающая в качестве основных компонентов педагогическую цель, цель и задачи опытно-экспериментальной работы, гипотезу, критерии и средства оценивания ожидаемых результатов.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опытно-экспериментальной работы предполагает следующую ее организацию:</w:t>
            </w:r>
          </w:p>
          <w:p w:rsidR="00DB72C0" w:rsidRPr="00DB72C0" w:rsidRDefault="00DB72C0" w:rsidP="00E1781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программы опытно-экспериментальной работы;</w:t>
            </w:r>
          </w:p>
          <w:p w:rsidR="00DB72C0" w:rsidRPr="00DB72C0" w:rsidRDefault="00DB72C0" w:rsidP="00E1781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этапов опытно-экспериментальной работы;</w:t>
            </w:r>
          </w:p>
          <w:p w:rsidR="00DB72C0" w:rsidRPr="00DB72C0" w:rsidRDefault="00DB72C0" w:rsidP="00E1781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критериально-уровневой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шкалы;</w:t>
            </w:r>
          </w:p>
          <w:p w:rsidR="00DB72C0" w:rsidRPr="00DB72C0" w:rsidRDefault="00DB72C0" w:rsidP="00E1781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экспериментальных и контрольных групп;</w:t>
            </w:r>
          </w:p>
          <w:p w:rsidR="00DB72C0" w:rsidRPr="00DB72C0" w:rsidRDefault="00DB72C0" w:rsidP="00E1781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обобщение результатов проведенной работы.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опытно-экспериментальной работы должно реализовываться в соответствии с присущими эксперименту признаками: преднамеренным внесением изменений в деятельность экспериментальных групп с учетом цели и выдвинутой гипотезы.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зависимости от логики проведения опытно-экспериментальной работы обосновываются этапы опытно-экспериментальной работы, например: констатирующий, формирующий и обобщающий. На каждом этапе формулируются свои задачи, определяются результаты, которые являлись промежуточными на пути достижения цели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опытноэкспериментальной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работы. Пример определения функций и задач опытно-экспериментальной работы представлен в табл. 10.</w:t>
            </w:r>
          </w:p>
          <w:p w:rsid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каждого этапа опытно-экспериментальной работы определяется и используется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совокупность исследовательских методов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которая бы обеспечивала достоверное решение поставленных задач. Совокупность исследовательских методов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составляет комплексную методику исследования, позволяющую проверить и уточнить гипотезу.</w:t>
            </w:r>
          </w:p>
          <w:p w:rsidR="00544D67" w:rsidRDefault="00544D67" w:rsidP="00544D6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Приступая к реализации поставленных задач в рамках определённых образовательным учреждением проблем, Совет экспериментальной площадки определяет </w:t>
            </w:r>
            <w:r w:rsidRPr="00544D67">
              <w:rPr>
                <w:b/>
                <w:sz w:val="28"/>
                <w:szCs w:val="28"/>
              </w:rPr>
              <w:t>методы опытно-экспериментальной, исследовательской работы</w:t>
            </w:r>
            <w:r>
              <w:rPr>
                <w:sz w:val="28"/>
                <w:szCs w:val="28"/>
              </w:rPr>
              <w:t>.</w:t>
            </w:r>
          </w:p>
          <w:p w:rsidR="00544D67" w:rsidRPr="00544D67" w:rsidRDefault="00544D67" w:rsidP="00544D6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все методы делятся на две группы: эмпирические (основанные на опыте) и теоретические. </w:t>
            </w:r>
            <w:r w:rsidRPr="00544D67">
              <w:rPr>
                <w:sz w:val="28"/>
                <w:szCs w:val="28"/>
              </w:rPr>
              <w:t>К </w:t>
            </w:r>
            <w:r w:rsidRPr="00544D67">
              <w:rPr>
                <w:b/>
                <w:sz w:val="28"/>
                <w:szCs w:val="28"/>
                <w:bdr w:val="none" w:sz="0" w:space="0" w:color="auto" w:frame="1"/>
              </w:rPr>
              <w:t>эмпирическим </w:t>
            </w:r>
            <w:r w:rsidRPr="00544D67">
              <w:rPr>
                <w:b/>
                <w:sz w:val="28"/>
                <w:szCs w:val="28"/>
              </w:rPr>
              <w:t>методам относятся</w:t>
            </w:r>
            <w:r w:rsidRPr="00544D67">
              <w:rPr>
                <w:sz w:val="28"/>
                <w:szCs w:val="28"/>
              </w:rPr>
              <w:t xml:space="preserve">: изучение литературы по теме эксперимента, изучение нормативных и инструктивно-методических документов, анализ школьной, учительской и ученической документации, педагогическое наблюдение, опросы (письменные и устные), анкетирование, тестирование, рейтинг, изучение и обобщение чьего-то опыта. </w:t>
            </w:r>
            <w:proofErr w:type="gramStart"/>
            <w:r w:rsidRPr="00544D67">
              <w:rPr>
                <w:b/>
                <w:sz w:val="28"/>
                <w:szCs w:val="28"/>
              </w:rPr>
              <w:t>К </w:t>
            </w:r>
            <w:r w:rsidRPr="00544D67">
              <w:rPr>
                <w:b/>
                <w:sz w:val="28"/>
                <w:szCs w:val="28"/>
                <w:bdr w:val="none" w:sz="0" w:space="0" w:color="auto" w:frame="1"/>
              </w:rPr>
              <w:t>теоретическим</w:t>
            </w:r>
            <w:r w:rsidRPr="00544D67">
              <w:rPr>
                <w:b/>
                <w:sz w:val="28"/>
                <w:szCs w:val="28"/>
              </w:rPr>
              <w:t> методам относятся</w:t>
            </w:r>
            <w:r w:rsidRPr="00544D67">
              <w:rPr>
                <w:sz w:val="28"/>
                <w:szCs w:val="28"/>
              </w:rPr>
              <w:t>: историко-генетический, моделирование, сравнение, классификация, обобщение, абстрагирование; возможны так же такие процедуры, как аналогия, синтез, интегрирование, систематизация.</w:t>
            </w:r>
            <w:proofErr w:type="gramEnd"/>
          </w:p>
          <w:p w:rsidR="00544D67" w:rsidRPr="00544D67" w:rsidRDefault="00544D67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Перечислим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методы опытно</w:t>
            </w:r>
            <w:r w:rsidR="007B5788" w:rsidRPr="007B5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экспериментальной работы</w:t>
            </w:r>
            <w:r w:rsidR="0054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типичные для каждого этапа эксперимента</w:t>
            </w:r>
          </w:p>
          <w:p w:rsidR="00DB72C0" w:rsidRPr="00DB72C0" w:rsidRDefault="00DB72C0" w:rsidP="00E1781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констатирующий -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наблюдение, опрос (анкетирование, интервьюирование, тестирование), педагогический мониторинг;</w:t>
            </w:r>
          </w:p>
          <w:p w:rsidR="00DB72C0" w:rsidRPr="00DB72C0" w:rsidRDefault="00DB72C0" w:rsidP="00E1781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формирующий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опрос, наблюдение, изучение результатов образовательной деятельности, метод оценивания: создание диагностических ситуаций, метод экспертной оценки;</w:t>
            </w:r>
          </w:p>
          <w:p w:rsidR="00DB72C0" w:rsidRDefault="00DB72C0" w:rsidP="00E1781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обобщающий</w:t>
            </w:r>
            <w:proofErr w:type="gramEnd"/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оценивание, статистические методы обработки данных и проверки выдвигаемой гипотезы, обсуждение итогов проведенной работы и др.</w:t>
            </w:r>
          </w:p>
          <w:p w:rsidR="001F0A2A" w:rsidRDefault="001F0A2A" w:rsidP="001F0A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     </w:t>
            </w:r>
            <w:r w:rsidRPr="001F0A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Методы опытно-экспериментальной, исследовательской работы.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   Хотя сам по себе педагогический эксперимент является методом исследовательской работы, при его подготовке и проведении используются две группы методов: эмпирические и теоретические.   </w:t>
            </w:r>
          </w:p>
          <w:p w:rsidR="001F0A2A" w:rsidRDefault="001F0A2A" w:rsidP="001F0A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0A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  Эмпирические методы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 ним могут быть отнесены: изучение литературы по теме эксперимента, педагогическое наблюдение, социологические опросы, анкетирование, тестирование, рейтинговая оценка, а также изучение и обобщение чьего-либо опыта.    </w:t>
            </w:r>
          </w:p>
          <w:p w:rsidR="001F0A2A" w:rsidRDefault="001F0A2A" w:rsidP="001F0A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Изучение литературы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включая и нормативные, инструктивно-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методические документы, предпринимается с целью выяснения общей ситуации по исследуемой проблеме, формулировки гипотезы, составления модели, проекта исследовательской работы.</w:t>
            </w:r>
          </w:p>
          <w:p w:rsidR="001F0A2A" w:rsidRDefault="001F0A2A" w:rsidP="001F0A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Педагогическое наблюдение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экспериментатора в отличие </w:t>
            </w:r>
            <w:proofErr w:type="gramStart"/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обыденного должно быть всегда целенаправленным, т.е. в определенной мере спланированным, поисковым.</w:t>
            </w:r>
          </w:p>
          <w:p w:rsidR="00DB72C0" w:rsidRPr="00DB72C0" w:rsidRDefault="001F0A2A" w:rsidP="001F0A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Социологические опросы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могут быть устными и письменными. Устные опросы проводятся как в форме произвольной беседы, так и целенаправленного собеседования – интервью по специально подготовленным вопросам.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     Анкетирование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разновидность письменного опроса, позволяющего за короткий срок собрать информацию от большой группы людей. Анкеты делятся на открытые (не ограничиваются варианты ответов на вопросы) и закрытые (выбор вариантов ограничен заранее подготовленными ответами).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     Тестирование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способ психологической диагностики, использующий стандартные вопросы и задачи (тесты), имеющие определённую шкалу значений.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     Рейтинг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оценка того или иного педагогического явления с помощью экспертов.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     </w:t>
            </w:r>
            <w:r w:rsidRPr="001F0A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Теоретические методы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предполагают использование историков генетического метода, моделирования, различных мыслительных процедур: анализ, синтез, сравнение, абстрагирование и др.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     </w:t>
            </w: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Сравнени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продуктивно при анализе информации о любом ребёнке: что говорят о нём разные учителя, одноклассники, родители, приятели по двору и т.д.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   </w:t>
            </w: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Классификация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логическое деление фактов, данных, явлений и т.д. по какому-то принципу, существенному для данной группы.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     Обобщение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 выделением главного, единственного) предполагает переход </w:t>
            </w:r>
            <w:proofErr w:type="gramStart"/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единичного к общему в суждениях, оценках.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     </w:t>
            </w:r>
            <w:r w:rsidRPr="001F0A2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Абстрагирование</w:t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мыслительная процедура, суть которой в поиске научно обоснованного алгоритма деятельности. Абстрагирование на современном уровне предполагает моделирование деятельности на компьютерной основе, что позволяет предвосхитить негативные последствия эксперимента.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    Исследователям нужно иметь в виду, что при анализе информации ни одна из проведённых выше процедур не применяется в чистом виде, все они взаимосвязаны и дополняют друг друга.</w:t>
            </w:r>
            <w:r w:rsidRPr="001F0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   </w:t>
            </w:r>
            <w:r w:rsidR="00DB72C0" w:rsidRPr="001F0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 и эмпирические методы</w:t>
            </w:r>
            <w:r w:rsidR="00DB72C0" w:rsidRPr="001F0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</w:t>
            </w:r>
            <w:r w:rsidR="00DB72C0"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проведение опытно-экспериментальной работы, ее анализ и обсуждение полученных результатов.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основу проведения опытно-экспериментальной работы должны быть положены принципы:</w:t>
            </w:r>
          </w:p>
          <w:p w:rsidR="00DB72C0" w:rsidRPr="00DB72C0" w:rsidRDefault="00DB72C0" w:rsidP="00E17814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объективность;</w:t>
            </w:r>
          </w:p>
          <w:p w:rsidR="00DB72C0" w:rsidRPr="00DB72C0" w:rsidRDefault="00DB72C0" w:rsidP="00E17814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исследовательских подходов и средств, позволяющих получать истинные знания об объекте исследования;</w:t>
            </w:r>
          </w:p>
          <w:p w:rsidR="00DB72C0" w:rsidRPr="00DB72C0" w:rsidRDefault="00DB72C0" w:rsidP="00E17814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 непрерывного изменения, развития исследуемых элементов;</w:t>
            </w:r>
          </w:p>
          <w:p w:rsidR="00DB72C0" w:rsidRDefault="00DB72C0" w:rsidP="00E17814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системности изучения исследуемого процесса, явления, 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объекта.</w:t>
            </w:r>
          </w:p>
          <w:p w:rsidR="007B5788" w:rsidRDefault="007B5788" w:rsidP="007B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начала проведения опытно-экспериментальной работы исследователь должен выявить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процесса и определить показатели.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Критерии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качества, свойства, признаки изучаемого объекта, на основе которых можно судить о его состоянии и уровне функционирования.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критериями могут выступать учебная мотивация, активность, самостоятельность, самоуправление, качество знаний, степень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самообразовательных умений и пр.</w:t>
            </w:r>
          </w:p>
          <w:p w:rsid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Показатели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это количественные или качественные характеристики каждого качества, свойства, признака изучаемого объекта, являющегося мерой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того или иного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критерия.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успешности исследовательского поиска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Исследователю и органам управления совершенно необходи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 постоянное наблюдение за процессом преобразования, объек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тивная информация о результатах работы. Сбор, обработка и 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лиз такой информации, дающие возможность анализировать,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и корректировать дальнейшую работу, составляют содер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жание мониторинга. Базовой для мониторинга выступает система диагностики. Для ее осуществления необходим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(обобщенных показателей). В зависимости от содержания работы образовательного учреждения или их системы приоритет может быть отдан разным критериям, но так или иначе, на наш взгляд, необходимо учитывать пять критериев: образовательный, социо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логический, индивидуально-личностного развития, воспитанно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сти, здоровья и психологического комфорта. В чем они заключа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ются? Раскроем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примерное содержание основных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компонентов комплексного критерия оценки качества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применительно к отдельному образовательному учреждению (школе) с указанием показателей, т. е. фактов, позволяющих выявить и оце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 xml:space="preserve">нивать эффективность деятельности по каждому из критериев и индикаторов — показателей, которые можно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Образовательный критерий: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по ведущим предметам и направлениям, определяемое по количеству медалистов, победи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олимпиад, конкурсов, числу поступивших в вузы на 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бюджетные места, по успеваемости;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вовлеченных в творческую и исследо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вательскую деятельность;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глубина, систематичность и действенность знаний, уровень овладения деятельностью (узнавание, воспроизведение, алгорит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мическая деятельность, творческий поиск и преобразование); уро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вень сложности решаемых задач.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Социологический критерий: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реальные возможности свободного выбора школьника в 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ках школы (выбор учителя, уровня и профиля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обучения, внекласс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занятий по интересам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адаптация школьника к микросреде (школьной, по месту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тельства, семейной); его умение строить отношения в коллективе;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выпускников школы: успешность обучения в вузах и средних специальных учебных заведениях; приспособление к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ловиям социальной среды (конкурентоспособность, социальная устойчивость, овладение профессией и успешность профессио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нальной деятельности и др.);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престиж школы в глазах родителей, руководителей производ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ства, конкурс при поступлении в школу;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 и отклоняющееся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поведение школьников;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классных коллективов.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индивидуально-личностного развития: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широта и устойчивость интересов, общекультурный кругозор, проявляющийся в оценках, отношениях, поступках;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уровня мышления, воли, эмоциональной сферы;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самооценки;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контактности, отзывчивости, соучастия, умения сопе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реживать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сорадоваться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(А.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понимать и принимать других людей, терпимость и лояльность;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самореализации (реализации индивидуальных возмож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ностей);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индивидуального стиля деятельности и черт 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рактера;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развитость восприятия, воображения, образной памяти, эсте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тического вкуса, художественной интуиции, творческих способ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»), стремление к гармонии.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воспитанности: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™ гражданского правосознания, патриотизма, планетарного мышления, социальной ответственности и актив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™ нравственных идеалов и нравствен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поведения;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экологической культуры личности;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толерантности, стремления помогать другим людям;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или отсутствие вредных привычек;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(отклоняющегося от норм) поведения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сплоченности классных коллективов.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Валеологический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критерий (критерий здоровья):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психического и физического здоровья, развития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новных функций и систем организма по отношению к возрастной норме;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заболеваемость (степень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резистентности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общие показатели по школе);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учащихся по группам здоровья;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 качество услуг, способствующих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здоровьесбере-жению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лечению.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психологического комфорта: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оптимизма, защищенности, уверенности в завтрашнем дне, положительного или отрицательного отношения к школе, окружающим,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образованию вообще, эмоциональное состояние;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тревожности;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межличностные отношения, социальное благополучие.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Приведем для примера некоторые критерии и показатели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успешности реализации программы развития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целостного образовательного пространства.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показатели: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социальных видов деятельности, в которых принимают участие учреждения и органы системы образования;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видов образовательных услуг для учащихся и для населения, предоставляемых в учреждениях основного и допол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нительного образования;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аспекты состояния системы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зования: число конфликтов в образовательных учреждениях и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нах системы образования, стабильность кадрового состава, удов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летворенность отношениями в учреждениях;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оценка деятельности системы образования: престиж образовательных учреждений, конкурсы при поступлении,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курентоспособность выпускников при поступлении в централь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 областные вузы;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связей системы образования города с другими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тельными системами и институтами.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развития общего образования.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показатели: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содержания и технологий образования на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личных ступенях обучения;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«набор» реализуемых образовательных дисциплин;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типов образовательных учреждений;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типы внедряемых образовательных технологий;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регулярность издания и приобретения учебно-методических пособий;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экспертной деятельности;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механизма и нормативов лицензирования, аттестации и аккредитации образовательных учреждений.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профессионального образования.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показатели: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профессий, по которым ведется подготовка;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преемственность ступеней профессионального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деятельности филиала Тюменского государственного университета как базового вузовского подразде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города;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 школ города, охваченных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стью подразделений центра образования.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Критерий становления системы полноценной социализации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воспитания, деятельности учреждений дополнительного образования.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показатели: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видов социально и личностно значимой деятель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ности, в которых участвуют учащиеся и педагоги;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действенность общегородских акций, проведенных представите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лями образования и их учениками (по общественному резонансу);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образовательных учреждениях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систем, соответствующих принципам и ориентирам концеп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туальных установок программы;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количества учащихся, совершивших правонарушения;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направлений деятельности и мероприятий, подго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товленных совместными усилиями различных учреждений;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спортивных достижений учащихся;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распространения наркомании и алкоголизма среди подростков и молодежи;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 и семей, которым была оказана материальная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учета семей «группы риска» (отношение числа заранее выявленных семей «группы риска» к числу семей, в отношении которых пришлось принимать меры «по факту»);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успешно социализирующихся детей «группы риска» (на конец каждого года);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традиций в образовательных учреждениях и городских традиций;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видов деятельности в учреждениях дополнитель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охваченных кружковой работой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ниях дополнительного образования;</w:t>
            </w:r>
            <w:proofErr w:type="gramEnd"/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учреждений дополнительного образования в развитии культурной, социальной, экономической жизни города.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хода инновационных процессов.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показатели: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общего количества образовательных учреждений к числу образовательных учреждений, реализующих инновацион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проекты;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научной и организационно-управленческой обеспечен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и обоснованности инноваций в образовательных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ниях (концепции и исследовательские проекты, критерии успеш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и системы диагностики и др.);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научно-методической базы обеспечения инновацион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процессов в образовании округа (научно-методические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риалы, нормативные документы);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реального хода инновационных процессов (по эксперт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оценкам).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Наиболее общим подходом для определения качества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является установление степени достижения поставленных 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(при условии их адекватности требованиям времени). Все 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диагностики берутся в динамике за определенный период.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исследовательского поиска, итоги деятельности образовательной системы или учреждения могут быть признаны успешными, если по всем компонентам комплексного критерия достигнуты положительные результаты или получены положитель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сдвиги по отдельным компонентам при условии, что нет ухуд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шения по другим.</w:t>
            </w:r>
          </w:p>
          <w:p w:rsidR="00FF15E6" w:rsidRDefault="00FF15E6" w:rsidP="00FF15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хотя бы по одному из критериев допущено ухудшение, то общие результаты не могут быть признаны удовлетворительны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и тогда возникает вопрос о коррекции, о способах компенса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допущенных потерь или прекращении процесса преобразова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в данной его форме.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педагогических исследованиях методы применяются обычно в совокупности. Только при этом условии поставленная задача будет решена правильно, будут выявлены научные закономерности того или иного педагогического процесса.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Рассмотренные в данной главе методы часто называют методами эмпирического познания педагогических явлений. Они служат средством сбора научно-педагогических фактов, которые подвергаются теоретическому анализу.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Успешность проведения педагогического эксперимента, опытно</w:t>
            </w:r>
            <w:r w:rsidR="00FF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экспериментальной работы определяется выполнением комплекса организационно-педагогических условий.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числу организационно-педагогических условий следует отнести </w:t>
            </w:r>
            <w:proofErr w:type="gramStart"/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следующие</w:t>
            </w:r>
            <w:proofErr w:type="gramEnd"/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B72C0" w:rsidRPr="00DB72C0" w:rsidRDefault="00DB72C0" w:rsidP="00FF15E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Планирование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(определение этапов эксперимента или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опытноэкспериментальной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и сроков их проведения; формулирование задач для каждого этапа и содержание исследования на выделенном этапе; уточнение методики проведения эксперимента или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опытноэкспериментальной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каждом этапе; выявление критериев эффективности изменений, вносимых в учебный или воспитательный процесс для каждого из обозначенных этапов).</w:t>
            </w:r>
          </w:p>
          <w:p w:rsidR="00DB72C0" w:rsidRPr="00DB72C0" w:rsidRDefault="00DB72C0" w:rsidP="00FF15E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Определение экспериментальных и контрольных групп (классов), примерно одинаковых по уровню подготовки.</w:t>
            </w:r>
          </w:p>
          <w:p w:rsidR="00DB72C0" w:rsidRPr="00DB72C0" w:rsidRDefault="00DB72C0" w:rsidP="00FF15E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Подбор преподавателей, обладающих примерно одинаковым уровнем профессионально-методической подготовки</w:t>
            </w:r>
            <w:proofErr w:type="gramStart"/>
            <w:r w:rsidRPr="00DB7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5E6" w:rsidRPr="00FF1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прочие условия должны быть одинаковы для экспериментальных и контрольных групп.</w:t>
            </w:r>
          </w:p>
          <w:p w:rsidR="00DB72C0" w:rsidRPr="00DB72C0" w:rsidRDefault="00DB72C0" w:rsidP="00E1781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результаты должны быть обработаны с помощью качественных и количественных методов обработки экспериментальных данных. В настоящее время становится очевидным, что на уровне одних качественных описаний вряд ли возможно вывести закономерности воспитания и обучения. Требуется математическая обработка полученных результатов. Надежность,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валидность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корреляции определяются с помощью методов </w:t>
            </w:r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математической статистики (А.Я. </w:t>
            </w:r>
            <w:proofErr w:type="spellStart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Найн</w:t>
            </w:r>
            <w:proofErr w:type="spellEnd"/>
            <w:r w:rsidRPr="00DB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И только совокупность качественных и количественных методов обработки экспериментальных данных могут с определенной степенью точности приблизить исследователя к истинному результату.</w:t>
            </w:r>
          </w:p>
        </w:tc>
      </w:tr>
    </w:tbl>
    <w:p w:rsidR="00BA58E4" w:rsidRDefault="00DB72C0" w:rsidP="00BA58E4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DB72C0">
        <w:rPr>
          <w:rFonts w:ascii="Arial" w:hAnsi="Arial" w:cs="Arial"/>
          <w:color w:val="646464"/>
          <w:sz w:val="18"/>
        </w:rPr>
        <w:lastRenderedPageBreak/>
        <w:t> </w:t>
      </w:r>
      <w:r w:rsidR="00BA58E4">
        <w:rPr>
          <w:rStyle w:val="c2"/>
          <w:b/>
          <w:bCs/>
          <w:i/>
          <w:iCs/>
          <w:color w:val="000000"/>
          <w:sz w:val="28"/>
          <w:szCs w:val="28"/>
        </w:rPr>
        <w:t>Мониторинг хода эксперимента.</w:t>
      </w:r>
    </w:p>
    <w:p w:rsidR="00BA58E4" w:rsidRPr="00BA58E4" w:rsidRDefault="00BA58E4" w:rsidP="00BA58E4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Наличие хорошо проработанного плана эксперимента дает возможность осуществлять эффективный контроль его хода и вносить в него необходимые изменения. Важно, чтобы были определены параметры, по которым могут контролироваться промежуточные  результаты эксперимента.  Нужен механизм контроля. Различают </w:t>
      </w:r>
      <w:r w:rsidRPr="00BA58E4">
        <w:rPr>
          <w:rStyle w:val="c2"/>
          <w:b/>
          <w:color w:val="000000"/>
          <w:sz w:val="28"/>
          <w:szCs w:val="28"/>
        </w:rPr>
        <w:t>два типа контроля: реактивный и опережающий.</w:t>
      </w:r>
    </w:p>
    <w:p w:rsidR="00BA58E4" w:rsidRDefault="00BA58E4" w:rsidP="00BA58E4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Реактивный контроль дает информацию о том, что уже произошло. Он ориентирован в прошлое. При реактивном контроле руководитель узнает о событиях, требующих от него реагирования, после того, как они произошли. Это распространенный, но не эффективный способ контроля.</w:t>
      </w:r>
    </w:p>
    <w:p w:rsidR="00BA58E4" w:rsidRDefault="00BA58E4" w:rsidP="00BA58E4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Опережающий контроль ориентирован в будущее.  Он основывается не только на данных о том, что было, но и на прогнозе того, что следует ожидать. Он требует от руководителей реагирования на то, что еще не произошло, но со значительной долей вероятности может произойти.</w:t>
      </w:r>
    </w:p>
    <w:p w:rsidR="00BA58E4" w:rsidRDefault="00BA58E4" w:rsidP="00BA58E4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Ход работ по плану эксперимента отслеживается путем периодических совещаний рабочей группы. Во время совещания участники докладывают о состоянии дел по тем работам, за выполнение которых они несут ответственность. Основное, на что нужно </w:t>
      </w:r>
      <w:proofErr w:type="gramStart"/>
      <w:r>
        <w:rPr>
          <w:rStyle w:val="c2"/>
          <w:color w:val="000000"/>
          <w:sz w:val="28"/>
          <w:szCs w:val="28"/>
        </w:rPr>
        <w:t>обращать внимание руководителям</w:t>
      </w:r>
      <w:proofErr w:type="gramEnd"/>
      <w:r>
        <w:rPr>
          <w:rStyle w:val="c2"/>
          <w:color w:val="000000"/>
          <w:sz w:val="28"/>
          <w:szCs w:val="28"/>
        </w:rPr>
        <w:t xml:space="preserve"> экспериментов – это краткость,  информированность и нацеленность докладов на будущее. Наряду с периодическим контролем руководитель эксперимента может осуществить контроль по мере необходимости.</w:t>
      </w:r>
    </w:p>
    <w:p w:rsidR="00BA58E4" w:rsidRDefault="00BA58E4" w:rsidP="00BA58E4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</w:pPr>
    </w:p>
    <w:sectPr w:rsidR="00BA58E4" w:rsidSect="0028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134"/>
    <w:multiLevelType w:val="multilevel"/>
    <w:tmpl w:val="44B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364C9"/>
    <w:multiLevelType w:val="multilevel"/>
    <w:tmpl w:val="810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E1670"/>
    <w:multiLevelType w:val="multilevel"/>
    <w:tmpl w:val="087A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43D70"/>
    <w:multiLevelType w:val="multilevel"/>
    <w:tmpl w:val="61A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D3D8F"/>
    <w:multiLevelType w:val="multilevel"/>
    <w:tmpl w:val="D42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F0DA8"/>
    <w:multiLevelType w:val="multilevel"/>
    <w:tmpl w:val="11F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175DD"/>
    <w:multiLevelType w:val="multilevel"/>
    <w:tmpl w:val="FF74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65C75"/>
    <w:multiLevelType w:val="multilevel"/>
    <w:tmpl w:val="9028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66FF0"/>
    <w:multiLevelType w:val="multilevel"/>
    <w:tmpl w:val="114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43666"/>
    <w:multiLevelType w:val="multilevel"/>
    <w:tmpl w:val="451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F56FE"/>
    <w:multiLevelType w:val="multilevel"/>
    <w:tmpl w:val="241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4555D"/>
    <w:multiLevelType w:val="multilevel"/>
    <w:tmpl w:val="4B1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00BA7"/>
    <w:multiLevelType w:val="multilevel"/>
    <w:tmpl w:val="81F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C0"/>
    <w:rsid w:val="000F03EE"/>
    <w:rsid w:val="001F0A2A"/>
    <w:rsid w:val="002843C8"/>
    <w:rsid w:val="002E4028"/>
    <w:rsid w:val="00544D67"/>
    <w:rsid w:val="007B5788"/>
    <w:rsid w:val="008B3BC0"/>
    <w:rsid w:val="00A37914"/>
    <w:rsid w:val="00BA58E4"/>
    <w:rsid w:val="00D208BF"/>
    <w:rsid w:val="00DB72C0"/>
    <w:rsid w:val="00E17814"/>
    <w:rsid w:val="00FF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DB72C0"/>
  </w:style>
  <w:style w:type="paragraph" w:customStyle="1" w:styleId="c5">
    <w:name w:val="c5"/>
    <w:basedOn w:val="a"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58E4"/>
  </w:style>
  <w:style w:type="paragraph" w:customStyle="1" w:styleId="c4">
    <w:name w:val="c4"/>
    <w:basedOn w:val="a"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2020-11-14T12:36:00Z</dcterms:created>
  <dcterms:modified xsi:type="dcterms:W3CDTF">2020-11-14T18:40:00Z</dcterms:modified>
</cp:coreProperties>
</file>