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BF" w:rsidRPr="007307F1" w:rsidRDefault="00CE23BF" w:rsidP="00BD37C7">
      <w:pPr>
        <w:spacing w:after="304" w:line="360" w:lineRule="auto"/>
        <w:ind w:right="10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</w:t>
      </w:r>
      <w:r w:rsidR="0057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7307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5710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ДИСПОЗИТИВНОЕ НАЧАЛО В ГРАЖДАНСКОМ ПРОЦЕССЕ</w:t>
      </w:r>
      <w:r w:rsidRPr="00CE23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710D8" w:rsidRDefault="00A07790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710D8" w:rsidRPr="005710D8">
        <w:rPr>
          <w:sz w:val="28"/>
          <w:szCs w:val="28"/>
        </w:rPr>
        <w:t xml:space="preserve">Диспозитивность - от латинского "располагаю" - означает возможность лиц,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участвующих в деле, распоряжаться правами, которые предоставлены законом,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и средствами их защиты по своему усмотрению.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0D8">
        <w:rPr>
          <w:sz w:val="28"/>
          <w:szCs w:val="28"/>
        </w:rPr>
        <w:t>Диспозитивность гражд</w:t>
      </w:r>
      <w:r>
        <w:rPr>
          <w:sz w:val="28"/>
          <w:szCs w:val="28"/>
        </w:rPr>
        <w:t xml:space="preserve">анского процесса предопределена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диспозитивностью гражданского права и свидетельствует </w:t>
      </w:r>
      <w:proofErr w:type="gramStart"/>
      <w:r w:rsidRPr="005710D8">
        <w:rPr>
          <w:sz w:val="28"/>
          <w:szCs w:val="28"/>
        </w:rPr>
        <w:t>об</w:t>
      </w:r>
      <w:proofErr w:type="gramEnd"/>
      <w:r w:rsidRPr="005710D8">
        <w:rPr>
          <w:sz w:val="28"/>
          <w:szCs w:val="28"/>
        </w:rPr>
        <w:t xml:space="preserve"> определенной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автономности субъектов спорного материального правоотношения. В основе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диспозитивности также лежит принцип равенства граждан перед законом и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судом. Гарантией принципа диспозитивности можно рассматривать суд,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710D8">
        <w:rPr>
          <w:sz w:val="28"/>
          <w:szCs w:val="28"/>
        </w:rPr>
        <w:t>контролирующий</w:t>
      </w:r>
      <w:proofErr w:type="gramEnd"/>
      <w:r w:rsidRPr="005710D8">
        <w:rPr>
          <w:sz w:val="28"/>
          <w:szCs w:val="28"/>
        </w:rPr>
        <w:t xml:space="preserve"> соблюдение законодательства при рассмотрении дела.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Содержание диспозитивности как принципа гражданского судопроизводства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предполагает </w:t>
      </w:r>
      <w:r w:rsidRPr="005710D8">
        <w:rPr>
          <w:sz w:val="28"/>
          <w:szCs w:val="28"/>
        </w:rPr>
        <w:t>наличие широких п</w:t>
      </w:r>
      <w:r>
        <w:rPr>
          <w:sz w:val="28"/>
          <w:szCs w:val="28"/>
        </w:rPr>
        <w:t>рав и свободы распоряжения ими.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Диспозитивность существует в состязательном процессе, возможно поэтому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дореволюционные процессуалисты нередко раскрывали понятие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состязательности, включая в нее элементы диспозитивности.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0D8">
        <w:rPr>
          <w:sz w:val="28"/>
          <w:szCs w:val="28"/>
        </w:rPr>
        <w:t xml:space="preserve">Первая составляющая данного принципа </w:t>
      </w:r>
      <w:r>
        <w:rPr>
          <w:sz w:val="28"/>
          <w:szCs w:val="28"/>
        </w:rPr>
        <w:t>- наличие прав и равенство этих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прав для соответствующих категорий субъектов гражданских процессуальных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правоотношений. Без наличия прав нельзя говорить о возможности ими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распоряжаться. Вторая составляющая - возможность осуществления этих прав,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наличие выбора в средствах своей защиты. Так, истец вправе предъявить иск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или воздержаться от этого, может изменить предмет или основание требования,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отказаться от иска, согласиться на заключение мирового соглашения. Ответчик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может признать иск полностью или в части, предъявить встречный иск,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выразить возражения (материального, процессуального характера) против иска,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согласиться с условиями мирового соглашения. При этом возбуждение дела </w:t>
      </w:r>
      <w:proofErr w:type="gramStart"/>
      <w:r w:rsidRPr="005710D8">
        <w:rPr>
          <w:sz w:val="28"/>
          <w:szCs w:val="28"/>
        </w:rPr>
        <w:t>в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защиту нарушенных или оспариваемых интересов других лиц ограничено </w:t>
      </w:r>
      <w:proofErr w:type="gramStart"/>
      <w:r w:rsidRPr="005710D8">
        <w:rPr>
          <w:sz w:val="28"/>
          <w:szCs w:val="28"/>
        </w:rPr>
        <w:t>по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закону, что соответствует диспозитивности.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0D8">
        <w:rPr>
          <w:sz w:val="28"/>
          <w:szCs w:val="28"/>
        </w:rPr>
        <w:t xml:space="preserve">Современный ГПК развивает принцип диспозитивности. Например, в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proofErr w:type="gramStart"/>
      <w:r w:rsidRPr="005710D8">
        <w:rPr>
          <w:sz w:val="28"/>
          <w:szCs w:val="28"/>
        </w:rPr>
        <w:lastRenderedPageBreak/>
        <w:t>случаях</w:t>
      </w:r>
      <w:proofErr w:type="gramEnd"/>
      <w:r w:rsidRPr="005710D8">
        <w:rPr>
          <w:sz w:val="28"/>
          <w:szCs w:val="28"/>
        </w:rPr>
        <w:t xml:space="preserve">, предусмотренных законом, органы государственной власти, органы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местного самоуправления, организации или граждане вправе обратиться в суд </w:t>
      </w:r>
      <w:proofErr w:type="gramStart"/>
      <w:r w:rsidRPr="005710D8">
        <w:rPr>
          <w:sz w:val="28"/>
          <w:szCs w:val="28"/>
        </w:rPr>
        <w:t>с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заявлением в защиту прав, свобод и законных интересов других лиц </w:t>
      </w:r>
      <w:proofErr w:type="gramStart"/>
      <w:r w:rsidRPr="005710D8">
        <w:rPr>
          <w:sz w:val="28"/>
          <w:szCs w:val="28"/>
        </w:rPr>
        <w:t>по</w:t>
      </w:r>
      <w:proofErr w:type="gramEnd"/>
      <w:r w:rsidRPr="005710D8">
        <w:rPr>
          <w:sz w:val="28"/>
          <w:szCs w:val="28"/>
        </w:rPr>
        <w:t xml:space="preserve"> </w:t>
      </w:r>
      <w:proofErr w:type="gramStart"/>
      <w:r w:rsidRPr="005710D8">
        <w:rPr>
          <w:sz w:val="28"/>
          <w:szCs w:val="28"/>
        </w:rPr>
        <w:t>их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просьбе либо в защиту прав, свобод и законных интересов </w:t>
      </w:r>
      <w:proofErr w:type="gramStart"/>
      <w:r w:rsidRPr="005710D8">
        <w:rPr>
          <w:sz w:val="28"/>
          <w:szCs w:val="28"/>
        </w:rPr>
        <w:t>неопределенного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круга лиц. Заявление в защиту законных интересов </w:t>
      </w:r>
      <w:proofErr w:type="gramStart"/>
      <w:r w:rsidRPr="005710D8">
        <w:rPr>
          <w:sz w:val="28"/>
          <w:szCs w:val="28"/>
        </w:rPr>
        <w:t>недееспособного</w:t>
      </w:r>
      <w:proofErr w:type="gramEnd"/>
      <w:r w:rsidRPr="005710D8">
        <w:rPr>
          <w:sz w:val="28"/>
          <w:szCs w:val="28"/>
        </w:rPr>
        <w:t xml:space="preserve"> или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несовершеннолетнего гражданина в этих случаях может быть предъявлено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независимо от просьбы заинтересованного лица или его законного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представителя (ч.</w:t>
      </w:r>
      <w:r w:rsidRPr="005710D8">
        <w:rPr>
          <w:sz w:val="28"/>
          <w:szCs w:val="28"/>
        </w:rPr>
        <w:t xml:space="preserve">1 ст. 46 ГПК). Первоначально подобное изменение ГПК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РСФСР было введено еще в 2</w:t>
      </w:r>
      <w:r>
        <w:rPr>
          <w:sz w:val="28"/>
          <w:szCs w:val="28"/>
        </w:rPr>
        <w:t xml:space="preserve">000 г. </w:t>
      </w:r>
      <w:r w:rsidRPr="005710D8">
        <w:rPr>
          <w:sz w:val="28"/>
          <w:szCs w:val="28"/>
        </w:rPr>
        <w:t xml:space="preserve">Диспозитивность привела к сокращению тех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дел, где инициатором их возбуждения выступает прокурор. </w:t>
      </w:r>
      <w:proofErr w:type="gramStart"/>
      <w:r w:rsidRPr="005710D8">
        <w:rPr>
          <w:sz w:val="28"/>
          <w:szCs w:val="28"/>
        </w:rPr>
        <w:t>По современному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законодательству прокурор вправе обратиться в суд с заявлением в защиту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прав, свобод и законных интересов граждан, неопределенного круга лиц или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интересов Российской Федерации, субъектов РФ, муниципальных образований.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Заявление в защиту прав, свобод и законных интересов гражданина может быть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подано прокурором только в случае, если гражданин по состоянию здоровья,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возрасту, недееспособности и другим уважительным причинам не может сам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обратиться в суд (ч. 1 ст. 45 ГПК).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0D8">
        <w:rPr>
          <w:sz w:val="28"/>
          <w:szCs w:val="28"/>
        </w:rPr>
        <w:t xml:space="preserve">Практически диспозитивность определяет движение процесса, того, кому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принадлежит инициатива в этом механизме, и распространяется на все стадии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гражданского судопроизводства. Истец обращается к суду с просьбой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возбудить гражданское дело, суд для отказа в принятии иска ограничен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основаниями, указанными в законе, стороны вольны распоряжаться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предоставленными средствами защиты по своему усмотрению, но </w:t>
      </w:r>
      <w:proofErr w:type="gramStart"/>
      <w:r w:rsidRPr="005710D8">
        <w:rPr>
          <w:sz w:val="28"/>
          <w:szCs w:val="28"/>
        </w:rPr>
        <w:t>под</w:t>
      </w:r>
      <w:proofErr w:type="gramEnd"/>
      <w:r w:rsidRPr="005710D8">
        <w:rPr>
          <w:sz w:val="28"/>
          <w:szCs w:val="28"/>
        </w:rPr>
        <w:t xml:space="preserve"> </w:t>
      </w:r>
    </w:p>
    <w:p w:rsidR="005710D8" w:rsidRP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контролем суда. Они вправе обжаловать судебные акты и проч.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10D8">
        <w:rPr>
          <w:sz w:val="28"/>
          <w:szCs w:val="28"/>
        </w:rPr>
        <w:t xml:space="preserve">Существенным шагом в развитии диспозитивности стало кардинальное </w:t>
      </w:r>
    </w:p>
    <w:p w:rsidR="005710D8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 xml:space="preserve">изменение пересмотра судебных постановлений, вступивших в законную силу, </w:t>
      </w:r>
    </w:p>
    <w:p w:rsidR="003427A3" w:rsidRDefault="005710D8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 w:rsidRPr="005710D8">
        <w:rPr>
          <w:sz w:val="28"/>
          <w:szCs w:val="28"/>
        </w:rPr>
        <w:t>в порядке надзора.</w:t>
      </w:r>
    </w:p>
    <w:p w:rsidR="00BD37C7" w:rsidRDefault="00BD37C7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</w:p>
    <w:p w:rsidR="00BD37C7" w:rsidRDefault="00BD37C7" w:rsidP="00BD37C7">
      <w:pPr>
        <w:pStyle w:val="3"/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</w:p>
    <w:p w:rsidR="00BD37C7" w:rsidRDefault="00BD37C7" w:rsidP="00BD37C7">
      <w:pPr>
        <w:pStyle w:val="3"/>
        <w:tabs>
          <w:tab w:val="left" w:pos="978"/>
        </w:tabs>
        <w:spacing w:after="0" w:line="360" w:lineRule="auto"/>
        <w:jc w:val="center"/>
        <w:rPr>
          <w:sz w:val="28"/>
          <w:szCs w:val="28"/>
        </w:rPr>
      </w:pPr>
    </w:p>
    <w:p w:rsidR="00BD37C7" w:rsidRPr="00B51C97" w:rsidRDefault="00BD37C7" w:rsidP="00BD37C7">
      <w:pPr>
        <w:pStyle w:val="3"/>
        <w:tabs>
          <w:tab w:val="left" w:pos="978"/>
        </w:tabs>
        <w:spacing w:after="0" w:line="360" w:lineRule="auto"/>
        <w:jc w:val="center"/>
        <w:rPr>
          <w:b/>
          <w:sz w:val="28"/>
          <w:szCs w:val="28"/>
        </w:rPr>
      </w:pPr>
      <w:r w:rsidRPr="00B51C97">
        <w:rPr>
          <w:b/>
          <w:sz w:val="28"/>
          <w:szCs w:val="28"/>
        </w:rPr>
        <w:lastRenderedPageBreak/>
        <w:t>Контрольные вопросы:</w:t>
      </w:r>
    </w:p>
    <w:p w:rsidR="00BD37C7" w:rsidRDefault="00BD37C7" w:rsidP="00BD37C7">
      <w:pPr>
        <w:pStyle w:val="3"/>
        <w:numPr>
          <w:ilvl w:val="0"/>
          <w:numId w:val="15"/>
        </w:numPr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такое диспозитивность?</w:t>
      </w:r>
      <w:bookmarkStart w:id="0" w:name="_GoBack"/>
      <w:bookmarkEnd w:id="0"/>
    </w:p>
    <w:p w:rsidR="00BD37C7" w:rsidRDefault="00BD37C7" w:rsidP="00BD37C7">
      <w:pPr>
        <w:pStyle w:val="3"/>
        <w:numPr>
          <w:ilvl w:val="0"/>
          <w:numId w:val="15"/>
        </w:numPr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Чем предопределена диспозитивность гражданского процесса?</w:t>
      </w:r>
    </w:p>
    <w:p w:rsidR="00BD37C7" w:rsidRDefault="00BD37C7" w:rsidP="00BD37C7">
      <w:pPr>
        <w:pStyle w:val="3"/>
        <w:numPr>
          <w:ilvl w:val="0"/>
          <w:numId w:val="15"/>
        </w:numPr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можно рассмотреть как гарантию принципа диспозитивности?</w:t>
      </w:r>
    </w:p>
    <w:p w:rsidR="00BD37C7" w:rsidRDefault="00BD37C7" w:rsidP="00BD37C7">
      <w:pPr>
        <w:pStyle w:val="3"/>
        <w:numPr>
          <w:ilvl w:val="0"/>
          <w:numId w:val="15"/>
        </w:numPr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является составляющей принципа диспозитивности?</w:t>
      </w:r>
    </w:p>
    <w:p w:rsidR="00BD37C7" w:rsidRDefault="00B51C97" w:rsidP="00BD37C7">
      <w:pPr>
        <w:pStyle w:val="3"/>
        <w:numPr>
          <w:ilvl w:val="0"/>
          <w:numId w:val="15"/>
        </w:numPr>
        <w:tabs>
          <w:tab w:val="left" w:pos="978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Что стало существенным шагом в развитии диспозитивности?</w:t>
      </w:r>
    </w:p>
    <w:p w:rsidR="00BD37C7" w:rsidRDefault="00BD37C7" w:rsidP="00BD37C7">
      <w:pPr>
        <w:pStyle w:val="3"/>
        <w:tabs>
          <w:tab w:val="left" w:pos="978"/>
        </w:tabs>
        <w:spacing w:after="0" w:line="360" w:lineRule="auto"/>
        <w:ind w:left="-100" w:firstLine="0"/>
        <w:jc w:val="both"/>
        <w:rPr>
          <w:sz w:val="28"/>
          <w:szCs w:val="28"/>
        </w:rPr>
      </w:pPr>
    </w:p>
    <w:p w:rsidR="00BD37C7" w:rsidRPr="005710D8" w:rsidRDefault="00BD37C7" w:rsidP="00BD37C7">
      <w:pPr>
        <w:pStyle w:val="3"/>
        <w:tabs>
          <w:tab w:val="left" w:pos="978"/>
        </w:tabs>
        <w:spacing w:after="0" w:line="360" w:lineRule="auto"/>
        <w:ind w:left="260" w:firstLine="0"/>
        <w:jc w:val="both"/>
        <w:rPr>
          <w:sz w:val="28"/>
          <w:szCs w:val="28"/>
        </w:rPr>
      </w:pPr>
    </w:p>
    <w:sectPr w:rsidR="00BD37C7" w:rsidRPr="005710D8" w:rsidSect="0096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CC5"/>
    <w:multiLevelType w:val="multilevel"/>
    <w:tmpl w:val="71B0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B3061A"/>
    <w:multiLevelType w:val="multilevel"/>
    <w:tmpl w:val="614E8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0459F4"/>
    <w:multiLevelType w:val="multilevel"/>
    <w:tmpl w:val="4B9E6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609F8"/>
    <w:multiLevelType w:val="hybridMultilevel"/>
    <w:tmpl w:val="563493E8"/>
    <w:lvl w:ilvl="0" w:tplc="0419000F">
      <w:start w:val="1"/>
      <w:numFmt w:val="decimal"/>
      <w:lvlText w:val="%1."/>
      <w:lvlJc w:val="left"/>
      <w:pPr>
        <w:ind w:left="260" w:hanging="360"/>
      </w:p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>
    <w:nsid w:val="42CD7C8B"/>
    <w:multiLevelType w:val="multilevel"/>
    <w:tmpl w:val="749AD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9D141F"/>
    <w:multiLevelType w:val="hybridMultilevel"/>
    <w:tmpl w:val="3342D41A"/>
    <w:lvl w:ilvl="0" w:tplc="0419000F">
      <w:start w:val="1"/>
      <w:numFmt w:val="decimal"/>
      <w:lvlText w:val="%1."/>
      <w:lvlJc w:val="left"/>
      <w:pPr>
        <w:ind w:left="260" w:hanging="360"/>
      </w:p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>
    <w:nsid w:val="45410512"/>
    <w:multiLevelType w:val="multilevel"/>
    <w:tmpl w:val="41081E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3781B"/>
    <w:multiLevelType w:val="multilevel"/>
    <w:tmpl w:val="DDDE0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E25FC1"/>
    <w:multiLevelType w:val="multilevel"/>
    <w:tmpl w:val="89E23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953B62"/>
    <w:multiLevelType w:val="hybridMultilevel"/>
    <w:tmpl w:val="AE5C7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E0135"/>
    <w:multiLevelType w:val="multilevel"/>
    <w:tmpl w:val="F8EE4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BC64B6"/>
    <w:multiLevelType w:val="multilevel"/>
    <w:tmpl w:val="DDC0CD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CE3A20"/>
    <w:multiLevelType w:val="multilevel"/>
    <w:tmpl w:val="1F2E8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83160D"/>
    <w:multiLevelType w:val="hybridMultilevel"/>
    <w:tmpl w:val="06D46F28"/>
    <w:lvl w:ilvl="0" w:tplc="91FCE0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EE729E2"/>
    <w:multiLevelType w:val="multilevel"/>
    <w:tmpl w:val="1EF05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0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9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88"/>
    <w:rsid w:val="003427A3"/>
    <w:rsid w:val="00485BDB"/>
    <w:rsid w:val="00537CB3"/>
    <w:rsid w:val="005710D8"/>
    <w:rsid w:val="00633619"/>
    <w:rsid w:val="00945B88"/>
    <w:rsid w:val="00A07790"/>
    <w:rsid w:val="00B51C97"/>
    <w:rsid w:val="00BD37C7"/>
    <w:rsid w:val="00BE4C4F"/>
    <w:rsid w:val="00CE23BF"/>
    <w:rsid w:val="00D3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23BF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E23BF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pacing w:val="2"/>
      <w:sz w:val="27"/>
      <w:szCs w:val="27"/>
      <w:lang w:eastAsia="en-US"/>
    </w:rPr>
  </w:style>
  <w:style w:type="character" w:styleId="a4">
    <w:name w:val="Hyperlink"/>
    <w:basedOn w:val="a0"/>
    <w:rsid w:val="00CE23BF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CE2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CE23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E2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CE2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CE23BF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E23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23BF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CE23BF"/>
    <w:pPr>
      <w:widowControl w:val="0"/>
      <w:shd w:val="clear" w:color="auto" w:fill="FFFFFF"/>
      <w:spacing w:after="600" w:line="322" w:lineRule="exact"/>
      <w:ind w:hanging="460"/>
    </w:pPr>
    <w:rPr>
      <w:rFonts w:ascii="Times New Roman" w:eastAsia="Times New Roman" w:hAnsi="Times New Roman" w:cs="Times New Roman"/>
      <w:spacing w:val="2"/>
      <w:sz w:val="27"/>
      <w:szCs w:val="27"/>
      <w:lang w:eastAsia="en-US"/>
    </w:rPr>
  </w:style>
  <w:style w:type="character" w:styleId="a4">
    <w:name w:val="Hyperlink"/>
    <w:basedOn w:val="a0"/>
    <w:rsid w:val="00CE23BF"/>
    <w:rPr>
      <w:color w:val="0066CC"/>
      <w:u w:val="single"/>
    </w:rPr>
  </w:style>
  <w:style w:type="character" w:customStyle="1" w:styleId="a5">
    <w:name w:val="Основной текст + Полужирный"/>
    <w:basedOn w:val="a3"/>
    <w:rsid w:val="00CE2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basedOn w:val="a3"/>
    <w:rsid w:val="00CE23B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CE23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5">
    <w:name w:val="Заголовок №5_"/>
    <w:basedOn w:val="a0"/>
    <w:link w:val="50"/>
    <w:rsid w:val="00CE23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CE23BF"/>
    <w:pPr>
      <w:widowControl w:val="0"/>
      <w:shd w:val="clear" w:color="auto" w:fill="FFFFFF"/>
      <w:spacing w:before="300" w:after="0" w:line="322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E2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Айка</dc:creator>
  <cp:lastModifiedBy>Айка</cp:lastModifiedBy>
  <cp:revision>4</cp:revision>
  <dcterms:created xsi:type="dcterms:W3CDTF">2020-10-25T18:12:00Z</dcterms:created>
  <dcterms:modified xsi:type="dcterms:W3CDTF">2020-10-27T15:26:00Z</dcterms:modified>
</cp:coreProperties>
</file>