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28" w:rsidRPr="002318F4" w:rsidRDefault="001C4B28" w:rsidP="001C4B28">
      <w:pPr>
        <w:spacing w:after="0" w:line="259" w:lineRule="auto"/>
        <w:ind w:left="708" w:right="0" w:firstLine="0"/>
        <w:jc w:val="left"/>
        <w:rPr>
          <w:lang w:val="en-US"/>
        </w:rPr>
      </w:pPr>
    </w:p>
    <w:p w:rsidR="001C4B28" w:rsidRPr="001C4B28" w:rsidRDefault="001C4B28" w:rsidP="001C4B28">
      <w:pPr>
        <w:spacing w:after="27" w:line="259" w:lineRule="auto"/>
        <w:ind w:left="773" w:right="0" w:firstLine="0"/>
        <w:jc w:val="center"/>
      </w:pPr>
      <w:r w:rsidRPr="001C4B28">
        <w:rPr>
          <w:b/>
        </w:rPr>
        <w:t xml:space="preserve"> </w:t>
      </w: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Pr="001C4B28" w:rsidRDefault="001C4B28" w:rsidP="001C4B28">
      <w:pPr>
        <w:spacing w:after="32" w:line="259" w:lineRule="auto"/>
        <w:ind w:left="715" w:right="7" w:hanging="10"/>
        <w:jc w:val="center"/>
        <w:rPr>
          <w:b/>
        </w:rPr>
      </w:pPr>
    </w:p>
    <w:p w:rsidR="001C4B28" w:rsidRDefault="001C4B28" w:rsidP="001C4B28">
      <w:pPr>
        <w:spacing w:after="32" w:line="259" w:lineRule="auto"/>
        <w:ind w:left="715" w:right="7" w:hanging="10"/>
        <w:jc w:val="center"/>
      </w:pPr>
      <w:r>
        <w:rPr>
          <w:b/>
        </w:rPr>
        <w:t>Лекция 3</w:t>
      </w:r>
      <w:r>
        <w:t xml:space="preserve"> </w:t>
      </w:r>
    </w:p>
    <w:p w:rsidR="001C4B28" w:rsidRDefault="001C4B28" w:rsidP="001C4B28">
      <w:pPr>
        <w:spacing w:after="3" w:line="277" w:lineRule="auto"/>
        <w:ind w:left="3027" w:right="2248" w:hanging="10"/>
        <w:jc w:val="center"/>
      </w:pPr>
      <w:r>
        <w:rPr>
          <w:b/>
          <w:i/>
        </w:rPr>
        <w:t xml:space="preserve">Язык как общественное явление </w:t>
      </w:r>
      <w:r>
        <w:rPr>
          <w:b/>
        </w:rPr>
        <w:t xml:space="preserve">План:  </w:t>
      </w:r>
    </w:p>
    <w:p w:rsidR="001C4B28" w:rsidRDefault="001C4B28" w:rsidP="001C4B28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Определение языка.   </w:t>
      </w:r>
    </w:p>
    <w:p w:rsidR="001C4B28" w:rsidRDefault="001C4B28" w:rsidP="001C4B28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Сущность языка. </w:t>
      </w:r>
    </w:p>
    <w:p w:rsidR="001C4B28" w:rsidRDefault="001C4B28" w:rsidP="001C4B28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Функции языка. 4. Формы существования языка. </w:t>
      </w:r>
    </w:p>
    <w:p w:rsidR="001C4B28" w:rsidRDefault="001C4B28" w:rsidP="001C4B2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1C4B28" w:rsidRDefault="001C4B28" w:rsidP="001C4B28">
      <w:pPr>
        <w:spacing w:after="29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0" w:line="259" w:lineRule="auto"/>
        <w:ind w:left="715" w:right="0" w:hanging="10"/>
        <w:jc w:val="center"/>
      </w:pPr>
      <w:r>
        <w:rPr>
          <w:b/>
        </w:rPr>
        <w:t xml:space="preserve">Список терминов и определений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t>Язык</w:t>
      </w:r>
      <w:r>
        <w:t xml:space="preserve"> – исторически сложившаяся в обществе система материальных знаков, выполняющих коммуникативную функцию.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t>Литературный язык</w:t>
      </w:r>
      <w:r>
        <w:rPr>
          <w:i/>
        </w:rPr>
        <w:t xml:space="preserve"> </w:t>
      </w:r>
      <w:r>
        <w:t xml:space="preserve">— важнейшая составляющая любого цивилизованного общества. Развитый литературный язык обычно возникает в обществе в период его культурного и экономического подъема, обычно в столице государства, и создается силами выдающихся писателей, публицистов, общественных деятелей, речь которых принимается обществом за образец. Основоположником русского литературного языка является А. С. Пушкин.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t>Территориальный диалект</w:t>
      </w:r>
      <w:r>
        <w:t xml:space="preserve"> </w:t>
      </w:r>
      <w:r>
        <w:rPr>
          <w:i/>
        </w:rPr>
        <w:t xml:space="preserve">– </w:t>
      </w:r>
      <w:r>
        <w:t>это вариант национального языка</w:t>
      </w:r>
      <w:r>
        <w:rPr>
          <w:i/>
        </w:rPr>
        <w:t xml:space="preserve">, </w:t>
      </w:r>
      <w:r>
        <w:t xml:space="preserve">используемый частью этнического коллектива. Основная сфера функционирования территориальных диалектов — обиходно-бытовое общение, на основе диалектов возникает народнопоэтическое творчество. 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t>Социальный диалект</w:t>
      </w:r>
      <w:r>
        <w:rPr>
          <w:i/>
        </w:rPr>
        <w:t xml:space="preserve"> </w:t>
      </w:r>
      <w:r>
        <w:t>— особенности речи определенных социальных групп. Социально ограниченные формы существования языка</w:t>
      </w:r>
      <w:r>
        <w:rPr>
          <w:i/>
        </w:rPr>
        <w:t xml:space="preserve"> </w:t>
      </w:r>
      <w:r>
        <w:t xml:space="preserve">противостоят литературному языку. 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t>Профессиональные диалекты</w:t>
      </w:r>
      <w:r>
        <w:rPr>
          <w:i/>
        </w:rPr>
        <w:t xml:space="preserve"> </w:t>
      </w:r>
      <w:r>
        <w:t xml:space="preserve">— особенности речи представителей определенных профессий. Профессиональные диалекты возникают из необходимости назвать предметы труда и операции с ними. В основном они состоят из специальных терминов.  </w:t>
      </w:r>
    </w:p>
    <w:p w:rsidR="001C4B28" w:rsidRDefault="001C4B28" w:rsidP="001C4B28">
      <w:pPr>
        <w:numPr>
          <w:ilvl w:val="0"/>
          <w:numId w:val="2"/>
        </w:numPr>
        <w:ind w:right="6"/>
      </w:pPr>
      <w:r>
        <w:rPr>
          <w:b/>
        </w:rPr>
        <w:lastRenderedPageBreak/>
        <w:t>Социальный жаргон</w:t>
      </w:r>
      <w:r>
        <w:rPr>
          <w:i/>
        </w:rPr>
        <w:t xml:space="preserve"> </w:t>
      </w:r>
      <w:r>
        <w:t xml:space="preserve">— это совокупность сниженных, экспрессивных (то есть отличающихся яркостью; выразительностью, необычностью) языковых единиц, характерных для устной непринужденной речи определенной социальной группы. </w:t>
      </w:r>
    </w:p>
    <w:p w:rsidR="001C4B28" w:rsidRDefault="001C4B28" w:rsidP="001C4B2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C4B28" w:rsidRDefault="001C4B28" w:rsidP="001C4B28">
      <w:pPr>
        <w:spacing w:after="28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1C4B28" w:rsidRDefault="001C4B28" w:rsidP="001C4B28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1C4B28" w:rsidRDefault="001C4B28" w:rsidP="001C4B28">
      <w:pPr>
        <w:ind w:left="4" w:right="6"/>
      </w:pPr>
      <w:r>
        <w:t xml:space="preserve">В повседневной жизни люди не задумываются над тем, что такое </w:t>
      </w:r>
      <w:r>
        <w:rPr>
          <w:b/>
        </w:rPr>
        <w:t>язык</w:t>
      </w:r>
      <w:r>
        <w:t xml:space="preserve">, каковы его основные признаки, свойства, функции. Что такое язык – всем понятно, это слова, которые мы произносим и слышим вокруг. Однако дать теоретическое определение языка, вскрыть и определить его сущность оказывается весьма непростым делом, и лингвисты во многом расходятся во мнениях, когда пытаются теоретически осмыслить феномен языка. </w:t>
      </w:r>
    </w:p>
    <w:p w:rsidR="001C4B28" w:rsidRDefault="001C4B28" w:rsidP="001C4B28">
      <w:pPr>
        <w:ind w:left="4" w:right="6"/>
      </w:pPr>
      <w:r>
        <w:t xml:space="preserve">Определений языка существует множество, причем, как правило, они подчеркивают ту или иную функцию, а также указывают на некоторые свойства языка. </w:t>
      </w:r>
    </w:p>
    <w:p w:rsidR="001C4B28" w:rsidRDefault="001C4B28" w:rsidP="001C4B28">
      <w:pPr>
        <w:ind w:left="4" w:right="6"/>
      </w:pPr>
      <w:r>
        <w:t xml:space="preserve">Младограмматики, следуя идеалистической философии, трактующей язык как продукт абсолютного духа (Гегель) и психологии своего времени, понимали язык как </w:t>
      </w:r>
      <w:r>
        <w:rPr>
          <w:i/>
        </w:rPr>
        <w:t>средство выражения индивидуальной души.</w:t>
      </w:r>
      <w:r>
        <w:rPr>
          <w:sz w:val="24"/>
        </w:rPr>
        <w:t xml:space="preserve"> </w:t>
      </w:r>
    </w:p>
    <w:p w:rsidR="001C4B28" w:rsidRDefault="001C4B28" w:rsidP="001C4B28">
      <w:pPr>
        <w:spacing w:line="258" w:lineRule="auto"/>
        <w:ind w:left="0" w:right="4" w:firstLine="0"/>
      </w:pPr>
      <w:r>
        <w:rPr>
          <w:sz w:val="24"/>
        </w:rPr>
        <w:t xml:space="preserve">(Младограмматики - представители младограмматического направления в языкознании, проделавшие большую работу по установлению звуковых и морфологических соответствий в индоевропейских языках). </w:t>
      </w:r>
    </w:p>
    <w:p w:rsidR="001C4B28" w:rsidRDefault="001C4B28" w:rsidP="001C4B28">
      <w:pPr>
        <w:spacing w:after="10" w:line="271" w:lineRule="auto"/>
        <w:ind w:left="-15" w:right="0" w:firstLine="698"/>
      </w:pPr>
      <w:r>
        <w:t xml:space="preserve">К. Фосслер трактовал язык как </w:t>
      </w:r>
      <w:r>
        <w:rPr>
          <w:i/>
        </w:rPr>
        <w:t xml:space="preserve">творческое, эстетическое самовыражение индивидуального духа', </w:t>
      </w:r>
      <w:r>
        <w:t xml:space="preserve">Л. Ельмслев — как </w:t>
      </w:r>
      <w:r>
        <w:rPr>
          <w:i/>
        </w:rPr>
        <w:t xml:space="preserve">чистую структуру отношений, </w:t>
      </w:r>
      <w:r>
        <w:t xml:space="preserve">безразличную к ее элементам. </w:t>
      </w:r>
    </w:p>
    <w:p w:rsidR="001C4B28" w:rsidRDefault="001C4B28" w:rsidP="001C4B28">
      <w:pPr>
        <w:ind w:left="4" w:right="6"/>
      </w:pPr>
      <w:r>
        <w:t xml:space="preserve">В теории натурализма язык трактовался как </w:t>
      </w:r>
      <w:r>
        <w:rPr>
          <w:i/>
        </w:rPr>
        <w:t xml:space="preserve">естественный организм, </w:t>
      </w:r>
      <w:r>
        <w:t xml:space="preserve">в концепции американских дескриптивистов, которые понимали язык как </w:t>
      </w:r>
      <w:r>
        <w:rPr>
          <w:i/>
        </w:rPr>
        <w:t xml:space="preserve">форму поведения человека в борьбе за существование </w:t>
      </w:r>
      <w:r>
        <w:t xml:space="preserve">и в ряде других концепций. </w:t>
      </w:r>
    </w:p>
    <w:p w:rsidR="001C4B28" w:rsidRDefault="001C4B28" w:rsidP="001C4B28">
      <w:pPr>
        <w:numPr>
          <w:ilvl w:val="0"/>
          <w:numId w:val="3"/>
        </w:numPr>
        <w:ind w:right="6"/>
      </w:pPr>
      <w:r>
        <w:t xml:space="preserve">Язык есть мышление, выраженное звуками (А. Шлейхер); </w:t>
      </w:r>
    </w:p>
    <w:p w:rsidR="001C4B28" w:rsidRDefault="001C4B28" w:rsidP="001C4B28">
      <w:pPr>
        <w:numPr>
          <w:ilvl w:val="0"/>
          <w:numId w:val="3"/>
        </w:numPr>
        <w:ind w:right="6"/>
      </w:pPr>
      <w:r>
        <w:t xml:space="preserve">Язык есть система знаков, в которой единственно существенным является соединение смысла и акустического образа (Ф. де Соссюр); </w:t>
      </w:r>
    </w:p>
    <w:p w:rsidR="001C4B28" w:rsidRDefault="001C4B28" w:rsidP="001C4B28">
      <w:pPr>
        <w:numPr>
          <w:ilvl w:val="0"/>
          <w:numId w:val="3"/>
        </w:numPr>
        <w:spacing w:after="1" w:line="259" w:lineRule="auto"/>
        <w:ind w:right="6"/>
      </w:pPr>
      <w:r>
        <w:t xml:space="preserve">Язык есть важнейшее средство человеческого общения (В.И. Ленин); </w:t>
      </w:r>
    </w:p>
    <w:p w:rsidR="001C4B28" w:rsidRDefault="001C4B28" w:rsidP="001C4B28">
      <w:pPr>
        <w:numPr>
          <w:ilvl w:val="0"/>
          <w:numId w:val="3"/>
        </w:numPr>
        <w:ind w:right="6"/>
      </w:pPr>
      <w:r>
        <w:t xml:space="preserve">Язык есть стихийно возникающая в человеческом обществе и развивающаяся система членораздельных звуковых знаков, служащая для целей коммуникации и способная выразить всю совокупность знаний и представлений человека о мире (Н.Д. Арутюнова). </w:t>
      </w:r>
    </w:p>
    <w:p w:rsidR="001C4B28" w:rsidRDefault="001C4B28" w:rsidP="001C4B28">
      <w:pPr>
        <w:ind w:left="4" w:right="6"/>
      </w:pPr>
      <w:r>
        <w:t xml:space="preserve">Языкознание XX века выработало понимание языка </w:t>
      </w:r>
      <w:r>
        <w:rPr>
          <w:i/>
        </w:rPr>
        <w:t>как системы знаков.</w:t>
      </w:r>
      <w:r>
        <w:t xml:space="preserve"> </w:t>
      </w:r>
    </w:p>
    <w:p w:rsidR="001C4B28" w:rsidRDefault="001C4B28" w:rsidP="001C4B28">
      <w:pPr>
        <w:ind w:left="4" w:right="6"/>
      </w:pPr>
      <w:r>
        <w:lastRenderedPageBreak/>
        <w:t xml:space="preserve">Современная наука установила, что в генетическом коде человека нет языка. Ребенок появляется на свет с биологическими предпосылками для овладения языком, но вне коллектива говорящих он языку не научится. Только в обществе говорящих людей возможно овладение языком, что свидетельствует о таком </w:t>
      </w:r>
      <w:r>
        <w:rPr>
          <w:u w:val="single" w:color="000000"/>
        </w:rPr>
        <w:t xml:space="preserve">важнейшем признаке языка </w:t>
      </w:r>
      <w:r>
        <w:t xml:space="preserve">как его </w:t>
      </w:r>
      <w:r>
        <w:rPr>
          <w:u w:val="single" w:color="000000"/>
        </w:rPr>
        <w:t>общественный</w:t>
      </w:r>
      <w:r>
        <w:t xml:space="preserve"> </w:t>
      </w:r>
      <w:r>
        <w:rPr>
          <w:u w:val="single" w:color="000000"/>
        </w:rPr>
        <w:t>характер</w:t>
      </w:r>
      <w:r>
        <w:t xml:space="preserve">. </w:t>
      </w:r>
    </w:p>
    <w:p w:rsidR="001C4B28" w:rsidRDefault="001C4B28" w:rsidP="001C4B28">
      <w:pPr>
        <w:ind w:left="4" w:right="6"/>
      </w:pPr>
      <w:r>
        <w:t xml:space="preserve">Антропологические исследования, изучение формирования языка у ребенка показывают, что язык не возник у человека одномоментно, он формировался постепенно и прошел длительную эволюцию от примитивных коммуникативных сигналов первобытного человека к развитому современному состоянию, то есть человеческий язык </w:t>
      </w:r>
      <w:r>
        <w:rPr>
          <w:i/>
        </w:rPr>
        <w:t>сложился исторически.</w:t>
      </w:r>
      <w:r>
        <w:t xml:space="preserve"> </w:t>
      </w:r>
    </w:p>
    <w:p w:rsidR="001C4B28" w:rsidRDefault="001C4B28" w:rsidP="001C4B28">
      <w:pPr>
        <w:spacing w:after="10" w:line="271" w:lineRule="auto"/>
        <w:ind w:left="-15" w:right="0" w:firstLine="698"/>
      </w:pPr>
      <w:r>
        <w:t xml:space="preserve">Опираясь на основные признаки языка и его основную функцию, И.А. Стернин определяет язык как </w:t>
      </w:r>
      <w:r>
        <w:rPr>
          <w:i/>
        </w:rPr>
        <w:t>исторически сложившуюся в обществе систему материальных знаков, выполняющих коммуникативную функцию.</w:t>
      </w:r>
      <w:r>
        <w:t xml:space="preserve"> </w:t>
      </w:r>
    </w:p>
    <w:p w:rsidR="001C4B28" w:rsidRDefault="001C4B28" w:rsidP="001C4B28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1C4B28" w:rsidRDefault="001C4B28" w:rsidP="001C4B28">
      <w:pPr>
        <w:ind w:left="4" w:right="6"/>
      </w:pPr>
      <w:r>
        <w:t xml:space="preserve">Вопрос о </w:t>
      </w:r>
      <w:r>
        <w:rPr>
          <w:b/>
        </w:rPr>
        <w:t>сущности языка</w:t>
      </w:r>
      <w:r>
        <w:t xml:space="preserve"> является одним из сложнейших в языкознании. Не случайно он имеет несколько взаимоисключающих решений: </w:t>
      </w:r>
    </w:p>
    <w:p w:rsidR="001C4B28" w:rsidRDefault="001C4B28" w:rsidP="001C4B28">
      <w:pPr>
        <w:numPr>
          <w:ilvl w:val="0"/>
          <w:numId w:val="4"/>
        </w:numPr>
        <w:ind w:right="6"/>
      </w:pPr>
      <w:r>
        <w:t xml:space="preserve">Язык есть явление биологическое, природное, не зависящее от человека. </w:t>
      </w:r>
    </w:p>
    <w:p w:rsidR="001C4B28" w:rsidRDefault="001C4B28" w:rsidP="001C4B28">
      <w:pPr>
        <w:numPr>
          <w:ilvl w:val="0"/>
          <w:numId w:val="4"/>
        </w:numPr>
        <w:ind w:right="6"/>
      </w:pPr>
      <w:r>
        <w:t xml:space="preserve">Язык есть явление психическое, возникающее вследствие действия индивидуального духа – человеческого или божественного. В. Гумбольдт: «Язык представляет собой беспрерывную деятельность духа, стремящуюся превратить звук в выражение мысли»). </w:t>
      </w:r>
    </w:p>
    <w:p w:rsidR="001C4B28" w:rsidRDefault="001C4B28" w:rsidP="001C4B28">
      <w:pPr>
        <w:numPr>
          <w:ilvl w:val="0"/>
          <w:numId w:val="4"/>
        </w:numPr>
        <w:ind w:right="6"/>
      </w:pPr>
      <w:r>
        <w:t xml:space="preserve">Язык есть явление психосоциальное, имеющее, по словам И.А.Бодуэна де Куртене, «коллективно-индивидуальное» или «собирательнопсихическое» существование, при котором индивидуальное является одновременно и общим, общечеловеческим. </w:t>
      </w:r>
    </w:p>
    <w:p w:rsidR="001C4B28" w:rsidRDefault="001C4B28" w:rsidP="001C4B28">
      <w:pPr>
        <w:numPr>
          <w:ilvl w:val="0"/>
          <w:numId w:val="4"/>
        </w:numPr>
        <w:ind w:right="6"/>
      </w:pPr>
      <w:r>
        <w:t xml:space="preserve">Язык есть явление социальное, возникающее и развивающееся только в коллективе (Ф. де Соссюр: «Индивид… сам по себе не может ни создавать язык, ни его изменять», Соссюр «Труды по языкознанию, 1977) </w:t>
      </w:r>
    </w:p>
    <w:p w:rsidR="001C4B28" w:rsidRDefault="001C4B28" w:rsidP="001C4B28">
      <w:pPr>
        <w:spacing w:after="2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1C4B28" w:rsidRDefault="001C4B28" w:rsidP="001C4B28">
      <w:pPr>
        <w:spacing w:after="29" w:line="259" w:lineRule="auto"/>
        <w:ind w:left="10" w:right="-4" w:hanging="10"/>
        <w:jc w:val="right"/>
      </w:pPr>
      <w:r>
        <w:t xml:space="preserve">Важнейшими </w:t>
      </w:r>
      <w:r>
        <w:rPr>
          <w:b/>
        </w:rPr>
        <w:t>функциями</w:t>
      </w:r>
      <w:r>
        <w:t xml:space="preserve"> языка как общественного явления являются: </w:t>
      </w:r>
    </w:p>
    <w:p w:rsidR="001C4B28" w:rsidRDefault="001C4B28" w:rsidP="001C4B28">
      <w:pPr>
        <w:ind w:left="4" w:right="6"/>
      </w:pPr>
      <w:r>
        <w:rPr>
          <w:i/>
          <w:u w:val="single" w:color="000000"/>
        </w:rPr>
        <w:t>коммуникативная</w:t>
      </w:r>
      <w:r>
        <w:rPr>
          <w:i/>
        </w:rPr>
        <w:t xml:space="preserve"> </w:t>
      </w:r>
      <w:r>
        <w:t xml:space="preserve">— функция передачи информации от субъекта к субъекту.  </w:t>
      </w:r>
    </w:p>
    <w:p w:rsidR="001C4B28" w:rsidRDefault="001C4B28" w:rsidP="001C4B28">
      <w:pPr>
        <w:ind w:left="4" w:right="6"/>
      </w:pPr>
      <w:r>
        <w:t xml:space="preserve">Коммуникативная функция присуща языку, с какой бы точки зрения мы его ни рассматривали — как с точки зрения говорящего, так и с точки зрения слушающего. Она реализуется в любой ситуации общения. Это и позволяет считать коммуникативную функцию основной функцией языка как общественного явления. </w:t>
      </w:r>
    </w:p>
    <w:p w:rsidR="001C4B28" w:rsidRDefault="001C4B28" w:rsidP="001C4B28">
      <w:pPr>
        <w:ind w:left="4" w:right="6"/>
      </w:pPr>
      <w:r>
        <w:lastRenderedPageBreak/>
        <w:t xml:space="preserve">Коммуникативная функция языка в современных условиях реализуется в трех формах:   </w:t>
      </w:r>
    </w:p>
    <w:p w:rsidR="001C4B28" w:rsidRDefault="001C4B28" w:rsidP="001C4B28">
      <w:pPr>
        <w:ind w:left="4" w:right="6"/>
      </w:pPr>
      <w:r>
        <w:t xml:space="preserve">— узконаправленная коммуникация — непосредственное общение людей один на один, устный или письменный диалог; </w:t>
      </w:r>
    </w:p>
    <w:p w:rsidR="001C4B28" w:rsidRDefault="001C4B28" w:rsidP="001C4B28">
      <w:pPr>
        <w:ind w:left="4" w:right="6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широконаправленная коммуникация — непосредственное общение одного человека с большой группой людей </w:t>
      </w:r>
    </w:p>
    <w:p w:rsidR="001C4B28" w:rsidRDefault="001C4B28" w:rsidP="001C4B28">
      <w:pPr>
        <w:ind w:left="4" w:right="6" w:firstLine="0"/>
      </w:pPr>
      <w:r>
        <w:t xml:space="preserve">(урок, лекция, собрание, митинг): </w:t>
      </w:r>
    </w:p>
    <w:p w:rsidR="001C4B28" w:rsidRDefault="001C4B28" w:rsidP="001C4B28">
      <w:pPr>
        <w:ind w:left="4" w:right="6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массовая коммуникация — общение человека с невидимой аудиторией через газету, радио, телевидение. </w:t>
      </w:r>
    </w:p>
    <w:p w:rsidR="001C4B28" w:rsidRDefault="001C4B28" w:rsidP="001C4B28">
      <w:pPr>
        <w:ind w:left="4" w:right="6"/>
      </w:pPr>
      <w:r>
        <w:rPr>
          <w:i/>
        </w:rPr>
        <w:t xml:space="preserve"> Экспрессивная </w:t>
      </w:r>
      <w:r>
        <w:t xml:space="preserve">функция языка (функция выражения мысли) касается лишь деятельности говорящего, и поэтому она не может быть равноправной с коммуникативной. Это проявление сущности языка, одно из основных свойств языка как системы знаков, выполняющей коммуникативную функцию — способность осуществить выражение мысли, а не отдельная функция языка.  </w:t>
      </w:r>
    </w:p>
    <w:p w:rsidR="001C4B28" w:rsidRDefault="001C4B28" w:rsidP="001C4B28">
      <w:pPr>
        <w:ind w:left="4" w:right="6"/>
      </w:pPr>
      <w:r>
        <w:t xml:space="preserve">Функции, которые проявляются в частных ситуациях речевого общения, детализируют коммуникативную функцию и могут рассматриваться как ее частные проявления, частные производные. Карл Бюлер (нем. лингвист) писал, что язык — это инструмент, и у него есть основная функция, хотя его можно использовать и в других, побочных функциях. Например, основная функция молотка – забивать гвозди, но его можно просунуть между косяком и дверью, чтобы дверь не закрывалась; им можно прижать лист бумаги, чтобы ее не унес ветер; его можно подложить под какой-либо предмет, чтобы тот стоял ровнее и т. д. Аналогично, основная функция языка — коммуникативная, но язык можно использовать и в неосновных функциях, вытекающих из коммуникативной, являющихся конкретизацией коммуникативной функции в определенных коммуникативных условиях. </w:t>
      </w:r>
    </w:p>
    <w:p w:rsidR="001C4B28" w:rsidRDefault="001C4B28" w:rsidP="001C4B28">
      <w:pPr>
        <w:ind w:left="708" w:right="6" w:firstLine="0"/>
      </w:pPr>
      <w:r>
        <w:t xml:space="preserve">Производные этой функции: </w:t>
      </w:r>
    </w:p>
    <w:p w:rsidR="001C4B28" w:rsidRDefault="001C4B28" w:rsidP="001C4B28">
      <w:pPr>
        <w:numPr>
          <w:ilvl w:val="0"/>
          <w:numId w:val="5"/>
        </w:numPr>
        <w:ind w:right="6"/>
      </w:pPr>
      <w:r>
        <w:t xml:space="preserve">контактоустанавливающая (контактная, фатическая функция) – установление и поддержание контакта с собеседником; в современных СМИ развивается своеобразная фатическая монологическая речь телеведущих, не содержащая информации, но создающая иллюзию общения; </w:t>
      </w:r>
    </w:p>
    <w:p w:rsidR="001C4B28" w:rsidRDefault="001C4B28" w:rsidP="001C4B28">
      <w:pPr>
        <w:numPr>
          <w:ilvl w:val="0"/>
          <w:numId w:val="5"/>
        </w:numPr>
        <w:ind w:right="6"/>
      </w:pPr>
      <w:r>
        <w:t xml:space="preserve">конативная функция (функция усвоения информации адресатом, связанная с сопереживанием); </w:t>
      </w:r>
    </w:p>
    <w:p w:rsidR="001C4B28" w:rsidRDefault="001C4B28" w:rsidP="001C4B28">
      <w:pPr>
        <w:numPr>
          <w:ilvl w:val="0"/>
          <w:numId w:val="5"/>
        </w:numPr>
        <w:ind w:right="6"/>
      </w:pPr>
      <w:r>
        <w:t xml:space="preserve">волюнтативная функция (директивная, побудительная) – выражение воли, желания говорящего; </w:t>
      </w:r>
    </w:p>
    <w:p w:rsidR="001C4B28" w:rsidRDefault="001C4B28" w:rsidP="001C4B28">
      <w:pPr>
        <w:ind w:left="4" w:right="6"/>
      </w:pPr>
      <w:r>
        <w:t xml:space="preserve">-эмотивная (выражение чувств и переживаний человека в процессе его речи); </w:t>
      </w:r>
    </w:p>
    <w:p w:rsidR="001C4B28" w:rsidRDefault="001C4B28" w:rsidP="001C4B28">
      <w:pPr>
        <w:numPr>
          <w:ilvl w:val="0"/>
          <w:numId w:val="5"/>
        </w:numPr>
        <w:ind w:right="6"/>
      </w:pPr>
      <w:r>
        <w:t xml:space="preserve">дейктическая (указательная) — указание на что-либо словами типа этот тот, там, тогда, здесь, сейчас и т. п.,  </w:t>
      </w:r>
    </w:p>
    <w:p w:rsidR="001C4B28" w:rsidRDefault="001C4B28" w:rsidP="001C4B28">
      <w:pPr>
        <w:tabs>
          <w:tab w:val="center" w:pos="1390"/>
          <w:tab w:val="center" w:pos="2524"/>
          <w:tab w:val="center" w:pos="3867"/>
          <w:tab w:val="center" w:pos="5416"/>
          <w:tab w:val="center" w:pos="6273"/>
          <w:tab w:val="center" w:pos="7209"/>
          <w:tab w:val="center" w:pos="8419"/>
          <w:tab w:val="right" w:pos="9360"/>
        </w:tabs>
        <w:spacing w:after="29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магическая </w:t>
      </w:r>
      <w:r>
        <w:tab/>
        <w:t xml:space="preserve">— </w:t>
      </w:r>
      <w:r>
        <w:tab/>
        <w:t xml:space="preserve">использование </w:t>
      </w:r>
      <w:r>
        <w:tab/>
        <w:t xml:space="preserve">языка </w:t>
      </w:r>
      <w:r>
        <w:tab/>
        <w:t xml:space="preserve">как </w:t>
      </w:r>
      <w:r>
        <w:tab/>
        <w:t xml:space="preserve">орудия </w:t>
      </w:r>
      <w:r>
        <w:tab/>
        <w:t xml:space="preserve">гадания </w:t>
      </w:r>
      <w:r>
        <w:tab/>
        <w:t xml:space="preserve">и </w:t>
      </w:r>
    </w:p>
    <w:p w:rsidR="001C4B28" w:rsidRDefault="001C4B28" w:rsidP="001C4B28">
      <w:pPr>
        <w:ind w:left="712" w:right="6" w:hanging="708"/>
      </w:pPr>
      <w:r>
        <w:lastRenderedPageBreak/>
        <w:t xml:space="preserve">предсказания судьбы,  инструментальная — функция прямого речевого воздействия на </w:t>
      </w:r>
    </w:p>
    <w:p w:rsidR="001C4B28" w:rsidRDefault="001C4B28" w:rsidP="001C4B28">
      <w:pPr>
        <w:ind w:left="712" w:right="6" w:hanging="708"/>
      </w:pPr>
      <w:r>
        <w:t xml:space="preserve">человека путем использования прямых смыслов слов,  символическая — речевое воздействие на человека косвенным </w:t>
      </w:r>
    </w:p>
    <w:p w:rsidR="001C4B28" w:rsidRDefault="001C4B28" w:rsidP="001C4B28">
      <w:pPr>
        <w:ind w:left="4" w:right="6" w:firstLine="0"/>
      </w:pPr>
      <w:r>
        <w:t xml:space="preserve">смыслом слов и фраз, подтекстом и др. </w:t>
      </w:r>
    </w:p>
    <w:p w:rsidR="001C4B28" w:rsidRDefault="001C4B28" w:rsidP="001C4B28">
      <w:pPr>
        <w:ind w:left="4" w:right="6" w:firstLine="890"/>
      </w:pPr>
      <w:r>
        <w:rPr>
          <w:i/>
          <w:u w:val="single" w:color="000000"/>
        </w:rPr>
        <w:t xml:space="preserve">когнитивная функция </w:t>
      </w:r>
      <w:r>
        <w:t xml:space="preserve">– гносеологическая, познавательная функция быть средством получения новых знаний о действительности. Эта функция языка связывает его с мыслительной деятельностью человека.  </w:t>
      </w:r>
    </w:p>
    <w:p w:rsidR="001C4B28" w:rsidRDefault="001C4B28" w:rsidP="001C4B28">
      <w:pPr>
        <w:ind w:left="4" w:right="6" w:firstLine="890"/>
      </w:pPr>
      <w:r>
        <w:t xml:space="preserve">Через язык люди знакомятся с результатами познания мира другими людьми, предшествующими поколениями; это свойство языка обеспечивает возможность обучения людей в учебных заведениях. </w:t>
      </w:r>
    </w:p>
    <w:p w:rsidR="001C4B28" w:rsidRDefault="001C4B28" w:rsidP="001C4B28">
      <w:pPr>
        <w:ind w:left="890" w:right="6" w:firstLine="0"/>
      </w:pPr>
      <w:r>
        <w:t xml:space="preserve">Производные этой функции: </w:t>
      </w:r>
    </w:p>
    <w:p w:rsidR="001C4B28" w:rsidRDefault="001C4B28" w:rsidP="001C4B28">
      <w:pPr>
        <w:numPr>
          <w:ilvl w:val="0"/>
          <w:numId w:val="6"/>
        </w:numPr>
        <w:ind w:right="6" w:firstLine="890"/>
      </w:pPr>
      <w:r>
        <w:t xml:space="preserve">аксиологическая функция (функция оценки); </w:t>
      </w:r>
    </w:p>
    <w:p w:rsidR="001C4B28" w:rsidRDefault="001C4B28" w:rsidP="001C4B28">
      <w:pPr>
        <w:numPr>
          <w:ilvl w:val="0"/>
          <w:numId w:val="6"/>
        </w:numPr>
        <w:ind w:right="6" w:firstLine="890"/>
      </w:pPr>
      <w:r>
        <w:t xml:space="preserve">номинативная функция (функция называния явлений действительности). </w:t>
      </w:r>
    </w:p>
    <w:p w:rsidR="001C4B28" w:rsidRDefault="001C4B28" w:rsidP="001C4B28">
      <w:pPr>
        <w:numPr>
          <w:ilvl w:val="0"/>
          <w:numId w:val="6"/>
        </w:numPr>
        <w:ind w:right="6" w:firstLine="890"/>
      </w:pPr>
      <w:r>
        <w:t xml:space="preserve">функция обобщения (тесно связана с номинативной), позволяющая с помощью языка выражать сложнейшие понятия. </w:t>
      </w:r>
    </w:p>
    <w:p w:rsidR="001C4B28" w:rsidRDefault="001C4B28" w:rsidP="001C4B28">
      <w:pPr>
        <w:numPr>
          <w:ilvl w:val="0"/>
          <w:numId w:val="6"/>
        </w:numPr>
        <w:ind w:right="6" w:firstLine="890"/>
      </w:pPr>
      <w:r>
        <w:t>аккумулятивная</w:t>
      </w:r>
      <w:r>
        <w:rPr>
          <w:i/>
        </w:rPr>
        <w:t xml:space="preserve"> </w:t>
      </w:r>
      <w:r>
        <w:t xml:space="preserve">(язык является средством накопления в словесной, текстовой форме знаний и опыта человечества); </w:t>
      </w:r>
    </w:p>
    <w:p w:rsidR="001C4B28" w:rsidRDefault="001C4B28" w:rsidP="001C4B28">
      <w:pPr>
        <w:numPr>
          <w:ilvl w:val="0"/>
          <w:numId w:val="6"/>
        </w:numPr>
        <w:spacing w:after="2"/>
        <w:ind w:right="6" w:firstLine="890"/>
      </w:pPr>
      <w:r>
        <w:t xml:space="preserve">метаязыковая </w:t>
      </w:r>
      <w:r>
        <w:tab/>
        <w:t xml:space="preserve">(металингвистическая) </w:t>
      </w:r>
      <w:r>
        <w:tab/>
        <w:t xml:space="preserve">– </w:t>
      </w:r>
      <w:r>
        <w:tab/>
        <w:t xml:space="preserve">быть </w:t>
      </w:r>
      <w:r>
        <w:tab/>
        <w:t xml:space="preserve">средством исследования и описания языка в терминах самого языка. Другие: </w:t>
      </w:r>
    </w:p>
    <w:p w:rsidR="001C4B28" w:rsidRDefault="001C4B28" w:rsidP="001C4B28">
      <w:pPr>
        <w:numPr>
          <w:ilvl w:val="0"/>
          <w:numId w:val="7"/>
        </w:numPr>
        <w:ind w:right="6"/>
      </w:pPr>
      <w:r>
        <w:rPr>
          <w:i/>
        </w:rPr>
        <w:t xml:space="preserve">поэтическая </w:t>
      </w:r>
      <w:r>
        <w:t xml:space="preserve">(она же эстетическая) — использование языка как средства создания художественных текстов;  </w:t>
      </w:r>
    </w:p>
    <w:p w:rsidR="001C4B28" w:rsidRDefault="001C4B28" w:rsidP="001C4B28">
      <w:pPr>
        <w:numPr>
          <w:ilvl w:val="0"/>
          <w:numId w:val="7"/>
        </w:numPr>
        <w:ind w:right="6"/>
      </w:pPr>
      <w:r>
        <w:rPr>
          <w:i/>
        </w:rPr>
        <w:t xml:space="preserve">суггестивная </w:t>
      </w:r>
      <w:r>
        <w:t xml:space="preserve">— использование языка как средства влияния на психику другого человека (внушение, гипноз),  </w:t>
      </w:r>
    </w:p>
    <w:p w:rsidR="001C4B28" w:rsidRDefault="001C4B28" w:rsidP="001C4B28">
      <w:pPr>
        <w:numPr>
          <w:ilvl w:val="0"/>
          <w:numId w:val="7"/>
        </w:numPr>
        <w:ind w:right="6"/>
      </w:pPr>
      <w:r>
        <w:t xml:space="preserve">эпистемическая функция (функция хранения и передачи знаний о действительности, традиций культуры, истории народа, национального самосознания); </w:t>
      </w:r>
    </w:p>
    <w:p w:rsidR="001C4B28" w:rsidRDefault="001C4B28" w:rsidP="001C4B28">
      <w:pPr>
        <w:numPr>
          <w:ilvl w:val="0"/>
          <w:numId w:val="7"/>
        </w:numPr>
        <w:ind w:right="6"/>
      </w:pPr>
      <w:r>
        <w:t xml:space="preserve">Французский языковед Эмиль Бенвенист указал большой набор средств для обнаруженной в последние годы так называемой </w:t>
      </w:r>
      <w:r>
        <w:rPr>
          <w:i/>
        </w:rPr>
        <w:t xml:space="preserve">перформативной </w:t>
      </w:r>
      <w:r>
        <w:t xml:space="preserve">функции. Эту функцию выполняют слова и выражения, произнесение которых одновременно и есть то словесное действие, которое ими называется: </w:t>
      </w:r>
      <w:r>
        <w:rPr>
          <w:i/>
        </w:rPr>
        <w:t xml:space="preserve">обещаю, желаю счастья, поздравляю с днем рождения, прошу извинения, даю имя Николай, объявляю заседание открытым. </w:t>
      </w:r>
    </w:p>
    <w:p w:rsidR="001C4B28" w:rsidRDefault="001C4B28" w:rsidP="001C4B28">
      <w:pPr>
        <w:ind w:left="4" w:right="6"/>
      </w:pPr>
      <w:r>
        <w:t xml:space="preserve">Число частных функций языка может быть увеличено. Очевидно, что ситуации общения могут быть бесконечно разнообразными по цели, по установке говорящего, по воздействию на собеседника и по другим основаниям. </w:t>
      </w:r>
    </w:p>
    <w:p w:rsidR="001C4B28" w:rsidRDefault="001C4B28" w:rsidP="001C4B28">
      <w:pPr>
        <w:spacing w:after="71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:rsidR="001C4B28" w:rsidRDefault="001C4B28" w:rsidP="001C4B28">
      <w:pPr>
        <w:spacing w:after="13" w:line="271" w:lineRule="auto"/>
        <w:ind w:left="703" w:right="0" w:hanging="10"/>
        <w:jc w:val="left"/>
      </w:pPr>
      <w:r>
        <w:lastRenderedPageBreak/>
        <w:t xml:space="preserve">Основными </w:t>
      </w:r>
      <w:r>
        <w:rPr>
          <w:b/>
        </w:rPr>
        <w:t>формами существования языка</w:t>
      </w:r>
      <w:r>
        <w:t xml:space="preserve"> выступают: </w:t>
      </w:r>
    </w:p>
    <w:p w:rsidR="001C4B28" w:rsidRDefault="001C4B28" w:rsidP="001C4B28">
      <w:pPr>
        <w:ind w:left="653" w:right="6" w:firstLine="0"/>
      </w:pPr>
      <w:r>
        <w:t xml:space="preserve">▪ устная и письменная формы; </w:t>
      </w:r>
    </w:p>
    <w:p w:rsidR="001C4B28" w:rsidRDefault="001C4B28" w:rsidP="001C4B28">
      <w:pPr>
        <w:ind w:left="4" w:right="6"/>
      </w:pPr>
      <w:r>
        <w:t xml:space="preserve">Основной формой существования языка выступает устная, письменная вторична по отношению к ней и занимает подчиненное положение.  </w:t>
      </w:r>
    </w:p>
    <w:p w:rsidR="001C4B28" w:rsidRDefault="001C4B28" w:rsidP="001C4B28">
      <w:pPr>
        <w:ind w:left="4" w:right="6"/>
      </w:pPr>
      <w:r>
        <w:t xml:space="preserve">Письменность есть лишь примерно у 300 языков, в то время как в мире насчитывают от 3 до 7-8 и даже 10 тысяч языков. Письменность возникает гораздо позже устного языка.  </w:t>
      </w:r>
    </w:p>
    <w:p w:rsidR="001C4B28" w:rsidRDefault="001C4B28" w:rsidP="001C4B28">
      <w:pPr>
        <w:ind w:left="4" w:right="6"/>
      </w:pPr>
      <w:r>
        <w:t xml:space="preserve">Возможности устной речи несравненно шире по выразительности и возможности передачи информации, чем письменной — Б. Шоу справедливо заметил, что «есть 50 способов сказать </w:t>
      </w:r>
      <w:r>
        <w:rPr>
          <w:i/>
        </w:rPr>
        <w:t xml:space="preserve">да </w:t>
      </w:r>
      <w:r>
        <w:t xml:space="preserve">и </w:t>
      </w:r>
      <w:r>
        <w:rPr>
          <w:i/>
        </w:rPr>
        <w:t xml:space="preserve">нет, </w:t>
      </w:r>
      <w:r>
        <w:t xml:space="preserve">и только один способ это написать». </w:t>
      </w:r>
    </w:p>
    <w:p w:rsidR="001C4B28" w:rsidRDefault="001C4B28" w:rsidP="001C4B28">
      <w:pPr>
        <w:ind w:left="653" w:right="6" w:firstLine="0"/>
      </w:pPr>
      <w:r>
        <w:t xml:space="preserve">▪ литературный язык; </w:t>
      </w:r>
    </w:p>
    <w:p w:rsidR="001C4B28" w:rsidRDefault="001C4B28" w:rsidP="001C4B28">
      <w:pPr>
        <w:ind w:left="4" w:right="6"/>
      </w:pPr>
      <w:r>
        <w:rPr>
          <w:i/>
        </w:rPr>
        <w:t xml:space="preserve">Литературный язык </w:t>
      </w:r>
      <w:r>
        <w:t xml:space="preserve">— важнейшая составляющая любого цивилизованного общества. Развитый литературный язык обычно возникает в обществе в период его культурного и экономического подъема, обычно в столице государства, и создается силами выдающихся писателей, публицистов, общественных деятелей, речь которых принимается обществом за образец. Основоположником русского литературного языка является А. С. Пушкин. </w:t>
      </w:r>
    </w:p>
    <w:p w:rsidR="001C4B28" w:rsidRDefault="001C4B28" w:rsidP="001C4B28">
      <w:pPr>
        <w:ind w:left="4" w:right="6" w:firstLine="653"/>
      </w:pPr>
      <w:r>
        <w:t>▪ территориально ограниченные формы существования языка – это, прежде всего, территориальные диалекты (далее ТД).</w:t>
      </w:r>
      <w:r>
        <w:rPr>
          <w:i/>
        </w:rPr>
        <w:t xml:space="preserve">  </w:t>
      </w:r>
    </w:p>
    <w:p w:rsidR="001C4B28" w:rsidRDefault="001C4B28" w:rsidP="001C4B28">
      <w:pPr>
        <w:ind w:left="4" w:right="6"/>
      </w:pPr>
      <w:r>
        <w:rPr>
          <w:i/>
        </w:rPr>
        <w:t>ТД – это вариант национального языка, используемый</w:t>
      </w:r>
      <w:r>
        <w:t xml:space="preserve"> частью этнического коллектива. Основная сфера функционирования территориальных диалектов — обиходно-бытовое общение, на основе диалектов возникает народнопоэтическое творчество.  </w:t>
      </w:r>
    </w:p>
    <w:p w:rsidR="001C4B28" w:rsidRDefault="001C4B28" w:rsidP="001C4B28">
      <w:pPr>
        <w:ind w:left="4" w:right="6"/>
      </w:pPr>
      <w:r>
        <w:t xml:space="preserve">К территориально ограниченным формам существования языка относится также </w:t>
      </w:r>
      <w:r>
        <w:rPr>
          <w:i/>
        </w:rPr>
        <w:t xml:space="preserve">ареальный язык </w:t>
      </w:r>
      <w:r>
        <w:t xml:space="preserve">— национальный язык, используемый за пределами своей исконной территории (английский язык в США, Канаде, Австралии, Новой Зеландии; немецкий язык в Австрии и Швейцарии, французский язык в Канаде, Бельгии, языки метрополий в бывших колониях). Ареальный язык, сохраняя основные черты языка-источника, приобретает определенные региональные черты, затрагивающие все участки языковой системы (прежде всего — лексику). Территориально ограниченные формы существования языка противостоят литературному языку. </w:t>
      </w:r>
    </w:p>
    <w:p w:rsidR="001C4B28" w:rsidRDefault="001C4B28" w:rsidP="001C4B28">
      <w:pPr>
        <w:ind w:left="4" w:right="6" w:firstLine="653"/>
      </w:pPr>
      <w:r>
        <w:t xml:space="preserve">▪ социально ограниченные формы существования языка (СОФ). СОФ </w:t>
      </w:r>
      <w:r>
        <w:rPr>
          <w:i/>
        </w:rPr>
        <w:t xml:space="preserve">существования языка </w:t>
      </w:r>
      <w:r>
        <w:t xml:space="preserve">также противостоят литературному языку. К ним относятся, прежде всего, социальные диалекты и социальные жаргоны. </w:t>
      </w:r>
    </w:p>
    <w:p w:rsidR="001C4B28" w:rsidRDefault="001C4B28" w:rsidP="001C4B28">
      <w:pPr>
        <w:ind w:left="4" w:right="6"/>
      </w:pPr>
      <w:r>
        <w:rPr>
          <w:i/>
        </w:rPr>
        <w:t xml:space="preserve">Социальный диалект </w:t>
      </w:r>
      <w:r>
        <w:t xml:space="preserve">— особенности речи определенных социальных групп. К социальным диалектам могут быть отнесены: </w:t>
      </w:r>
    </w:p>
    <w:p w:rsidR="001C4B28" w:rsidRDefault="001C4B28" w:rsidP="001C4B28">
      <w:pPr>
        <w:ind w:left="4" w:right="6"/>
      </w:pPr>
      <w:r>
        <w:rPr>
          <w:i/>
        </w:rPr>
        <w:lastRenderedPageBreak/>
        <w:t xml:space="preserve">Профессиональные диалекты </w:t>
      </w:r>
      <w:r>
        <w:t xml:space="preserve">— особенности речи представителей определенных профессий. Профессиональные диалекты возникают из необходимости назвать предметы труда и операции с ними. В основном они состоят из специальных терминов. К примеру, птицеводы используют такие единицы: </w:t>
      </w:r>
      <w:r>
        <w:rPr>
          <w:i/>
        </w:rPr>
        <w:t xml:space="preserve">пуль-канье, клыканье, дробь, раскат, теньканье, лешева дудка, кукушкин перелет, гусачок, юлиная стукотня, почин, оттолочка </w:t>
      </w:r>
      <w:r>
        <w:t xml:space="preserve">и др. Все это — обозначения различных колен в пении соловья. </w:t>
      </w:r>
    </w:p>
    <w:p w:rsidR="001C4B28" w:rsidRDefault="001C4B28" w:rsidP="001C4B28">
      <w:pPr>
        <w:ind w:left="4" w:right="6"/>
      </w:pPr>
      <w:r>
        <w:rPr>
          <w:i/>
        </w:rPr>
        <w:t xml:space="preserve">Гендерлекты </w:t>
      </w:r>
      <w:r>
        <w:t xml:space="preserve">— особенности речи мужчин и женщин в пределах одного национального языка. </w:t>
      </w:r>
    </w:p>
    <w:p w:rsidR="001C4B28" w:rsidRDefault="001C4B28" w:rsidP="001C4B28">
      <w:pPr>
        <w:spacing w:after="0" w:line="284" w:lineRule="auto"/>
        <w:ind w:left="0" w:right="5" w:firstLine="708"/>
      </w:pPr>
      <w:r>
        <w:rPr>
          <w:i/>
          <w:sz w:val="24"/>
        </w:rPr>
        <w:t>Речь мужчин и женщин в последнее время стала предметом пристального внимания. Возникло даже особое направление в лингвистике – гендерная лингвистика (от англ.от англ.gender – пол), изучающее тендерную дифференциацию языка и речи</w:t>
      </w:r>
      <w:r>
        <w:t xml:space="preserve">. </w:t>
      </w:r>
    </w:p>
    <w:p w:rsidR="001C4B28" w:rsidRDefault="001C4B28" w:rsidP="001C4B28">
      <w:pPr>
        <w:ind w:left="4" w:right="6"/>
      </w:pPr>
      <w:r>
        <w:t xml:space="preserve">В языках некоторых народов, стоящих на невысокой ступени общественного развития или ведущих сугубо традиционный образ жизни, есть мужской и женский варианты языка. Так, на Алтае у алтайских тюрков наблюдаются различия в наименовании одних и тех же предметов мужчинами и женщинами: волка мужчины назовут </w:t>
      </w:r>
      <w:r>
        <w:rPr>
          <w:i/>
        </w:rPr>
        <w:t xml:space="preserve">поро, </w:t>
      </w:r>
      <w:r>
        <w:t xml:space="preserve">а женщины </w:t>
      </w:r>
      <w:r>
        <w:rPr>
          <w:i/>
        </w:rPr>
        <w:t xml:space="preserve">улучы, </w:t>
      </w:r>
      <w:r>
        <w:t xml:space="preserve">ребенка мужчины назовут </w:t>
      </w:r>
      <w:r>
        <w:rPr>
          <w:i/>
        </w:rPr>
        <w:t xml:space="preserve">бала, </w:t>
      </w:r>
      <w:r>
        <w:t xml:space="preserve">женщины — </w:t>
      </w:r>
      <w:r>
        <w:rPr>
          <w:i/>
        </w:rPr>
        <w:t xml:space="preserve">уран, </w:t>
      </w:r>
      <w:r>
        <w:t xml:space="preserve">курицу мужчины назовут </w:t>
      </w:r>
      <w:r>
        <w:rPr>
          <w:i/>
        </w:rPr>
        <w:t xml:space="preserve">куш, </w:t>
      </w:r>
      <w:r>
        <w:t xml:space="preserve">женщины </w:t>
      </w:r>
      <w:r>
        <w:rPr>
          <w:i/>
        </w:rPr>
        <w:t xml:space="preserve">учар, </w:t>
      </w:r>
      <w:r>
        <w:t xml:space="preserve">зуб мужчина назовет </w:t>
      </w:r>
      <w:r>
        <w:rPr>
          <w:i/>
        </w:rPr>
        <w:t xml:space="preserve">тиш, </w:t>
      </w:r>
      <w:r>
        <w:t xml:space="preserve">женщина </w:t>
      </w:r>
      <w:r>
        <w:rPr>
          <w:i/>
        </w:rPr>
        <w:t xml:space="preserve">азу, </w:t>
      </w:r>
      <w:r>
        <w:t xml:space="preserve">лошадь мужчина назовет </w:t>
      </w:r>
      <w:r>
        <w:rPr>
          <w:i/>
        </w:rPr>
        <w:t xml:space="preserve">am, </w:t>
      </w:r>
      <w:r>
        <w:t xml:space="preserve">женщина </w:t>
      </w:r>
      <w:r>
        <w:rPr>
          <w:i/>
        </w:rPr>
        <w:t xml:space="preserve">унаа </w:t>
      </w:r>
      <w:r>
        <w:t xml:space="preserve">и т. д. Отмечается, что женщины используют более древние формы, мужчины — более современные. Подобная дифференциация словаря на мужской и женский отмечена у многих народов мира. </w:t>
      </w:r>
    </w:p>
    <w:p w:rsidR="001C4B28" w:rsidRDefault="001C4B28" w:rsidP="001C4B28">
      <w:pPr>
        <w:ind w:left="4" w:right="6"/>
      </w:pPr>
      <w:r>
        <w:rPr>
          <w:i/>
        </w:rPr>
        <w:t xml:space="preserve">Социальный жаргон </w:t>
      </w:r>
      <w:r>
        <w:t xml:space="preserve">— это совокупность сниженных, экспрессивных (то есть отличающихся яркостью; выразительностью, необычностью) языковых единиц, характерных для устной непринужденной речи определенной социальной группы. </w:t>
      </w:r>
    </w:p>
    <w:p w:rsidR="001C4B28" w:rsidRDefault="001C4B28" w:rsidP="001C4B28">
      <w:pPr>
        <w:ind w:left="708" w:right="6" w:firstLine="0"/>
      </w:pPr>
      <w:r>
        <w:t xml:space="preserve">К социальным жаргонам относятся: </w:t>
      </w:r>
    </w:p>
    <w:p w:rsidR="001C4B28" w:rsidRDefault="001C4B28" w:rsidP="001C4B28">
      <w:pPr>
        <w:ind w:left="4" w:right="6"/>
      </w:pPr>
      <w:r>
        <w:rPr>
          <w:i/>
        </w:rPr>
        <w:t xml:space="preserve">Профессиональные жаргоны </w:t>
      </w:r>
      <w:r>
        <w:t xml:space="preserve">— совокупность профессиональных слов, обладающих сниженностью и экспрессивностью и используемых представителями определенной профессиональной группы. Так, профессиональный жаргон радиоме-хаников включает такие единицы как </w:t>
      </w:r>
      <w:r>
        <w:rPr>
          <w:i/>
        </w:rPr>
        <w:t xml:space="preserve">кондёр </w:t>
      </w:r>
      <w:r>
        <w:t xml:space="preserve">(конденсатор), </w:t>
      </w:r>
      <w:r>
        <w:rPr>
          <w:i/>
        </w:rPr>
        <w:t xml:space="preserve">релюха </w:t>
      </w:r>
      <w:r>
        <w:t xml:space="preserve">(реле), </w:t>
      </w:r>
      <w:r>
        <w:rPr>
          <w:i/>
        </w:rPr>
        <w:t xml:space="preserve">транс </w:t>
      </w:r>
      <w:r>
        <w:t xml:space="preserve">(трансформатор), </w:t>
      </w:r>
      <w:r>
        <w:rPr>
          <w:i/>
        </w:rPr>
        <w:t xml:space="preserve">сопля </w:t>
      </w:r>
      <w:r>
        <w:t xml:space="preserve">(плохо припаянный контакт), </w:t>
      </w:r>
      <w:r>
        <w:rPr>
          <w:i/>
        </w:rPr>
        <w:t xml:space="preserve">напруга </w:t>
      </w:r>
      <w:r>
        <w:t xml:space="preserve">(напряжение) и др. </w:t>
      </w:r>
    </w:p>
    <w:p w:rsidR="001C4B28" w:rsidRDefault="001C4B28" w:rsidP="001C4B28">
      <w:pPr>
        <w:ind w:left="4" w:right="6"/>
      </w:pPr>
      <w:r>
        <w:t xml:space="preserve">Свой профессиональный жаргон есть у спортсменов, шоферов, моряков, летчиков, таксистов, врачей и т. д. </w:t>
      </w:r>
    </w:p>
    <w:p w:rsidR="001C4B28" w:rsidRDefault="001C4B28" w:rsidP="001C4B28">
      <w:pPr>
        <w:ind w:left="4" w:right="6"/>
      </w:pPr>
      <w:r>
        <w:rPr>
          <w:i/>
        </w:rPr>
        <w:t xml:space="preserve">Уголовный жаргон. </w:t>
      </w:r>
      <w:r>
        <w:t xml:space="preserve">Данный жаргон достаточно хорошо изучен, только в России в последние годы выпущено более десятка словарей уголовного жаргона. Его еще называют воровским жаргоном, уголовным жаргоном, воровским арго. </w:t>
      </w:r>
    </w:p>
    <w:p w:rsidR="001C4B28" w:rsidRDefault="001C4B28" w:rsidP="001C4B28">
      <w:pPr>
        <w:ind w:left="4" w:right="6"/>
      </w:pPr>
      <w:r>
        <w:lastRenderedPageBreak/>
        <w:t xml:space="preserve">Примерами уголовных жаргонизмов являются такие как </w:t>
      </w:r>
      <w:r>
        <w:rPr>
          <w:i/>
        </w:rPr>
        <w:t xml:space="preserve">мочить, мокрушник, медвежатник </w:t>
      </w:r>
      <w:r>
        <w:t xml:space="preserve">(от медведь — сейф), </w:t>
      </w:r>
      <w:r>
        <w:rPr>
          <w:i/>
        </w:rPr>
        <w:t xml:space="preserve">щипач, ширмач </w:t>
      </w:r>
      <w:r>
        <w:t xml:space="preserve">(карманный вор), </w:t>
      </w:r>
      <w:r>
        <w:rPr>
          <w:i/>
        </w:rPr>
        <w:t xml:space="preserve">рыжье </w:t>
      </w:r>
      <w:r>
        <w:t xml:space="preserve">(золото), </w:t>
      </w:r>
      <w:r>
        <w:rPr>
          <w:i/>
        </w:rPr>
        <w:t xml:space="preserve">откинуться </w:t>
      </w:r>
      <w:r>
        <w:t xml:space="preserve">(освободиться из мест заключения), </w:t>
      </w:r>
      <w:r>
        <w:rPr>
          <w:i/>
        </w:rPr>
        <w:t xml:space="preserve">свинтить </w:t>
      </w:r>
      <w:r>
        <w:t xml:space="preserve">(задержать, арестовать) и др. </w:t>
      </w:r>
    </w:p>
    <w:p w:rsidR="001C4B28" w:rsidRDefault="001C4B28" w:rsidP="001C4B28">
      <w:pPr>
        <w:ind w:left="4" w:right="6"/>
      </w:pPr>
      <w:r>
        <w:rPr>
          <w:i/>
        </w:rPr>
        <w:t xml:space="preserve">Жаргон беспризорников </w:t>
      </w:r>
      <w:r>
        <w:t xml:space="preserve">существовал в России в 20-е годы, он просуществовал до начала 30-х г. г. </w:t>
      </w:r>
    </w:p>
    <w:p w:rsidR="001C4B28" w:rsidRDefault="001C4B28" w:rsidP="001C4B28">
      <w:pPr>
        <w:ind w:left="4" w:right="6"/>
      </w:pPr>
      <w:r>
        <w:rPr>
          <w:i/>
        </w:rPr>
        <w:t xml:space="preserve">Детский жаргон </w:t>
      </w:r>
      <w:r>
        <w:t xml:space="preserve">создается обычно самими детьми для секретности и общения друг с другом. В детских жаргонах разных стран действуют схожие принципы их создания — чаще всего в речь после каждого слога вставляется какой-либо согласный звук вместе с соответствующим гласным. Например, так называемый к-язык (был и с-язык): вместо </w:t>
      </w:r>
      <w:r>
        <w:rPr>
          <w:i/>
        </w:rPr>
        <w:t xml:space="preserve">прибежали в избу дети </w:t>
      </w:r>
      <w:r>
        <w:t xml:space="preserve">говорят </w:t>
      </w:r>
      <w:r>
        <w:rPr>
          <w:i/>
        </w:rPr>
        <w:t xml:space="preserve">прикибекежакалики в икизбуку декитики. </w:t>
      </w:r>
      <w:r>
        <w:t xml:space="preserve">Эти языки имеют преимущественно игровой характер. </w:t>
      </w:r>
    </w:p>
    <w:p w:rsidR="001C4B28" w:rsidRDefault="001C4B28" w:rsidP="001C4B28">
      <w:pPr>
        <w:ind w:left="4" w:right="6"/>
      </w:pPr>
      <w:r>
        <w:rPr>
          <w:i/>
        </w:rPr>
        <w:t xml:space="preserve">Молодежный жаргон </w:t>
      </w:r>
      <w:r>
        <w:t xml:space="preserve">— жаргон молодой части общества, примерно 1425 лет. Молодые люди становятся носителями молодежного жаргона, оказываясь в молодежной среде, и постепенно утрачивают молодежный жаргон с выходом из молодежного возраста. </w:t>
      </w:r>
    </w:p>
    <w:p w:rsidR="001C4B28" w:rsidRDefault="001C4B28" w:rsidP="001C4B28">
      <w:pPr>
        <w:spacing w:after="10" w:line="271" w:lineRule="auto"/>
        <w:ind w:left="-15" w:right="0" w:firstLine="698"/>
      </w:pPr>
      <w:r>
        <w:t xml:space="preserve">Приведем примеры современных молодежных жаргонизмов: </w:t>
      </w:r>
      <w:r>
        <w:rPr>
          <w:i/>
        </w:rPr>
        <w:t xml:space="preserve">косить от чего-либо, косить под кого-либо, запасть на кого-либо/что-либо, музон, отвязанный / отвязный, облом, попасть (на что-то), тормоз, перетереть, приколоться, прикольно, башню сносит, клёво, факи (ругательства), почтовый </w:t>
      </w:r>
      <w:r>
        <w:t xml:space="preserve">и др. </w:t>
      </w:r>
    </w:p>
    <w:p w:rsidR="001C4B28" w:rsidRDefault="001C4B28" w:rsidP="001C4B28">
      <w:pPr>
        <w:ind w:left="4" w:right="6"/>
      </w:pPr>
      <w:r>
        <w:t xml:space="preserve">Особенность социальных жаргонов — их слабая системность, небольшой объем, быстрая обновляемость (лексический состав молодежного жаргона обновляется со скоростью примерно 1 % в год), большая доля в социальных жаргонах сугубо местных, узко распространенных единиц. </w:t>
      </w:r>
    </w:p>
    <w:p w:rsidR="001C4B28" w:rsidRDefault="001C4B28" w:rsidP="001C4B28">
      <w:pPr>
        <w:ind w:left="4" w:right="6"/>
      </w:pPr>
      <w:r>
        <w:t xml:space="preserve">Наиболее разветвлен и устойчив среди социальных жаргонов уголовный жаргон, поскольку он носит черты не только социального жаргона, но и профессионального диалекта. </w:t>
      </w:r>
    </w:p>
    <w:p w:rsidR="001C4B28" w:rsidRDefault="001C4B28" w:rsidP="001C4B28">
      <w:pPr>
        <w:ind w:left="4" w:right="6"/>
      </w:pPr>
      <w:r>
        <w:t xml:space="preserve">К социально ограниченным формам существования языка относят также так называемые </w:t>
      </w:r>
      <w:r>
        <w:rPr>
          <w:i/>
        </w:rPr>
        <w:t xml:space="preserve">кастовые языки </w:t>
      </w:r>
      <w:r>
        <w:t xml:space="preserve">— то есть языки, используемые в определенном обществе в качестве демонстрации принадлежности использующих их лиц к определенному привилегированному социальному слою, образованной или управленческой элите. </w:t>
      </w:r>
    </w:p>
    <w:p w:rsidR="001C4B28" w:rsidRDefault="001C4B28" w:rsidP="001C4B28">
      <w:pPr>
        <w:ind w:left="4" w:right="6"/>
      </w:pPr>
      <w:r>
        <w:t xml:space="preserve">Так, в Англии XI—XIII веков кастовым языком норманнских завоевателей был французский, в Дании XVII-XVIII веков государственным языком был немецкий. В Древней Индии литературный язык санскрит использовался высшими слоями общества, в то время как основная масса населения говорила на пракритах — диалектах. В России XIX века кастовым языком знати был французский, да и русский литературный язык во многом </w:t>
      </w:r>
      <w:r>
        <w:lastRenderedPageBreak/>
        <w:t xml:space="preserve">выступал как кастовый язык образованного общества, в то время как остальная часть населения говорила на диалектах. </w:t>
      </w:r>
    </w:p>
    <w:p w:rsidR="001C4B28" w:rsidRDefault="001C4B28" w:rsidP="001C4B28">
      <w:pPr>
        <w:ind w:left="4" w:right="6"/>
      </w:pPr>
      <w:r>
        <w:t xml:space="preserve">Еще одна разновидность социально ограниченной формы языка — так называемые </w:t>
      </w:r>
      <w:r>
        <w:rPr>
          <w:i/>
        </w:rPr>
        <w:t xml:space="preserve">культовые языки. </w:t>
      </w:r>
      <w:r>
        <w:t xml:space="preserve">Культовым называется язык, используемый в религиозных целях. Во многих странах мира культовые языки не совпадают с используемыми основной массой населения. В России культовым языком является   церковно-славянский, а Армении – древнеармянский язык Грабар, в Индии – санскрит.  </w:t>
      </w:r>
    </w:p>
    <w:p w:rsidR="001C4B28" w:rsidRDefault="001C4B28" w:rsidP="001C4B28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1C4B28" w:rsidRDefault="001C4B28" w:rsidP="001C4B28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1C4B28" w:rsidRDefault="001C4B28" w:rsidP="001C4B28">
      <w:pPr>
        <w:spacing w:after="23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ind w:left="4" w:right="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 чем проявляется влияние общества на язык и языка на общество? Что такое языковая политика? 2. Речевое общение. Функции общения. </w:t>
      </w:r>
    </w:p>
    <w:p w:rsidR="001C4B28" w:rsidRDefault="001C4B28" w:rsidP="001C4B28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1C4B28" w:rsidRDefault="001C4B28" w:rsidP="001C4B28">
      <w:pPr>
        <w:spacing w:after="13" w:line="271" w:lineRule="auto"/>
        <w:ind w:left="2322" w:right="0" w:hanging="10"/>
        <w:jc w:val="left"/>
      </w:pPr>
      <w:r>
        <w:rPr>
          <w:b/>
        </w:rPr>
        <w:t xml:space="preserve">Список литературы и сетевых источников </w:t>
      </w:r>
    </w:p>
    <w:p w:rsidR="001C4B28" w:rsidRDefault="001C4B28" w:rsidP="001C4B28">
      <w:pPr>
        <w:spacing w:after="25" w:line="259" w:lineRule="auto"/>
        <w:ind w:left="773" w:right="0" w:firstLine="0"/>
        <w:jc w:val="center"/>
      </w:pPr>
      <w:r>
        <w:t xml:space="preserve"> </w:t>
      </w:r>
    </w:p>
    <w:p w:rsidR="001C4B28" w:rsidRDefault="001C4B28" w:rsidP="001C4B28">
      <w:pPr>
        <w:ind w:left="708" w:right="6" w:firstLine="0"/>
      </w:pPr>
      <w:r>
        <w:t xml:space="preserve">Американское коммуникативное поведение / Под ред. И. А. Стернина. </w:t>
      </w:r>
    </w:p>
    <w:p w:rsidR="001C4B28" w:rsidRDefault="001C4B28" w:rsidP="001C4B28">
      <w:pPr>
        <w:ind w:left="4" w:right="6" w:firstLine="0"/>
      </w:pPr>
      <w:r>
        <w:t xml:space="preserve">Воронеж, 2001. </w:t>
      </w:r>
    </w:p>
    <w:p w:rsidR="001C4B28" w:rsidRDefault="001C4B28" w:rsidP="001C4B28">
      <w:pPr>
        <w:ind w:left="708" w:right="6" w:firstLine="0"/>
      </w:pPr>
      <w:r>
        <w:t>Арутюнова</w:t>
      </w:r>
      <w:r>
        <w:rPr>
          <w:b/>
          <w:i/>
        </w:rPr>
        <w:t xml:space="preserve"> </w:t>
      </w:r>
      <w:r>
        <w:t xml:space="preserve">Н.Д. Язык // Энциклопедия «Русский язык». М., 1997. </w:t>
      </w:r>
    </w:p>
    <w:p w:rsidR="001C4B28" w:rsidRDefault="001C4B28" w:rsidP="001C4B28">
      <w:pPr>
        <w:ind w:left="4" w:right="6"/>
      </w:pPr>
      <w:r>
        <w:t>Сиротинина</w:t>
      </w:r>
      <w:r>
        <w:rPr>
          <w:i/>
        </w:rPr>
        <w:t xml:space="preserve"> </w:t>
      </w:r>
      <w:r>
        <w:t xml:space="preserve">О. Б. Устная речь и типы речевых культур // Русистика сегодня. 1995, №4. </w:t>
      </w:r>
    </w:p>
    <w:p w:rsidR="001C4B28" w:rsidRDefault="001C4B28" w:rsidP="001C4B28">
      <w:pPr>
        <w:ind w:left="708" w:right="6" w:firstLine="0"/>
      </w:pPr>
      <w:r>
        <w:t xml:space="preserve">Стернин И. А. Основы речевого воздействия. Воронеж, 2001. </w:t>
      </w:r>
    </w:p>
    <w:p w:rsidR="001C4B28" w:rsidRDefault="001C4B28" w:rsidP="001C4B28">
      <w:pPr>
        <w:ind w:left="4" w:right="6"/>
      </w:pPr>
      <w:r>
        <w:t xml:space="preserve">Стернин И. А, Ларина Т. В., Стернина М. А. Очерк английского коммуникативного поведения. Воронеж, 2003. </w:t>
      </w:r>
    </w:p>
    <w:p w:rsidR="001C4B28" w:rsidRDefault="001C4B28" w:rsidP="001C4B28">
      <w:pPr>
        <w:ind w:left="708" w:right="6" w:firstLine="0"/>
      </w:pPr>
      <w:r>
        <w:t xml:space="preserve">Маслов Ю.С. Введение в языкознание. М.,1998. </w:t>
      </w:r>
    </w:p>
    <w:p w:rsidR="001C4B28" w:rsidRDefault="001C4B28" w:rsidP="001C4B28">
      <w:pPr>
        <w:ind w:left="708" w:right="6" w:firstLine="0"/>
      </w:pPr>
      <w:r>
        <w:t>Реформатский А.А.</w:t>
      </w:r>
      <w:r>
        <w:rPr>
          <w:b/>
          <w:i/>
        </w:rPr>
        <w:t xml:space="preserve"> </w:t>
      </w:r>
      <w:r>
        <w:t>Введение в языковедение. М., 1967.</w:t>
      </w:r>
      <w:r>
        <w:rPr>
          <w:b/>
        </w:rPr>
        <w:t xml:space="preserve"> </w:t>
      </w:r>
    </w:p>
    <w:p w:rsidR="001C4B28" w:rsidRDefault="001C4B28" w:rsidP="001C4B28">
      <w:pPr>
        <w:spacing w:after="3" w:line="248" w:lineRule="auto"/>
        <w:ind w:left="703" w:right="0" w:hanging="10"/>
        <w:jc w:val="left"/>
      </w:pPr>
      <w:r>
        <w:t>Рождественский Ю.В.</w:t>
      </w:r>
      <w:r>
        <w:rPr>
          <w:b/>
          <w:i/>
        </w:rPr>
        <w:t xml:space="preserve"> </w:t>
      </w:r>
      <w:r>
        <w:t xml:space="preserve">Лекции по общему языкознанию. М., 1990. </w:t>
      </w:r>
      <w:hyperlink r:id="rId5">
        <w:r>
          <w:rPr>
            <w:color w:val="0000FF"/>
            <w:u w:val="single" w:color="0000FF"/>
          </w:rPr>
          <w:t>http://www.triadna.ru/yazik/05.htm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http://www.langust.ru/review/lang_h03.shtml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http://www.philology.ru/linguistics1/lomtev-76.htm</w:t>
        </w:r>
      </w:hyperlink>
      <w:hyperlink r:id="rId10">
        <w:r>
          <w:t xml:space="preserve"> </w:t>
        </w:r>
      </w:hyperlink>
    </w:p>
    <w:p w:rsidR="001C4B28" w:rsidRDefault="001C4B28" w:rsidP="001C4B2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956E60" w:rsidRDefault="001C4B28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1136C"/>
    <w:multiLevelType w:val="hybridMultilevel"/>
    <w:tmpl w:val="A1E8CA86"/>
    <w:lvl w:ilvl="0" w:tplc="0AA4A21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CA1B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CAC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8CF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3652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0B0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0BF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C9A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099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E126C7"/>
    <w:multiLevelType w:val="hybridMultilevel"/>
    <w:tmpl w:val="959CF504"/>
    <w:lvl w:ilvl="0" w:tplc="26866D4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8AF046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650F8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A984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88282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8D824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0BE40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68AE6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6B1EE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73E22"/>
    <w:multiLevelType w:val="hybridMultilevel"/>
    <w:tmpl w:val="C86A3A1E"/>
    <w:lvl w:ilvl="0" w:tplc="17624C2A">
      <w:start w:val="1"/>
      <w:numFmt w:val="upperRoman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457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8AAD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C4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4C0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E409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65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E4E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2E3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D27568"/>
    <w:multiLevelType w:val="hybridMultilevel"/>
    <w:tmpl w:val="C818E810"/>
    <w:lvl w:ilvl="0" w:tplc="622CC5B6">
      <w:start w:val="1"/>
      <w:numFmt w:val="bullet"/>
      <w:lvlText w:val="◊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6896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C070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B457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CF6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274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643F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FE16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081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0E4131"/>
    <w:multiLevelType w:val="hybridMultilevel"/>
    <w:tmpl w:val="6FA227BE"/>
    <w:lvl w:ilvl="0" w:tplc="1BB6550A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66C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46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DAC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AAF8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6CA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6C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243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EC49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9C366C"/>
    <w:multiLevelType w:val="hybridMultilevel"/>
    <w:tmpl w:val="31CE0D22"/>
    <w:lvl w:ilvl="0" w:tplc="432A379A">
      <w:start w:val="1"/>
      <w:numFmt w:val="bullet"/>
      <w:lvlText w:val="*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0C204">
      <w:start w:val="1"/>
      <w:numFmt w:val="bullet"/>
      <w:lvlText w:val="o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E4A68">
      <w:start w:val="1"/>
      <w:numFmt w:val="bullet"/>
      <w:lvlText w:val="▪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C2B82">
      <w:start w:val="1"/>
      <w:numFmt w:val="bullet"/>
      <w:lvlText w:val="•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1A70B8">
      <w:start w:val="1"/>
      <w:numFmt w:val="bullet"/>
      <w:lvlText w:val="o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E2F6FA">
      <w:start w:val="1"/>
      <w:numFmt w:val="bullet"/>
      <w:lvlText w:val="▪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BCA8FE">
      <w:start w:val="1"/>
      <w:numFmt w:val="bullet"/>
      <w:lvlText w:val="•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38A5C2">
      <w:start w:val="1"/>
      <w:numFmt w:val="bullet"/>
      <w:lvlText w:val="o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67686">
      <w:start w:val="1"/>
      <w:numFmt w:val="bullet"/>
      <w:lvlText w:val="▪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9D05C8"/>
    <w:multiLevelType w:val="hybridMultilevel"/>
    <w:tmpl w:val="D0FA7C9E"/>
    <w:lvl w:ilvl="0" w:tplc="190A0EE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4B9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0C0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029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672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9AA12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4434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80E4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221A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99"/>
    <w:rsid w:val="001A78F1"/>
    <w:rsid w:val="001C4B28"/>
    <w:rsid w:val="00B2309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E7B9-91E9-4F15-9C8F-D1A5F98C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28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st.ru/review/lang_h03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gust.ru/review/lang_h03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dna.ru/yazik/05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iadna.ru/yazik/05.htm" TargetMode="External"/><Relationship Id="rId10" Type="http://schemas.openxmlformats.org/officeDocument/2006/relationships/hyperlink" Target="http://www.philology.ru/linguistics1/lomtev-7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ogy.ru/linguistics1/lomtev-7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2809</Words>
  <Characters>16017</Characters>
  <Application>Microsoft Office Word</Application>
  <DocSecurity>0</DocSecurity>
  <Lines>133</Lines>
  <Paragraphs>37</Paragraphs>
  <ScaleCrop>false</ScaleCrop>
  <Company/>
  <LinksUpToDate>false</LinksUpToDate>
  <CharactersWithSpaces>18789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2020-10-06T14:05:00Z</dcterms:created>
  <dcterms:modified xsi:type="dcterms:W3CDTF">2020-10-06T14:05:00Z</dcterms:modified>
</cp:coreProperties>
</file>