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BA5" w:rsidRDefault="004D1BA5" w:rsidP="004D1BA5">
      <w:pPr>
        <w:spacing w:after="0"/>
        <w:ind w:left="1068"/>
      </w:pPr>
    </w:p>
    <w:p w:rsidR="004D1BA5" w:rsidRPr="007F4242" w:rsidRDefault="004D1BA5" w:rsidP="004D1BA5">
      <w:pPr>
        <w:keepNext/>
        <w:keepLines/>
        <w:spacing w:after="130" w:line="240" w:lineRule="auto"/>
        <w:ind w:left="1008" w:right="4" w:hanging="10"/>
        <w:jc w:val="center"/>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r w:rsidRPr="007F4242">
        <w:rPr>
          <w:rFonts w:ascii="Times New Roman" w:eastAsia="Times New Roman" w:hAnsi="Times New Roman" w:cs="Times New Roman"/>
          <w:b/>
          <w:color w:val="000000"/>
          <w:sz w:val="24"/>
          <w:szCs w:val="24"/>
          <w:lang w:eastAsia="ru-RU"/>
        </w:rPr>
        <w:t xml:space="preserve">.Классификация методов обучения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Различаются следующие методы обучения: натуральный (прямой), сравнительный (переводно-грамматический), комбинированный (смешанный). В 60-е годы утверждается сознательно-практический метод. В 80-е годы возникли аудиовизуальный, программированный методы.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i/>
          <w:color w:val="000000"/>
          <w:sz w:val="24"/>
          <w:szCs w:val="24"/>
          <w:lang w:eastAsia="ru-RU"/>
        </w:rPr>
        <w:t>Натуральный (прямой) метод.</w:t>
      </w:r>
      <w:r w:rsidRPr="007F4242">
        <w:rPr>
          <w:rFonts w:ascii="Times New Roman" w:eastAsia="Times New Roman" w:hAnsi="Times New Roman" w:cs="Times New Roman"/>
          <w:color w:val="000000"/>
          <w:sz w:val="24"/>
          <w:szCs w:val="24"/>
          <w:lang w:eastAsia="ru-RU"/>
        </w:rPr>
        <w:t xml:space="preserve"> Согласно натуральному методу учащиеся усваивают второй язык без учета особенностей родного языка, то есть создаются непосредственные прямые ассоциации между предметом и словом, значением грамматических категорий и их формами, минуя лексический и грамматический строй родного языка учащихся. Однако новый язык усваивается учащимися с помощью родного языкового сознания. Невозможно механически исключить родной язык обучающихся. Поэтому методика обучения русскому языку нерусских не может строиться без учета родного языка учащихся.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i/>
          <w:color w:val="000000"/>
          <w:sz w:val="24"/>
          <w:szCs w:val="24"/>
          <w:lang w:eastAsia="ru-RU"/>
        </w:rPr>
        <w:t>Сравнительный (переводно-грамматический) метод</w:t>
      </w:r>
      <w:r w:rsidRPr="007F4242">
        <w:rPr>
          <w:rFonts w:ascii="Times New Roman" w:eastAsia="Times New Roman" w:hAnsi="Times New Roman" w:cs="Times New Roman"/>
          <w:color w:val="000000"/>
          <w:sz w:val="24"/>
          <w:szCs w:val="24"/>
          <w:lang w:eastAsia="ru-RU"/>
        </w:rPr>
        <w:t xml:space="preserve">. Согласно этому методу изучение русского языка предполагает его сопоставление с родным. Основоположниками этого метода были В.В. Радлов, К. Насыри. Переводный метод требует постоянного обращения к родному языку. Однако не во всех случаях это уместно. Недостатком переводного метода является то, что учащиеся постоянно находятся в атмосфере родного, а не изучаемого языка.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i/>
          <w:color w:val="000000"/>
          <w:sz w:val="24"/>
          <w:szCs w:val="24"/>
          <w:lang w:eastAsia="ru-RU"/>
        </w:rPr>
        <w:t>Комбинированный метод</w:t>
      </w:r>
      <w:r w:rsidRPr="007F4242">
        <w:rPr>
          <w:rFonts w:ascii="Times New Roman" w:eastAsia="Times New Roman" w:hAnsi="Times New Roman" w:cs="Times New Roman"/>
          <w:color w:val="000000"/>
          <w:sz w:val="24"/>
          <w:szCs w:val="24"/>
          <w:lang w:eastAsia="ru-RU"/>
        </w:rPr>
        <w:t xml:space="preserve">. Комбинированный (смешанный) метод как наиболее эффективный из имеющихся методов обучения получил признание в работах Н.А. Бобровникова, В.А. Богородицкого, В.М. Чистякова, Ф.Ф. Советкина и др. Он в определенной степени комбинирует натуральный и сопоставительный методы. Чтобы реализовать комбинированный метод, учитель должен в совершенстве владеть русским языком и знать особенности родного языка учащихся.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В 60-е годы в методике утвердился </w:t>
      </w:r>
      <w:r w:rsidRPr="007F4242">
        <w:rPr>
          <w:rFonts w:ascii="Times New Roman" w:eastAsia="Times New Roman" w:hAnsi="Times New Roman" w:cs="Times New Roman"/>
          <w:i/>
          <w:color w:val="000000"/>
          <w:sz w:val="24"/>
          <w:szCs w:val="24"/>
          <w:lang w:eastAsia="ru-RU"/>
        </w:rPr>
        <w:t>сознательно-практический метод</w:t>
      </w:r>
      <w:r w:rsidRPr="007F4242">
        <w:rPr>
          <w:rFonts w:ascii="Times New Roman" w:eastAsia="Times New Roman" w:hAnsi="Times New Roman" w:cs="Times New Roman"/>
          <w:color w:val="000000"/>
          <w:sz w:val="24"/>
          <w:szCs w:val="24"/>
          <w:lang w:eastAsia="ru-RU"/>
        </w:rPr>
        <w:t xml:space="preserve"> обучения, получивший обоснование в работах Б.В. Беляева. Согласно данному методу практическое обучение языку происходит путем осознания учащимися лексико-грамматических единиц языка, которые усваиваются в речевой практике. Этот метод положен в основу обучения русскому языку в современной школе.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В 80-е годы возник </w:t>
      </w:r>
      <w:r w:rsidRPr="007F4242">
        <w:rPr>
          <w:rFonts w:ascii="Times New Roman" w:eastAsia="Times New Roman" w:hAnsi="Times New Roman" w:cs="Times New Roman"/>
          <w:i/>
          <w:color w:val="000000"/>
          <w:sz w:val="24"/>
          <w:szCs w:val="24"/>
          <w:lang w:eastAsia="ru-RU"/>
        </w:rPr>
        <w:t>аудиовизуальный метод</w:t>
      </w:r>
      <w:r w:rsidRPr="007F4242">
        <w:rPr>
          <w:rFonts w:ascii="Times New Roman" w:eastAsia="Times New Roman" w:hAnsi="Times New Roman" w:cs="Times New Roman"/>
          <w:color w:val="000000"/>
          <w:sz w:val="24"/>
          <w:szCs w:val="24"/>
          <w:lang w:eastAsia="ru-RU"/>
        </w:rPr>
        <w:t xml:space="preserve"> (обучение языку в сжатые сроки на ограниченном лексико-грамматическом материале. При интенсивном использовании средств зрительной и слуховой наглядности), программированный метод (оптимальное деление материала на порции и постепенное привитие  умений и навыков через соответствующее распределение логических операций).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 В последние десятилетия основополагающей методической категорией был провозглашен </w:t>
      </w:r>
      <w:r w:rsidRPr="007F4242">
        <w:rPr>
          <w:rFonts w:ascii="Times New Roman" w:eastAsia="Times New Roman" w:hAnsi="Times New Roman" w:cs="Times New Roman"/>
          <w:i/>
          <w:color w:val="000000"/>
          <w:sz w:val="24"/>
          <w:szCs w:val="24"/>
          <w:lang w:eastAsia="ru-RU"/>
        </w:rPr>
        <w:t>коммуникативный метод обучения</w:t>
      </w:r>
      <w:r w:rsidRPr="007F4242">
        <w:rPr>
          <w:rFonts w:ascii="Times New Roman" w:eastAsia="Times New Roman" w:hAnsi="Times New Roman" w:cs="Times New Roman"/>
          <w:color w:val="000000"/>
          <w:sz w:val="24"/>
          <w:szCs w:val="24"/>
          <w:lang w:eastAsia="ru-RU"/>
        </w:rPr>
        <w:t xml:space="preserve">, который согласуется с существующими методами или их синтезом.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В современной дидактике и методике имеются  разные классификации методов обучения в узком понимании.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i/>
          <w:color w:val="000000"/>
          <w:sz w:val="24"/>
          <w:szCs w:val="24"/>
          <w:lang w:eastAsia="ru-RU"/>
        </w:rPr>
        <w:t>По источнику получения знаний</w:t>
      </w:r>
      <w:r w:rsidRPr="007F4242">
        <w:rPr>
          <w:rFonts w:ascii="Times New Roman" w:eastAsia="Times New Roman" w:hAnsi="Times New Roman" w:cs="Times New Roman"/>
          <w:color w:val="000000"/>
          <w:sz w:val="24"/>
          <w:szCs w:val="24"/>
          <w:lang w:eastAsia="ru-RU"/>
        </w:rPr>
        <w:t xml:space="preserve"> учащихся: слово учителя, беседа, анализ языка (наблюдение над языком, грамматический разбор, использование наглядных пособий и др.), работа с учебником, экскурсия и др.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i/>
          <w:color w:val="000000"/>
          <w:sz w:val="24"/>
          <w:szCs w:val="24"/>
          <w:lang w:eastAsia="ru-RU"/>
        </w:rPr>
        <w:t>В зависимости от характера участия учащихся в учебном процессе:</w:t>
      </w:r>
      <w:r w:rsidRPr="007F4242">
        <w:rPr>
          <w:rFonts w:ascii="Times New Roman" w:eastAsia="Times New Roman" w:hAnsi="Times New Roman" w:cs="Times New Roman"/>
          <w:color w:val="000000"/>
          <w:sz w:val="24"/>
          <w:szCs w:val="24"/>
          <w:lang w:eastAsia="ru-RU"/>
        </w:rPr>
        <w:t xml:space="preserve"> активные (беседы, грамматический разбор, конструирование предложений, классификация языкового материала и др.) и пассивные (списывание готового текста и др.)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i/>
          <w:color w:val="000000"/>
          <w:sz w:val="24"/>
          <w:szCs w:val="24"/>
          <w:lang w:eastAsia="ru-RU"/>
        </w:rPr>
        <w:t>По характеру и месту работы учеников</w:t>
      </w:r>
      <w:r w:rsidRPr="007F4242">
        <w:rPr>
          <w:rFonts w:ascii="Times New Roman" w:eastAsia="Times New Roman" w:hAnsi="Times New Roman" w:cs="Times New Roman"/>
          <w:color w:val="000000"/>
          <w:sz w:val="24"/>
          <w:szCs w:val="24"/>
          <w:lang w:eastAsia="ru-RU"/>
        </w:rPr>
        <w:t xml:space="preserve">: устные и письменные; классные и домашние.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i/>
          <w:color w:val="000000"/>
          <w:sz w:val="24"/>
          <w:szCs w:val="24"/>
          <w:lang w:eastAsia="ru-RU"/>
        </w:rPr>
        <w:t>Познавательные методы</w:t>
      </w:r>
      <w:r w:rsidRPr="007F4242">
        <w:rPr>
          <w:rFonts w:ascii="Times New Roman" w:eastAsia="Times New Roman" w:hAnsi="Times New Roman" w:cs="Times New Roman"/>
          <w:color w:val="000000"/>
          <w:sz w:val="24"/>
          <w:szCs w:val="24"/>
          <w:lang w:eastAsia="ru-RU"/>
        </w:rPr>
        <w:t xml:space="preserve"> (по М.Б. Успенскому): имитационный, оперативный, коммуникативный и др.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i/>
          <w:color w:val="000000"/>
          <w:sz w:val="24"/>
          <w:szCs w:val="24"/>
          <w:lang w:eastAsia="ru-RU"/>
        </w:rPr>
        <w:lastRenderedPageBreak/>
        <w:t>По способу познания и мышления</w:t>
      </w:r>
      <w:r w:rsidRPr="007F4242">
        <w:rPr>
          <w:rFonts w:ascii="Times New Roman" w:eastAsia="Times New Roman" w:hAnsi="Times New Roman" w:cs="Times New Roman"/>
          <w:color w:val="000000"/>
          <w:sz w:val="24"/>
          <w:szCs w:val="24"/>
          <w:lang w:eastAsia="ru-RU"/>
        </w:rPr>
        <w:t xml:space="preserve">: индукция и дедукция, аналогия, сопоставление, противопоставление, анализ и синтез и др. </w:t>
      </w:r>
    </w:p>
    <w:p w:rsidR="004D1BA5" w:rsidRPr="007F4242" w:rsidRDefault="004D1BA5" w:rsidP="004D1BA5">
      <w:pPr>
        <w:spacing w:after="15" w:line="240" w:lineRule="auto"/>
        <w:ind w:left="345" w:right="64" w:firstLine="69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Выбор того или иного метода зависит от целей и задач урока, уровня  подготовки учащихся по русскому языку, от компетентности самого учителя. Не может быть единого универсального метода обучения русскому языку, только совокупность методов может обеспечить учащимся усвоение программного материала. На современном этапе обучения русскому языку речь идет об использовании активных и интерактивных методов обучения. </w:t>
      </w:r>
      <w:r w:rsidRPr="007F4242">
        <w:rPr>
          <w:rFonts w:ascii="Times New Roman" w:eastAsia="Times New Roman" w:hAnsi="Times New Roman" w:cs="Times New Roman"/>
          <w:i/>
          <w:color w:val="000000"/>
          <w:sz w:val="24"/>
          <w:szCs w:val="24"/>
          <w:lang w:eastAsia="ru-RU"/>
        </w:rPr>
        <w:t>Активные методы -</w:t>
      </w:r>
      <w:r w:rsidRPr="007F4242">
        <w:rPr>
          <w:rFonts w:ascii="Times New Roman" w:eastAsia="Times New Roman" w:hAnsi="Times New Roman" w:cs="Times New Roman"/>
          <w:color w:val="000000"/>
          <w:sz w:val="24"/>
          <w:szCs w:val="24"/>
          <w:lang w:eastAsia="ru-RU"/>
        </w:rPr>
        <w:t xml:space="preserve">  это форма взаимодействия учащихся и учителя, при которой учитель и учащиеся взаимодействуют друг с другом в ходе урока и учащиеся здесь не пассивные слушатели, а активные участники урока. Если в пассивном уроке основным действующим лицом и менеджером урока был учитель, то здесь учитель и учащиеся находятся на равных правах. Если пассивные методы предполагали авторитарный стиль взаимодействия, то активные больше предполагают демократический стиль. Многие между активными и интерактивными методами ставят знак равенства, однако, несмотря на общность, они имеют различия. </w:t>
      </w:r>
      <w:r w:rsidRPr="007F4242">
        <w:rPr>
          <w:rFonts w:ascii="Times New Roman" w:eastAsia="Times New Roman" w:hAnsi="Times New Roman" w:cs="Times New Roman"/>
          <w:i/>
          <w:color w:val="000000"/>
          <w:sz w:val="24"/>
          <w:szCs w:val="24"/>
          <w:lang w:eastAsia="ru-RU"/>
        </w:rPr>
        <w:t>Интерактивные методы</w:t>
      </w:r>
      <w:r w:rsidRPr="007F4242">
        <w:rPr>
          <w:rFonts w:ascii="Times New Roman" w:eastAsia="Times New Roman" w:hAnsi="Times New Roman" w:cs="Times New Roman"/>
          <w:color w:val="000000"/>
          <w:sz w:val="24"/>
          <w:szCs w:val="24"/>
          <w:lang w:eastAsia="ru-RU"/>
        </w:rPr>
        <w:t xml:space="preserve"> можно рассматривать как наиболее современную форму активных методов</w:t>
      </w:r>
      <w:r w:rsidRPr="007F4242">
        <w:rPr>
          <w:rFonts w:ascii="Times New Roman" w:eastAsia="Times New Roman" w:hAnsi="Times New Roman" w:cs="Times New Roman"/>
          <w:i/>
          <w:color w:val="000000"/>
          <w:sz w:val="24"/>
          <w:szCs w:val="24"/>
          <w:lang w:eastAsia="ru-RU"/>
        </w:rPr>
        <w:t xml:space="preserve"> Активные методы обучения — </w:t>
      </w:r>
      <w:r w:rsidRPr="007F4242">
        <w:rPr>
          <w:rFonts w:ascii="Times New Roman" w:eastAsia="Times New Roman" w:hAnsi="Times New Roman" w:cs="Times New Roman"/>
          <w:color w:val="000000"/>
          <w:sz w:val="24"/>
          <w:szCs w:val="24"/>
          <w:lang w:eastAsia="ru-RU"/>
        </w:rPr>
        <w:t>это такие методы обучения, при которых деятельность обучаемого носит продуктивный, творческий, поисковый характер. К активным методам обучения относят дидактические игры, анализ конкретных ситуаций, решение проблемных задач, обучение по алгоритму, мозговую атаку, внеконтекстные операции с понятиями и др.</w:t>
      </w:r>
      <w:r w:rsidRPr="007F4242">
        <w:rPr>
          <w:rFonts w:ascii="Times New Roman" w:eastAsia="Times New Roman" w:hAnsi="Times New Roman" w:cs="Times New Roman"/>
          <w:i/>
          <w:color w:val="323232"/>
          <w:sz w:val="24"/>
          <w:szCs w:val="24"/>
          <w:lang w:eastAsia="ru-RU"/>
        </w:rPr>
        <w:t xml:space="preserve"> </w:t>
      </w:r>
      <w:r w:rsidRPr="007F4242">
        <w:rPr>
          <w:rFonts w:ascii="Times New Roman" w:eastAsia="Times New Roman" w:hAnsi="Times New Roman" w:cs="Times New Roman"/>
          <w:color w:val="000000"/>
          <w:sz w:val="24"/>
          <w:szCs w:val="24"/>
          <w:lang w:eastAsia="ru-RU"/>
        </w:rPr>
        <w:t>Интерактивный («Inter» – это взаимный, «act» – действовать) – означает взаимодействовать, находиться в режиме беседы, диалога с кем-либо.</w:t>
      </w:r>
      <w:r w:rsidRPr="007F4242">
        <w:rPr>
          <w:rFonts w:ascii="Times New Roman" w:eastAsia="Times New Roman" w:hAnsi="Times New Roman" w:cs="Times New Roman"/>
          <w:color w:val="323232"/>
          <w:sz w:val="24"/>
          <w:szCs w:val="24"/>
          <w:lang w:eastAsia="ru-RU"/>
        </w:rPr>
        <w:t xml:space="preserve"> </w:t>
      </w:r>
      <w:r w:rsidRPr="007F4242">
        <w:rPr>
          <w:rFonts w:ascii="Times New Roman" w:eastAsia="Times New Roman" w:hAnsi="Times New Roman" w:cs="Times New Roman"/>
          <w:color w:val="000000"/>
          <w:sz w:val="24"/>
          <w:szCs w:val="24"/>
          <w:lang w:eastAsia="ru-RU"/>
        </w:rPr>
        <w:t>Интерактивные и активные методы имеют много общего. В отличие от активных методов, интерактивные ориентированы на более широкое взаимодействие обучающихся не только с преподавателем, но и друг с другом и на доминирование активности учащихся в процессе обучения.</w:t>
      </w:r>
      <w:r w:rsidRPr="007F4242">
        <w:rPr>
          <w:rFonts w:ascii="Times New Roman" w:eastAsia="Times New Roman" w:hAnsi="Times New Roman" w:cs="Times New Roman"/>
          <w:color w:val="323232"/>
          <w:sz w:val="24"/>
          <w:szCs w:val="24"/>
          <w:lang w:eastAsia="ru-RU"/>
        </w:rPr>
        <w:t xml:space="preserve"> </w:t>
      </w:r>
      <w:r w:rsidRPr="007F4242">
        <w:rPr>
          <w:rFonts w:ascii="Times New Roman" w:eastAsia="Times New Roman" w:hAnsi="Times New Roman" w:cs="Times New Roman"/>
          <w:color w:val="000000"/>
          <w:sz w:val="24"/>
          <w:szCs w:val="24"/>
          <w:lang w:eastAsia="ru-RU"/>
        </w:rPr>
        <w:t xml:space="preserve">Интерактивный метод можно рассматривать как самую современную форму активных методов. К интерактивным методам могут быть отнесены следующие: </w:t>
      </w:r>
    </w:p>
    <w:p w:rsidR="004D1BA5" w:rsidRPr="007F4242" w:rsidRDefault="004D1BA5" w:rsidP="004D1BA5">
      <w:pPr>
        <w:numPr>
          <w:ilvl w:val="0"/>
          <w:numId w:val="1"/>
        </w:numPr>
        <w:spacing w:after="158" w:line="240" w:lineRule="auto"/>
        <w:ind w:right="64" w:hanging="34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дискуссия </w:t>
      </w:r>
    </w:p>
    <w:p w:rsidR="004D1BA5" w:rsidRPr="007F4242" w:rsidRDefault="004D1BA5" w:rsidP="004D1BA5">
      <w:pPr>
        <w:numPr>
          <w:ilvl w:val="0"/>
          <w:numId w:val="1"/>
        </w:numPr>
        <w:spacing w:after="155" w:line="240" w:lineRule="auto"/>
        <w:ind w:right="64" w:hanging="34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эвристическая беседа </w:t>
      </w:r>
    </w:p>
    <w:p w:rsidR="004D1BA5" w:rsidRPr="007F4242" w:rsidRDefault="004D1BA5" w:rsidP="004D1BA5">
      <w:pPr>
        <w:numPr>
          <w:ilvl w:val="0"/>
          <w:numId w:val="1"/>
        </w:numPr>
        <w:spacing w:after="158" w:line="240" w:lineRule="auto"/>
        <w:ind w:right="64" w:hanging="34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«мозговой штурм» </w:t>
      </w:r>
    </w:p>
    <w:p w:rsidR="004D1BA5" w:rsidRPr="007F4242" w:rsidRDefault="004D1BA5" w:rsidP="004D1BA5">
      <w:pPr>
        <w:numPr>
          <w:ilvl w:val="0"/>
          <w:numId w:val="1"/>
        </w:numPr>
        <w:spacing w:after="152" w:line="240" w:lineRule="auto"/>
        <w:ind w:right="64" w:hanging="34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ролевые, «деловые» игры </w:t>
      </w:r>
    </w:p>
    <w:p w:rsidR="004D1BA5" w:rsidRPr="007F4242" w:rsidRDefault="004D1BA5" w:rsidP="004D1BA5">
      <w:pPr>
        <w:numPr>
          <w:ilvl w:val="0"/>
          <w:numId w:val="1"/>
        </w:numPr>
        <w:spacing w:after="153" w:line="240" w:lineRule="auto"/>
        <w:ind w:right="64" w:hanging="34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тренинги </w:t>
      </w:r>
    </w:p>
    <w:p w:rsidR="004D1BA5" w:rsidRPr="007F4242" w:rsidRDefault="004D1BA5" w:rsidP="004D1BA5">
      <w:pPr>
        <w:numPr>
          <w:ilvl w:val="0"/>
          <w:numId w:val="1"/>
        </w:numPr>
        <w:spacing w:after="158" w:line="240" w:lineRule="auto"/>
        <w:ind w:right="64" w:hanging="34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кейс-метод </w:t>
      </w:r>
    </w:p>
    <w:p w:rsidR="004D1BA5" w:rsidRPr="007F4242" w:rsidRDefault="004D1BA5" w:rsidP="004D1BA5">
      <w:pPr>
        <w:numPr>
          <w:ilvl w:val="0"/>
          <w:numId w:val="1"/>
        </w:numPr>
        <w:spacing w:after="157" w:line="240" w:lineRule="auto"/>
        <w:ind w:right="64" w:hanging="348"/>
        <w:jc w:val="both"/>
        <w:rPr>
          <w:rFonts w:ascii="Times New Roman" w:eastAsia="Times New Roman" w:hAnsi="Times New Roman" w:cs="Times New Roman"/>
          <w:color w:val="000000"/>
          <w:sz w:val="24"/>
          <w:szCs w:val="24"/>
          <w:lang w:eastAsia="ru-RU"/>
        </w:rPr>
      </w:pPr>
      <w:hyperlink r:id="rId5">
        <w:r w:rsidRPr="007F4242">
          <w:rPr>
            <w:rFonts w:ascii="Times New Roman" w:eastAsia="Times New Roman" w:hAnsi="Times New Roman" w:cs="Times New Roman"/>
            <w:color w:val="000000"/>
            <w:sz w:val="24"/>
            <w:szCs w:val="24"/>
            <w:u w:val="single" w:color="000000"/>
            <w:lang w:eastAsia="ru-RU"/>
          </w:rPr>
          <w:t>метод проектов</w:t>
        </w:r>
      </w:hyperlink>
      <w:hyperlink r:id="rId6">
        <w:r w:rsidRPr="007F4242">
          <w:rPr>
            <w:rFonts w:ascii="Times New Roman" w:eastAsia="Times New Roman" w:hAnsi="Times New Roman" w:cs="Times New Roman"/>
            <w:color w:val="000000"/>
            <w:sz w:val="24"/>
            <w:szCs w:val="24"/>
            <w:lang w:eastAsia="ru-RU"/>
          </w:rPr>
          <w:t xml:space="preserve"> </w:t>
        </w:r>
      </w:hyperlink>
    </w:p>
    <w:p w:rsidR="004D1BA5" w:rsidRPr="007F4242" w:rsidRDefault="004D1BA5" w:rsidP="004D1BA5">
      <w:pPr>
        <w:numPr>
          <w:ilvl w:val="0"/>
          <w:numId w:val="1"/>
        </w:numPr>
        <w:spacing w:after="159" w:line="240" w:lineRule="auto"/>
        <w:ind w:right="64" w:hanging="34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групповая работа с иллюстративным материалом </w:t>
      </w:r>
    </w:p>
    <w:p w:rsidR="004D1BA5" w:rsidRPr="007F4242" w:rsidRDefault="004D1BA5" w:rsidP="004D1BA5">
      <w:pPr>
        <w:numPr>
          <w:ilvl w:val="0"/>
          <w:numId w:val="1"/>
        </w:numPr>
        <w:spacing w:after="80" w:line="240" w:lineRule="auto"/>
        <w:ind w:right="64" w:hanging="348"/>
        <w:jc w:val="both"/>
        <w:rPr>
          <w:rFonts w:ascii="Times New Roman" w:eastAsia="Times New Roman" w:hAnsi="Times New Roman" w:cs="Times New Roman"/>
          <w:color w:val="000000"/>
          <w:sz w:val="24"/>
          <w:szCs w:val="24"/>
          <w:lang w:eastAsia="ru-RU"/>
        </w:rPr>
      </w:pPr>
      <w:r w:rsidRPr="007F4242">
        <w:rPr>
          <w:rFonts w:ascii="Times New Roman" w:eastAsia="Times New Roman" w:hAnsi="Times New Roman" w:cs="Times New Roman"/>
          <w:color w:val="000000"/>
          <w:sz w:val="24"/>
          <w:szCs w:val="24"/>
          <w:lang w:eastAsia="ru-RU"/>
        </w:rPr>
        <w:t xml:space="preserve">обсуждение видеофильмов и т.д. </w:t>
      </w:r>
    </w:p>
    <w:p w:rsidR="00956E60" w:rsidRDefault="004D1BA5">
      <w:bookmarkStart w:id="0" w:name="_GoBack"/>
      <w:bookmarkEnd w:id="0"/>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17825"/>
    <w:multiLevelType w:val="hybridMultilevel"/>
    <w:tmpl w:val="F742400C"/>
    <w:lvl w:ilvl="0" w:tplc="9162E02A">
      <w:start w:val="1"/>
      <w:numFmt w:val="bullet"/>
      <w:lvlText w:val="•"/>
      <w:lvlJc w:val="left"/>
      <w:pPr>
        <w:ind w:left="1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07A69DC">
      <w:start w:val="1"/>
      <w:numFmt w:val="decimal"/>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C07BA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28E86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CC80C2">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AC668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24029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6C773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029A0E">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77"/>
    <w:rsid w:val="001A78F1"/>
    <w:rsid w:val="00367377"/>
    <w:rsid w:val="004D1BA5"/>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CF47E-4021-4F37-B3D2-1B054EA6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terina-bushueva.ru/publ/ikt_v_obrazovanii/ikt_v_obrazovanii/proektnaja_dejatelnost_s_ispolzovaniem_it/4-1-0-7" TargetMode="External"/><Relationship Id="rId5" Type="http://schemas.openxmlformats.org/officeDocument/2006/relationships/hyperlink" Target="http://katerina-bushueva.ru/publ/ikt_v_obrazovanii/ikt_v_obrazovanii/proektnaja_dejatelnost_s_ispolzovaniem_it/4-1-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2020-10-06T13:41:00Z</dcterms:created>
  <dcterms:modified xsi:type="dcterms:W3CDTF">2020-10-06T13:42:00Z</dcterms:modified>
</cp:coreProperties>
</file>