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B40" w:rsidRPr="0021417F" w:rsidRDefault="006A6B40" w:rsidP="006A6B40">
      <w:pPr>
        <w:pStyle w:val="4"/>
      </w:pPr>
      <w:r w:rsidRPr="0021417F">
        <w:rPr>
          <w:rStyle w:val="10"/>
          <w:rFonts w:ascii="Times New Roman" w:hAnsi="Times New Roman" w:cs="Times New Roman"/>
          <w:kern w:val="0"/>
          <w:sz w:val="28"/>
        </w:rPr>
        <w:t>Общее понятие о личности. Основные факторы  развития личности. Основные психологические теории личности. Направленность личности и ее психологические п</w:t>
      </w:r>
      <w:r w:rsidRPr="0021417F">
        <w:t>роявления</w:t>
      </w:r>
    </w:p>
    <w:p w:rsidR="006A6B40" w:rsidRPr="006C7EA2" w:rsidRDefault="006A6B40" w:rsidP="006A6B40"/>
    <w:p w:rsidR="006A6B40" w:rsidRDefault="006A6B40" w:rsidP="006A6B40">
      <w:pPr>
        <w:rPr>
          <w:b/>
        </w:rPr>
      </w:pPr>
      <w:r>
        <w:rPr>
          <w:b/>
        </w:rPr>
        <w:t xml:space="preserve">                                                                                         </w:t>
      </w:r>
    </w:p>
    <w:p w:rsidR="006A6B40" w:rsidRPr="001B2591" w:rsidRDefault="006A6B40" w:rsidP="006A6B40">
      <w:pPr>
        <w:jc w:val="right"/>
        <w:rPr>
          <w:i/>
        </w:rPr>
      </w:pPr>
      <w:r>
        <w:rPr>
          <w:b/>
        </w:rPr>
        <w:t xml:space="preserve">                                                                                                                                      </w:t>
      </w:r>
      <w:r>
        <w:rPr>
          <w:i/>
        </w:rPr>
        <w:t>Таблица 11</w:t>
      </w:r>
    </w:p>
    <w:p w:rsidR="006A6B40" w:rsidRDefault="006A6B40" w:rsidP="006A6B40">
      <w:pPr>
        <w:rPr>
          <w:b/>
        </w:rPr>
      </w:pPr>
      <w:r>
        <w:rPr>
          <w:b/>
        </w:rPr>
        <w:t xml:space="preserve">                                 Основные факторы развития личности </w:t>
      </w:r>
    </w:p>
    <w:p w:rsidR="006A6B40" w:rsidRDefault="006A6B40" w:rsidP="006A6B4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582"/>
      </w:tblGrid>
      <w:tr w:rsidR="006A6B40" w:rsidTr="00165BF6">
        <w:tc>
          <w:tcPr>
            <w:tcW w:w="2988" w:type="dxa"/>
          </w:tcPr>
          <w:p w:rsidR="006A6B40" w:rsidRDefault="006A6B40" w:rsidP="00165BF6">
            <w:pPr>
              <w:rPr>
                <w:b/>
              </w:rPr>
            </w:pPr>
          </w:p>
          <w:p w:rsidR="006A6B40" w:rsidRDefault="006A6B40" w:rsidP="00165BF6">
            <w:pPr>
              <w:rPr>
                <w:b/>
              </w:rPr>
            </w:pPr>
            <w:r>
              <w:rPr>
                <w:b/>
              </w:rPr>
              <w:t>Своеобразие физиологии высшей нервной деятельности</w:t>
            </w:r>
          </w:p>
        </w:tc>
        <w:tc>
          <w:tcPr>
            <w:tcW w:w="6582" w:type="dxa"/>
          </w:tcPr>
          <w:p w:rsidR="006A6B40" w:rsidRDefault="006A6B40" w:rsidP="00165BF6"/>
          <w:p w:rsidR="006A6B40" w:rsidRDefault="006A6B40" w:rsidP="00165BF6">
            <w:r w:rsidRPr="00324C3B">
              <w:t>Своеобразие функционирования нервной системы, соотношение процессов возбуждения и торможения в коре головного мозга, проявления темперамента, эмоций и чувств, поведения и поступков</w:t>
            </w:r>
          </w:p>
          <w:p w:rsidR="006A6B40" w:rsidRPr="00324C3B" w:rsidRDefault="006A6B40" w:rsidP="00165BF6"/>
        </w:tc>
      </w:tr>
      <w:tr w:rsidR="006A6B40" w:rsidTr="00165BF6">
        <w:tc>
          <w:tcPr>
            <w:tcW w:w="2988" w:type="dxa"/>
          </w:tcPr>
          <w:p w:rsidR="006A6B40" w:rsidRDefault="006A6B40" w:rsidP="00165BF6">
            <w:pPr>
              <w:rPr>
                <w:b/>
              </w:rPr>
            </w:pPr>
            <w:r>
              <w:rPr>
                <w:b/>
              </w:rPr>
              <w:t>Анатомо-физиологические особенности</w:t>
            </w:r>
          </w:p>
        </w:tc>
        <w:tc>
          <w:tcPr>
            <w:tcW w:w="6582" w:type="dxa"/>
          </w:tcPr>
          <w:p w:rsidR="006A6B40" w:rsidRPr="00324C3B" w:rsidRDefault="006A6B40" w:rsidP="00165BF6">
            <w:r w:rsidRPr="00324C3B">
              <w:t xml:space="preserve">Анатомическая и физиологическая структура тела человека, оказывающая серьезное </w:t>
            </w:r>
            <w:proofErr w:type="gramStart"/>
            <w:r w:rsidRPr="00324C3B">
              <w:t>влияние</w:t>
            </w:r>
            <w:proofErr w:type="gramEnd"/>
            <w:r w:rsidRPr="00324C3B">
              <w:t xml:space="preserve"> как на психику, так и на поведение</w:t>
            </w:r>
            <w:r>
              <w:t xml:space="preserve"> человека</w:t>
            </w:r>
          </w:p>
        </w:tc>
      </w:tr>
      <w:tr w:rsidR="006A6B40" w:rsidTr="00165BF6">
        <w:tc>
          <w:tcPr>
            <w:tcW w:w="2988" w:type="dxa"/>
          </w:tcPr>
          <w:p w:rsidR="006A6B40" w:rsidRDefault="006A6B40" w:rsidP="00165BF6">
            <w:pPr>
              <w:rPr>
                <w:b/>
              </w:rPr>
            </w:pPr>
            <w:r>
              <w:rPr>
                <w:b/>
              </w:rPr>
              <w:t>Природно-географическая среда</w:t>
            </w:r>
          </w:p>
          <w:p w:rsidR="006A6B40" w:rsidRDefault="006A6B40" w:rsidP="00165BF6">
            <w:pPr>
              <w:rPr>
                <w:b/>
              </w:rPr>
            </w:pPr>
          </w:p>
        </w:tc>
        <w:tc>
          <w:tcPr>
            <w:tcW w:w="6582" w:type="dxa"/>
          </w:tcPr>
          <w:p w:rsidR="006A6B40" w:rsidRPr="00832151" w:rsidRDefault="006A6B40" w:rsidP="00165BF6">
            <w:r>
              <w:t>Условия природы географического региона, в которых происходит развитие личности</w:t>
            </w:r>
          </w:p>
        </w:tc>
      </w:tr>
      <w:tr w:rsidR="006A6B40" w:rsidTr="00165BF6">
        <w:tc>
          <w:tcPr>
            <w:tcW w:w="2988" w:type="dxa"/>
          </w:tcPr>
          <w:p w:rsidR="006A6B40" w:rsidRDefault="006A6B40" w:rsidP="00165BF6">
            <w:pPr>
              <w:rPr>
                <w:b/>
              </w:rPr>
            </w:pPr>
            <w:r>
              <w:rPr>
                <w:b/>
              </w:rPr>
              <w:t>Макросреда</w:t>
            </w:r>
          </w:p>
          <w:p w:rsidR="006A6B40" w:rsidRDefault="006A6B40" w:rsidP="00165BF6">
            <w:pPr>
              <w:rPr>
                <w:b/>
              </w:rPr>
            </w:pPr>
          </w:p>
        </w:tc>
        <w:tc>
          <w:tcPr>
            <w:tcW w:w="6582" w:type="dxa"/>
          </w:tcPr>
          <w:p w:rsidR="006A6B40" w:rsidRPr="00840198" w:rsidRDefault="006A6B40" w:rsidP="00165BF6">
            <w:r w:rsidRPr="00840198">
              <w:t>Общество в совокупности всех его проявлений</w:t>
            </w:r>
          </w:p>
        </w:tc>
      </w:tr>
      <w:tr w:rsidR="006A6B40" w:rsidTr="00165BF6">
        <w:tc>
          <w:tcPr>
            <w:tcW w:w="2988" w:type="dxa"/>
          </w:tcPr>
          <w:p w:rsidR="006A6B40" w:rsidRDefault="006A6B40" w:rsidP="00165BF6">
            <w:pPr>
              <w:rPr>
                <w:b/>
              </w:rPr>
            </w:pPr>
            <w:r>
              <w:rPr>
                <w:b/>
              </w:rPr>
              <w:t>Микросреда</w:t>
            </w:r>
          </w:p>
          <w:p w:rsidR="006A6B40" w:rsidRDefault="006A6B40" w:rsidP="00165BF6">
            <w:pPr>
              <w:rPr>
                <w:b/>
              </w:rPr>
            </w:pPr>
          </w:p>
        </w:tc>
        <w:tc>
          <w:tcPr>
            <w:tcW w:w="6582" w:type="dxa"/>
          </w:tcPr>
          <w:p w:rsidR="006A6B40" w:rsidRPr="00840198" w:rsidRDefault="006A6B40" w:rsidP="00165BF6">
            <w:r>
              <w:t xml:space="preserve">Группа, </w:t>
            </w:r>
            <w:proofErr w:type="spellStart"/>
            <w:r>
              <w:t>микрогруппа</w:t>
            </w:r>
            <w:proofErr w:type="spellEnd"/>
            <w:r>
              <w:t>, семья</w:t>
            </w:r>
          </w:p>
        </w:tc>
      </w:tr>
      <w:tr w:rsidR="006A6B40" w:rsidTr="00165BF6">
        <w:tc>
          <w:tcPr>
            <w:tcW w:w="2988" w:type="dxa"/>
          </w:tcPr>
          <w:p w:rsidR="006A6B40" w:rsidRDefault="006A6B40" w:rsidP="00165BF6">
            <w:pPr>
              <w:rPr>
                <w:b/>
              </w:rPr>
            </w:pPr>
            <w:r>
              <w:rPr>
                <w:b/>
              </w:rPr>
              <w:t>Общественно-полезная деятельность</w:t>
            </w:r>
          </w:p>
        </w:tc>
        <w:tc>
          <w:tcPr>
            <w:tcW w:w="6582" w:type="dxa"/>
          </w:tcPr>
          <w:p w:rsidR="006A6B40" w:rsidRDefault="006A6B40" w:rsidP="00165BF6">
            <w:r w:rsidRPr="00840198">
              <w:t>Труд и его условия</w:t>
            </w:r>
          </w:p>
          <w:p w:rsidR="006A6B40" w:rsidRPr="00840198" w:rsidRDefault="006A6B40" w:rsidP="00165BF6"/>
        </w:tc>
      </w:tr>
      <w:tr w:rsidR="006A6B40" w:rsidTr="00165BF6">
        <w:tc>
          <w:tcPr>
            <w:tcW w:w="2988" w:type="dxa"/>
          </w:tcPr>
          <w:p w:rsidR="006A6B40" w:rsidRDefault="006A6B40" w:rsidP="00165BF6">
            <w:pPr>
              <w:rPr>
                <w:b/>
              </w:rPr>
            </w:pPr>
            <w:r>
              <w:rPr>
                <w:b/>
              </w:rPr>
              <w:t>Общение</w:t>
            </w:r>
          </w:p>
        </w:tc>
        <w:tc>
          <w:tcPr>
            <w:tcW w:w="6582" w:type="dxa"/>
          </w:tcPr>
          <w:p w:rsidR="006A6B40" w:rsidRDefault="006A6B40" w:rsidP="00165BF6">
            <w:pPr>
              <w:rPr>
                <w:b/>
              </w:rPr>
            </w:pPr>
            <w:r>
              <w:t>Процесс установления и развития контактов с другими людьми</w:t>
            </w:r>
          </w:p>
        </w:tc>
      </w:tr>
      <w:tr w:rsidR="006A6B40" w:rsidTr="00165BF6">
        <w:tc>
          <w:tcPr>
            <w:tcW w:w="2988" w:type="dxa"/>
          </w:tcPr>
          <w:p w:rsidR="006A6B40" w:rsidRDefault="006A6B40" w:rsidP="00165BF6">
            <w:pPr>
              <w:rPr>
                <w:b/>
              </w:rPr>
            </w:pPr>
            <w:r>
              <w:rPr>
                <w:b/>
              </w:rPr>
              <w:t>Воспитание и самовоспитание</w:t>
            </w:r>
          </w:p>
        </w:tc>
        <w:tc>
          <w:tcPr>
            <w:tcW w:w="6582" w:type="dxa"/>
          </w:tcPr>
          <w:p w:rsidR="006A6B40" w:rsidRPr="00E11FB0" w:rsidRDefault="006A6B40" w:rsidP="00165BF6">
            <w:r w:rsidRPr="00E11FB0">
              <w:t>Целенаправленное создание условий для всестороннего развития личности и осознанное желание изменить себя</w:t>
            </w:r>
            <w:r>
              <w:t xml:space="preserve">, </w:t>
            </w:r>
            <w:r w:rsidRPr="00E11FB0">
              <w:t>усовершенствовать свои личные качества</w:t>
            </w:r>
          </w:p>
        </w:tc>
      </w:tr>
    </w:tbl>
    <w:p w:rsidR="006A6B40" w:rsidRDefault="006A6B40" w:rsidP="006A6B40">
      <w:pPr>
        <w:rPr>
          <w:b/>
        </w:rPr>
      </w:pPr>
    </w:p>
    <w:p w:rsidR="006A6B40" w:rsidRDefault="006A6B40" w:rsidP="006A6B40">
      <w:r>
        <w:rPr>
          <w:b/>
        </w:rPr>
        <w:t xml:space="preserve">          </w:t>
      </w:r>
      <w:r>
        <w:t xml:space="preserve">                                                                                                                                                                 </w:t>
      </w:r>
    </w:p>
    <w:p w:rsidR="006A6B40" w:rsidRDefault="006A6B40" w:rsidP="006A6B40">
      <w:pPr>
        <w:jc w:val="right"/>
      </w:pPr>
      <w:r>
        <w:t xml:space="preserve">                                                                                                                                   </w:t>
      </w:r>
    </w:p>
    <w:p w:rsidR="006A6B40" w:rsidRPr="001B2591" w:rsidRDefault="006A6B40" w:rsidP="006A6B40">
      <w:pPr>
        <w:jc w:val="right"/>
        <w:rPr>
          <w:i/>
        </w:rPr>
      </w:pPr>
      <w:r>
        <w:t xml:space="preserve">   </w:t>
      </w:r>
      <w:r>
        <w:rPr>
          <w:i/>
        </w:rPr>
        <w:t>Таблица 12</w:t>
      </w:r>
    </w:p>
    <w:p w:rsidR="006A6B40" w:rsidRPr="00A070DA" w:rsidRDefault="006A6B40" w:rsidP="006A6B40">
      <w:pPr>
        <w:rPr>
          <w:b/>
        </w:rPr>
      </w:pPr>
      <w:r>
        <w:t xml:space="preserve">                            </w:t>
      </w:r>
      <w:r w:rsidRPr="00A070DA">
        <w:rPr>
          <w:b/>
        </w:rPr>
        <w:t xml:space="preserve">Соотношение </w:t>
      </w:r>
      <w:proofErr w:type="gramStart"/>
      <w:r w:rsidRPr="00A070DA">
        <w:rPr>
          <w:b/>
        </w:rPr>
        <w:t>врожденного</w:t>
      </w:r>
      <w:proofErr w:type="gramEnd"/>
      <w:r w:rsidRPr="00A070DA">
        <w:rPr>
          <w:b/>
        </w:rPr>
        <w:t xml:space="preserve"> и приобретенного в личности </w:t>
      </w:r>
    </w:p>
    <w:p w:rsidR="006A6B40" w:rsidRPr="00A070DA" w:rsidRDefault="006A6B40" w:rsidP="006A6B4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6A6B40" w:rsidTr="00165BF6">
        <w:tc>
          <w:tcPr>
            <w:tcW w:w="4785" w:type="dxa"/>
          </w:tcPr>
          <w:p w:rsidR="006A6B40" w:rsidRPr="006C7EA2" w:rsidRDefault="006A6B40" w:rsidP="00165BF6">
            <w:pPr>
              <w:rPr>
                <w:b/>
              </w:rPr>
            </w:pPr>
            <w:r w:rsidRPr="006C7EA2">
              <w:rPr>
                <w:b/>
              </w:rPr>
              <w:t xml:space="preserve">                      Врожденное</w:t>
            </w:r>
          </w:p>
        </w:tc>
        <w:tc>
          <w:tcPr>
            <w:tcW w:w="4785" w:type="dxa"/>
          </w:tcPr>
          <w:p w:rsidR="006A6B40" w:rsidRPr="006C7EA2" w:rsidRDefault="006A6B40" w:rsidP="00165BF6">
            <w:pPr>
              <w:rPr>
                <w:b/>
              </w:rPr>
            </w:pPr>
            <w:r w:rsidRPr="006C7EA2">
              <w:rPr>
                <w:b/>
              </w:rPr>
              <w:t xml:space="preserve">                      Приобретенное</w:t>
            </w:r>
          </w:p>
        </w:tc>
      </w:tr>
      <w:tr w:rsidR="006A6B40" w:rsidTr="00165BF6">
        <w:tc>
          <w:tcPr>
            <w:tcW w:w="4785" w:type="dxa"/>
          </w:tcPr>
          <w:p w:rsidR="006A6B40" w:rsidRDefault="006A6B40" w:rsidP="00165BF6">
            <w:r>
              <w:t xml:space="preserve">                                            </w:t>
            </w:r>
          </w:p>
          <w:p w:rsidR="006A6B40" w:rsidRDefault="006A6B40" w:rsidP="00165BF6">
            <w:r>
              <w:t xml:space="preserve">                         Задатки</w:t>
            </w:r>
          </w:p>
        </w:tc>
        <w:tc>
          <w:tcPr>
            <w:tcW w:w="4785" w:type="dxa"/>
          </w:tcPr>
          <w:p w:rsidR="006A6B40" w:rsidRDefault="006A6B40" w:rsidP="00165BF6">
            <w:r>
              <w:t xml:space="preserve">                    Сознание</w:t>
            </w:r>
          </w:p>
          <w:p w:rsidR="006A6B40" w:rsidRDefault="006A6B40" w:rsidP="00165BF6">
            <w:r>
              <w:t xml:space="preserve">                    Социальный опыт</w:t>
            </w:r>
          </w:p>
          <w:p w:rsidR="006A6B40" w:rsidRDefault="006A6B40" w:rsidP="00165BF6">
            <w:r>
              <w:t xml:space="preserve">                    Высшие чувства</w:t>
            </w:r>
          </w:p>
        </w:tc>
      </w:tr>
    </w:tbl>
    <w:p w:rsidR="006A6B40" w:rsidRDefault="006A6B40" w:rsidP="006A6B40">
      <w:pPr>
        <w:rPr>
          <w:b/>
        </w:rPr>
      </w:pPr>
      <w:r>
        <w:rPr>
          <w:b/>
        </w:rPr>
        <w:t xml:space="preserve">               </w:t>
      </w:r>
    </w:p>
    <w:p w:rsidR="006A6B40" w:rsidRPr="00F83EEA" w:rsidRDefault="006A6B40" w:rsidP="006A6B40">
      <w:r>
        <w:rPr>
          <w:b/>
        </w:rPr>
        <w:t xml:space="preserve">                           Сущностная характеристика личности</w:t>
      </w:r>
    </w:p>
    <w:p w:rsidR="006A6B40" w:rsidRDefault="006A6B40" w:rsidP="006A6B40">
      <w:pPr>
        <w:rPr>
          <w:b/>
        </w:rPr>
      </w:pPr>
    </w:p>
    <w:p w:rsidR="006A6B40" w:rsidRDefault="006A6B40" w:rsidP="006A6B40">
      <w:pPr>
        <w:pStyle w:val="a"/>
      </w:pPr>
      <w:r>
        <w:t>Содержание мировоззрения человека, его психологическая сущность</w:t>
      </w:r>
    </w:p>
    <w:p w:rsidR="006A6B40" w:rsidRDefault="006A6B40" w:rsidP="006A6B40">
      <w:pPr>
        <w:pStyle w:val="a"/>
      </w:pPr>
      <w:r>
        <w:t>Степень целостности мировоззрения и убеждений, отсутствие или наличие в них противоречий</w:t>
      </w:r>
    </w:p>
    <w:p w:rsidR="006A6B40" w:rsidRDefault="006A6B40" w:rsidP="006A6B40">
      <w:pPr>
        <w:pStyle w:val="a"/>
      </w:pPr>
      <w:r>
        <w:t>Степень осознанности человеком своего места в обществе</w:t>
      </w:r>
    </w:p>
    <w:p w:rsidR="006A6B40" w:rsidRDefault="006A6B40" w:rsidP="006A6B40">
      <w:pPr>
        <w:pStyle w:val="a"/>
      </w:pPr>
      <w:r>
        <w:t>Содержание и характер потребностей и интересов,   их  узость или многогранность</w:t>
      </w:r>
    </w:p>
    <w:p w:rsidR="006A6B40" w:rsidRDefault="006A6B40" w:rsidP="006A6B40">
      <w:pPr>
        <w:pStyle w:val="a"/>
      </w:pPr>
      <w:r>
        <w:t xml:space="preserve">Специфика соотношения и проявления различных личностных качеств </w:t>
      </w:r>
    </w:p>
    <w:p w:rsidR="006A6B40" w:rsidRPr="00FC72FF" w:rsidRDefault="006A6B40" w:rsidP="006A6B40">
      <w:r w:rsidRPr="00FC72FF">
        <w:lastRenderedPageBreak/>
        <w:t xml:space="preserve">                                                                                         (9; с.143)</w:t>
      </w:r>
    </w:p>
    <w:p w:rsidR="006A6B40" w:rsidRDefault="006A6B40" w:rsidP="006A6B40">
      <w:pPr>
        <w:pStyle w:val="a"/>
        <w:numPr>
          <w:ilvl w:val="0"/>
          <w:numId w:val="0"/>
        </w:numPr>
        <w:ind w:left="429" w:hanging="360"/>
      </w:pPr>
      <w:r>
        <w:rPr>
          <w:b/>
        </w:rPr>
        <w:t xml:space="preserve">                       </w:t>
      </w:r>
    </w:p>
    <w:p w:rsidR="006A6B40" w:rsidRDefault="006A6B40" w:rsidP="006A6B40">
      <w:r>
        <w:t xml:space="preserve">                                                                                                 </w:t>
      </w:r>
    </w:p>
    <w:p w:rsidR="006A6B40" w:rsidRPr="004E08CA" w:rsidRDefault="006A6B40" w:rsidP="006A6B40">
      <w:pPr>
        <w:jc w:val="right"/>
        <w:rPr>
          <w:i/>
        </w:rPr>
      </w:pPr>
      <w:r>
        <w:t xml:space="preserve">                                                                                                                                    </w:t>
      </w:r>
      <w:r>
        <w:rPr>
          <w:i/>
        </w:rPr>
        <w:t>Таблица 13</w:t>
      </w:r>
    </w:p>
    <w:p w:rsidR="006A6B40" w:rsidRDefault="006A6B40" w:rsidP="006A6B40">
      <w:pPr>
        <w:rPr>
          <w:b/>
        </w:rPr>
      </w:pPr>
      <w:r>
        <w:rPr>
          <w:b/>
        </w:rPr>
        <w:t xml:space="preserve">                        Обусловленность особенностей развития личности</w:t>
      </w:r>
    </w:p>
    <w:p w:rsidR="006A6B40" w:rsidRDefault="006A6B40" w:rsidP="006A6B4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6A6B40" w:rsidTr="00165BF6">
        <w:tc>
          <w:tcPr>
            <w:tcW w:w="4785" w:type="dxa"/>
          </w:tcPr>
          <w:p w:rsidR="006A6B40" w:rsidRDefault="006A6B40" w:rsidP="00165BF6">
            <w:pPr>
              <w:rPr>
                <w:b/>
              </w:rPr>
            </w:pPr>
          </w:p>
          <w:p w:rsidR="006A6B40" w:rsidRDefault="006A6B40" w:rsidP="00165BF6">
            <w:pPr>
              <w:rPr>
                <w:b/>
              </w:rPr>
            </w:pPr>
            <w:r>
              <w:rPr>
                <w:b/>
              </w:rPr>
              <w:t>Внешне обусловленные характеристики</w:t>
            </w:r>
          </w:p>
        </w:tc>
        <w:tc>
          <w:tcPr>
            <w:tcW w:w="4785" w:type="dxa"/>
          </w:tcPr>
          <w:p w:rsidR="006A6B40" w:rsidRDefault="006A6B40" w:rsidP="00165BF6">
            <w:pPr>
              <w:jc w:val="center"/>
              <w:rPr>
                <w:b/>
              </w:rPr>
            </w:pPr>
          </w:p>
          <w:p w:rsidR="006A6B40" w:rsidRDefault="006A6B40" w:rsidP="00165BF6">
            <w:pPr>
              <w:jc w:val="center"/>
              <w:rPr>
                <w:b/>
              </w:rPr>
            </w:pPr>
            <w:r>
              <w:rPr>
                <w:b/>
              </w:rPr>
              <w:t>Внутренне обусловленные            характеристики</w:t>
            </w:r>
          </w:p>
        </w:tc>
      </w:tr>
      <w:tr w:rsidR="006A6B40" w:rsidTr="00165BF6">
        <w:tc>
          <w:tcPr>
            <w:tcW w:w="4785" w:type="dxa"/>
          </w:tcPr>
          <w:p w:rsidR="006A6B40" w:rsidRDefault="006A6B40" w:rsidP="00165BF6">
            <w:pPr>
              <w:pStyle w:val="a"/>
            </w:pPr>
            <w:r>
              <w:t xml:space="preserve"> Социальная природа</w:t>
            </w:r>
          </w:p>
          <w:p w:rsidR="006A6B40" w:rsidRDefault="006A6B40" w:rsidP="00165BF6">
            <w:pPr>
              <w:pStyle w:val="a"/>
            </w:pPr>
            <w:r>
              <w:t xml:space="preserve"> Целостность</w:t>
            </w:r>
          </w:p>
          <w:p w:rsidR="006A6B40" w:rsidRPr="004E08CA" w:rsidRDefault="006A6B40" w:rsidP="00165BF6">
            <w:pPr>
              <w:pStyle w:val="a"/>
            </w:pPr>
            <w:r>
              <w:t xml:space="preserve"> Стадиальность</w:t>
            </w:r>
          </w:p>
        </w:tc>
        <w:tc>
          <w:tcPr>
            <w:tcW w:w="4785" w:type="dxa"/>
          </w:tcPr>
          <w:p w:rsidR="006A6B40" w:rsidRPr="004E08CA" w:rsidRDefault="006A6B40" w:rsidP="00165BF6">
            <w:pPr>
              <w:pStyle w:val="a"/>
            </w:pPr>
            <w:r w:rsidRPr="004E08CA">
              <w:t xml:space="preserve"> Неравномерность</w:t>
            </w:r>
          </w:p>
          <w:p w:rsidR="006A6B40" w:rsidRDefault="006A6B40" w:rsidP="00165BF6">
            <w:pPr>
              <w:pStyle w:val="a"/>
            </w:pPr>
            <w:r>
              <w:rPr>
                <w:b/>
              </w:rPr>
              <w:t xml:space="preserve"> </w:t>
            </w:r>
            <w:r>
              <w:t xml:space="preserve">Интеграция </w:t>
            </w:r>
          </w:p>
          <w:p w:rsidR="006A6B40" w:rsidRPr="004E08CA" w:rsidRDefault="006A6B40" w:rsidP="00165BF6">
            <w:pPr>
              <w:pStyle w:val="a"/>
            </w:pPr>
            <w:r>
              <w:t xml:space="preserve"> Компенсация</w:t>
            </w:r>
          </w:p>
        </w:tc>
      </w:tr>
    </w:tbl>
    <w:p w:rsidR="006A6B40" w:rsidRDefault="006A6B40" w:rsidP="006A6B40">
      <w:pPr>
        <w:rPr>
          <w:b/>
        </w:rPr>
      </w:pPr>
    </w:p>
    <w:p w:rsidR="006A6B40" w:rsidRPr="00FC72FF" w:rsidRDefault="006A6B40" w:rsidP="006A6B40">
      <w:r w:rsidRPr="00FC72FF">
        <w:t xml:space="preserve">                                                                                          (9</w:t>
      </w:r>
      <w:r>
        <w:t>;</w:t>
      </w:r>
      <w:r w:rsidRPr="00FC72FF">
        <w:t xml:space="preserve"> с. 145)</w:t>
      </w:r>
    </w:p>
    <w:p w:rsidR="006A6B40" w:rsidRPr="001B2591" w:rsidRDefault="006A6B40" w:rsidP="006A6B40">
      <w:pPr>
        <w:jc w:val="right"/>
        <w:rPr>
          <w:i/>
        </w:rPr>
      </w:pPr>
      <w:r>
        <w:rPr>
          <w:b/>
        </w:rPr>
        <w:t xml:space="preserve">                                                     </w:t>
      </w:r>
      <w:r>
        <w:rPr>
          <w:b/>
          <w:i/>
        </w:rPr>
        <w:t xml:space="preserve"> </w:t>
      </w:r>
      <w:r>
        <w:rPr>
          <w:i/>
        </w:rPr>
        <w:t xml:space="preserve">                                                                               Таблица 14</w:t>
      </w:r>
    </w:p>
    <w:p w:rsidR="006A6B40" w:rsidRDefault="006A6B40" w:rsidP="006A6B40">
      <w:pPr>
        <w:rPr>
          <w:b/>
        </w:rPr>
      </w:pPr>
    </w:p>
    <w:p w:rsidR="006A6B40" w:rsidRDefault="006A6B40" w:rsidP="006A6B40">
      <w:pPr>
        <w:rPr>
          <w:b/>
        </w:rPr>
      </w:pPr>
      <w:r>
        <w:rPr>
          <w:b/>
        </w:rPr>
        <w:t xml:space="preserve">                                                Уровни развития личности</w:t>
      </w:r>
    </w:p>
    <w:p w:rsidR="006A6B40" w:rsidRDefault="006A6B40" w:rsidP="006A6B4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762"/>
      </w:tblGrid>
      <w:tr w:rsidR="006A6B40" w:rsidTr="00165BF6">
        <w:tc>
          <w:tcPr>
            <w:tcW w:w="2808" w:type="dxa"/>
          </w:tcPr>
          <w:p w:rsidR="006A6B40" w:rsidRDefault="006A6B40" w:rsidP="00165BF6">
            <w:pPr>
              <w:rPr>
                <w:b/>
              </w:rPr>
            </w:pPr>
            <w:r>
              <w:rPr>
                <w:b/>
              </w:rPr>
              <w:t>4 уровень       Духовный (эсхатологический)</w:t>
            </w:r>
          </w:p>
          <w:p w:rsidR="006A6B40" w:rsidRDefault="006A6B40" w:rsidP="00165BF6">
            <w:pPr>
              <w:rPr>
                <w:b/>
              </w:rPr>
            </w:pPr>
          </w:p>
        </w:tc>
        <w:tc>
          <w:tcPr>
            <w:tcW w:w="6762" w:type="dxa"/>
          </w:tcPr>
          <w:p w:rsidR="006A6B40" w:rsidRPr="00C452E3" w:rsidRDefault="006A6B40" w:rsidP="00165BF6">
            <w:r>
              <w:t>Человек осознает себя и других не как конечные, смертные существа, а как существа особого рода, связанные и соотносимые с духовным миром</w:t>
            </w:r>
          </w:p>
        </w:tc>
      </w:tr>
      <w:tr w:rsidR="006A6B40" w:rsidTr="00165BF6">
        <w:tc>
          <w:tcPr>
            <w:tcW w:w="2808" w:type="dxa"/>
          </w:tcPr>
          <w:p w:rsidR="006A6B40" w:rsidRDefault="006A6B40" w:rsidP="00165BF6">
            <w:pPr>
              <w:rPr>
                <w:b/>
              </w:rPr>
            </w:pPr>
            <w:r>
              <w:rPr>
                <w:b/>
              </w:rPr>
              <w:t xml:space="preserve">3 уровень </w:t>
            </w:r>
            <w:proofErr w:type="spellStart"/>
            <w:r>
              <w:rPr>
                <w:b/>
              </w:rPr>
              <w:t>Просоциальный</w:t>
            </w:r>
            <w:proofErr w:type="spellEnd"/>
            <w:r>
              <w:rPr>
                <w:b/>
              </w:rPr>
              <w:t xml:space="preserve"> (гуманистический)</w:t>
            </w:r>
          </w:p>
          <w:p w:rsidR="006A6B40" w:rsidRDefault="006A6B40" w:rsidP="00165BF6">
            <w:pPr>
              <w:rPr>
                <w:b/>
              </w:rPr>
            </w:pPr>
          </w:p>
        </w:tc>
        <w:tc>
          <w:tcPr>
            <w:tcW w:w="6762" w:type="dxa"/>
          </w:tcPr>
          <w:p w:rsidR="006A6B40" w:rsidRPr="00C452E3" w:rsidRDefault="006A6B40" w:rsidP="00165BF6">
            <w:r w:rsidRPr="00C452E3">
              <w:t xml:space="preserve">За каждым человеком подразумевается </w:t>
            </w:r>
            <w:proofErr w:type="spellStart"/>
            <w:r w:rsidRPr="00C452E3">
              <w:t>самоценность</w:t>
            </w:r>
            <w:proofErr w:type="spellEnd"/>
            <w:r w:rsidRPr="00C452E3">
              <w:t xml:space="preserve"> и равенство его в отношении прав, обязанностей и свобод</w:t>
            </w:r>
          </w:p>
        </w:tc>
      </w:tr>
      <w:tr w:rsidR="006A6B40" w:rsidTr="00165BF6">
        <w:tc>
          <w:tcPr>
            <w:tcW w:w="2808" w:type="dxa"/>
          </w:tcPr>
          <w:p w:rsidR="006A6B40" w:rsidRDefault="006A6B40" w:rsidP="00165BF6">
            <w:pPr>
              <w:rPr>
                <w:b/>
              </w:rPr>
            </w:pPr>
            <w:r>
              <w:rPr>
                <w:b/>
              </w:rPr>
              <w:t xml:space="preserve">2 уровень </w:t>
            </w:r>
            <w:proofErr w:type="spellStart"/>
            <w:r>
              <w:rPr>
                <w:b/>
              </w:rPr>
              <w:t>Группоцентрический</w:t>
            </w:r>
            <w:proofErr w:type="spellEnd"/>
            <w:r>
              <w:rPr>
                <w:b/>
              </w:rPr>
              <w:t xml:space="preserve"> (корпоративный)</w:t>
            </w:r>
          </w:p>
          <w:p w:rsidR="006A6B40" w:rsidRDefault="006A6B40" w:rsidP="00165BF6">
            <w:pPr>
              <w:rPr>
                <w:b/>
              </w:rPr>
            </w:pPr>
          </w:p>
        </w:tc>
        <w:tc>
          <w:tcPr>
            <w:tcW w:w="6762" w:type="dxa"/>
          </w:tcPr>
          <w:p w:rsidR="006A6B40" w:rsidRPr="000D3891" w:rsidRDefault="006A6B40" w:rsidP="00165BF6">
            <w:r>
              <w:t>Человек идентифицирует себя с какой-либо группой, отношение его к другим людям зависит от того, входят ли эти другие в его группу или нет</w:t>
            </w:r>
          </w:p>
        </w:tc>
      </w:tr>
      <w:tr w:rsidR="006A6B40" w:rsidTr="00165BF6">
        <w:tc>
          <w:tcPr>
            <w:tcW w:w="2808" w:type="dxa"/>
          </w:tcPr>
          <w:p w:rsidR="006A6B40" w:rsidRDefault="006A6B40" w:rsidP="00165BF6">
            <w:pPr>
              <w:rPr>
                <w:b/>
              </w:rPr>
            </w:pPr>
            <w:r>
              <w:rPr>
                <w:b/>
              </w:rPr>
              <w:t>1  уровень Эгоцентрический</w:t>
            </w:r>
          </w:p>
          <w:p w:rsidR="006A6B40" w:rsidRDefault="006A6B40" w:rsidP="00165BF6">
            <w:pPr>
              <w:rPr>
                <w:b/>
              </w:rPr>
            </w:pPr>
          </w:p>
        </w:tc>
        <w:tc>
          <w:tcPr>
            <w:tcW w:w="6762" w:type="dxa"/>
          </w:tcPr>
          <w:p w:rsidR="006A6B40" w:rsidRPr="000D3891" w:rsidRDefault="006A6B40" w:rsidP="00165BF6">
            <w:r w:rsidRPr="000D3891">
              <w:t>Определяется стремлением лишь к собственному престижу, удобству, выгоде, потребительское отношение к другим людям</w:t>
            </w:r>
          </w:p>
        </w:tc>
      </w:tr>
    </w:tbl>
    <w:p w:rsidR="006A6B40" w:rsidRPr="00EB17BB" w:rsidRDefault="006A6B40" w:rsidP="006A6B40">
      <w:r w:rsidRPr="00EB17BB">
        <w:t xml:space="preserve">                                                                                        ( 15; с. 151-152)</w:t>
      </w:r>
    </w:p>
    <w:p w:rsidR="006A6B40" w:rsidRDefault="006A6B40" w:rsidP="006A6B40">
      <w:pPr>
        <w:rPr>
          <w:b/>
        </w:rPr>
      </w:pPr>
    </w:p>
    <w:p w:rsidR="006A6B40" w:rsidRDefault="006A6B40" w:rsidP="006A6B40">
      <w:pPr>
        <w:rPr>
          <w:b/>
        </w:rPr>
      </w:pPr>
    </w:p>
    <w:p w:rsidR="006A6B40" w:rsidRPr="001B2591" w:rsidRDefault="006A6B40" w:rsidP="006A6B40">
      <w:pPr>
        <w:jc w:val="right"/>
        <w:rPr>
          <w:i/>
        </w:rPr>
      </w:pPr>
      <w:r>
        <w:rPr>
          <w:b/>
        </w:rPr>
        <w:t xml:space="preserve">                                                                                                                                        </w:t>
      </w:r>
      <w:r>
        <w:rPr>
          <w:i/>
        </w:rPr>
        <w:t>Таблица 15</w:t>
      </w:r>
    </w:p>
    <w:p w:rsidR="006A6B40" w:rsidRDefault="006A6B40" w:rsidP="006A6B40">
      <w:pPr>
        <w:rPr>
          <w:b/>
        </w:rPr>
      </w:pPr>
      <w:r>
        <w:rPr>
          <w:b/>
        </w:rPr>
        <w:t xml:space="preserve">                  </w:t>
      </w:r>
      <w:r w:rsidRPr="00F77483">
        <w:rPr>
          <w:b/>
        </w:rPr>
        <w:t>Основные подходы к изучению личности в зарубежной психологии:</w:t>
      </w:r>
    </w:p>
    <w:p w:rsidR="006A6B40" w:rsidRDefault="006A6B40" w:rsidP="006A6B40">
      <w:pPr>
        <w:rPr>
          <w:b/>
        </w:rPr>
      </w:pPr>
    </w:p>
    <w:p w:rsidR="006A6B40" w:rsidRDefault="006A6B40" w:rsidP="006A6B4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48"/>
        <w:gridCol w:w="6822"/>
      </w:tblGrid>
      <w:tr w:rsidR="006A6B40" w:rsidTr="00165BF6">
        <w:tc>
          <w:tcPr>
            <w:tcW w:w="2748" w:type="dxa"/>
          </w:tcPr>
          <w:p w:rsidR="006A6B40" w:rsidRDefault="006A6B40" w:rsidP="00165BF6">
            <w:pPr>
              <w:pStyle w:val="8"/>
            </w:pPr>
            <w:r>
              <w:t>Социогенетический</w:t>
            </w:r>
          </w:p>
          <w:p w:rsidR="006A6B40" w:rsidRPr="009B6F5F" w:rsidRDefault="006A6B40" w:rsidP="00165BF6">
            <w:pPr>
              <w:rPr>
                <w:i/>
              </w:rPr>
            </w:pPr>
            <w:r>
              <w:rPr>
                <w:b/>
              </w:rPr>
              <w:t xml:space="preserve">       </w:t>
            </w:r>
            <w:r>
              <w:rPr>
                <w:i/>
              </w:rPr>
              <w:t>подход</w:t>
            </w:r>
          </w:p>
          <w:p w:rsidR="006A6B40" w:rsidRDefault="006A6B40" w:rsidP="00165BF6">
            <w:pPr>
              <w:rPr>
                <w:b/>
              </w:rPr>
            </w:pPr>
            <w:proofErr w:type="spellStart"/>
            <w:r>
              <w:rPr>
                <w:b/>
              </w:rPr>
              <w:t>Э.Торндайк</w:t>
            </w:r>
            <w:proofErr w:type="spellEnd"/>
            <w:r>
              <w:rPr>
                <w:b/>
              </w:rPr>
              <w:t>, Б.Скиннер</w:t>
            </w:r>
          </w:p>
          <w:p w:rsidR="006A6B40" w:rsidRDefault="006A6B40" w:rsidP="00165BF6">
            <w:pPr>
              <w:rPr>
                <w:b/>
              </w:rPr>
            </w:pPr>
          </w:p>
          <w:p w:rsidR="006A6B40" w:rsidRDefault="006A6B40" w:rsidP="00165BF6">
            <w:pPr>
              <w:rPr>
                <w:b/>
              </w:rPr>
            </w:pPr>
            <w:r>
              <w:rPr>
                <w:b/>
              </w:rPr>
              <w:t>К.Левин</w:t>
            </w:r>
          </w:p>
        </w:tc>
        <w:tc>
          <w:tcPr>
            <w:tcW w:w="6822" w:type="dxa"/>
          </w:tcPr>
          <w:p w:rsidR="006A6B40" w:rsidRDefault="006A6B40" w:rsidP="00165BF6">
            <w:pPr>
              <w:rPr>
                <w:b/>
              </w:rPr>
            </w:pPr>
            <w:r>
              <w:rPr>
                <w:b/>
              </w:rPr>
              <w:t>Теория социализации (</w:t>
            </w:r>
            <w:r>
              <w:t xml:space="preserve">Человек, рождаясь биологической особью, становится личностью благодаря воздействию социальных условий жизни) </w:t>
            </w:r>
            <w:r>
              <w:rPr>
                <w:b/>
              </w:rPr>
              <w:t xml:space="preserve"> </w:t>
            </w:r>
          </w:p>
          <w:p w:rsidR="006A6B40" w:rsidRDefault="006A6B40" w:rsidP="00165BF6">
            <w:r>
              <w:rPr>
                <w:b/>
              </w:rPr>
              <w:t xml:space="preserve">Теория </w:t>
            </w:r>
            <w:proofErr w:type="spellStart"/>
            <w:r>
              <w:rPr>
                <w:b/>
              </w:rPr>
              <w:t>научения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t xml:space="preserve">( </w:t>
            </w:r>
            <w:proofErr w:type="gramEnd"/>
            <w:r>
              <w:t xml:space="preserve">Жизнь личности, ее отношения - результат подкрепленного </w:t>
            </w:r>
            <w:proofErr w:type="spellStart"/>
            <w:r>
              <w:t>научения</w:t>
            </w:r>
            <w:proofErr w:type="spellEnd"/>
            <w:r>
              <w:t>, усвоения суммы знаний и навыков)</w:t>
            </w:r>
          </w:p>
          <w:p w:rsidR="006A6B40" w:rsidRPr="00235E35" w:rsidRDefault="006A6B40" w:rsidP="00165BF6"/>
          <w:p w:rsidR="006A6B40" w:rsidRPr="00235E35" w:rsidRDefault="006A6B40" w:rsidP="00165BF6">
            <w:proofErr w:type="gramStart"/>
            <w:r>
              <w:rPr>
                <w:b/>
              </w:rPr>
              <w:t xml:space="preserve">Теория ролей </w:t>
            </w:r>
            <w:r>
              <w:t>(Общество предлагает каждому человеку набор устойчивых способов поведения (ролей), определенных его статусом.</w:t>
            </w:r>
            <w:proofErr w:type="gramEnd"/>
            <w:r>
              <w:t xml:space="preserve"> Эти роли накладывают отпечаток на характер поведения личности, ее отношения с другими людьми</w:t>
            </w:r>
          </w:p>
        </w:tc>
      </w:tr>
      <w:tr w:rsidR="006A6B40" w:rsidTr="00165BF6">
        <w:tc>
          <w:tcPr>
            <w:tcW w:w="2748" w:type="dxa"/>
          </w:tcPr>
          <w:p w:rsidR="006A6B40" w:rsidRDefault="006A6B40" w:rsidP="00165BF6">
            <w:pPr>
              <w:pStyle w:val="8"/>
              <w:ind w:left="360" w:hanging="360"/>
            </w:pPr>
            <w:r>
              <w:t xml:space="preserve">Биогенетический    </w:t>
            </w:r>
            <w:r>
              <w:lastRenderedPageBreak/>
              <w:t>подход</w:t>
            </w:r>
          </w:p>
          <w:p w:rsidR="006A6B40" w:rsidRDefault="006A6B40" w:rsidP="00165BF6">
            <w:pPr>
              <w:rPr>
                <w:b/>
              </w:rPr>
            </w:pPr>
            <w:r>
              <w:rPr>
                <w:b/>
              </w:rPr>
              <w:t xml:space="preserve">З.Фрейд, С.Холл, </w:t>
            </w:r>
            <w:proofErr w:type="spellStart"/>
            <w:r>
              <w:rPr>
                <w:b/>
              </w:rPr>
              <w:t>Э.Кречмер</w:t>
            </w:r>
            <w:proofErr w:type="spellEnd"/>
          </w:p>
        </w:tc>
        <w:tc>
          <w:tcPr>
            <w:tcW w:w="6822" w:type="dxa"/>
          </w:tcPr>
          <w:p w:rsidR="006A6B40" w:rsidRDefault="006A6B40" w:rsidP="00165BF6"/>
          <w:p w:rsidR="006A6B40" w:rsidRDefault="006A6B40" w:rsidP="00165BF6"/>
          <w:p w:rsidR="006A6B40" w:rsidRDefault="006A6B40" w:rsidP="00165BF6">
            <w:r w:rsidRPr="00235E35">
              <w:lastRenderedPageBreak/>
              <w:t xml:space="preserve"> Осно</w:t>
            </w:r>
            <w:r>
              <w:t>ва развития человека - биологические процессы созревания организма, сам процесс развития трактуется как созревание, стадии которого универсальны</w:t>
            </w:r>
          </w:p>
          <w:p w:rsidR="006A6B40" w:rsidRPr="00235E35" w:rsidRDefault="006A6B40" w:rsidP="00165BF6"/>
        </w:tc>
      </w:tr>
      <w:tr w:rsidR="006A6B40" w:rsidTr="00165BF6">
        <w:tc>
          <w:tcPr>
            <w:tcW w:w="2748" w:type="dxa"/>
          </w:tcPr>
          <w:p w:rsidR="006A6B40" w:rsidRPr="009B6F5F" w:rsidRDefault="006A6B40" w:rsidP="00165BF6">
            <w:pPr>
              <w:pStyle w:val="8"/>
              <w:ind w:left="360" w:hanging="360"/>
            </w:pPr>
            <w:r w:rsidRPr="00B97F6C">
              <w:lastRenderedPageBreak/>
              <w:t>Психогенетически</w:t>
            </w:r>
            <w:r>
              <w:rPr>
                <w:b/>
              </w:rPr>
              <w:t xml:space="preserve">й </w:t>
            </w:r>
            <w:r w:rsidRPr="009B6F5F">
              <w:t>подход</w:t>
            </w:r>
          </w:p>
          <w:p w:rsidR="006A6B40" w:rsidRDefault="006A6B40" w:rsidP="00165BF6">
            <w:pPr>
              <w:rPr>
                <w:b/>
              </w:rPr>
            </w:pPr>
            <w:proofErr w:type="spellStart"/>
            <w:r>
              <w:rPr>
                <w:b/>
              </w:rPr>
              <w:t>Э.Эриксон</w:t>
            </w:r>
            <w:proofErr w:type="spellEnd"/>
          </w:p>
          <w:p w:rsidR="006A6B40" w:rsidRDefault="006A6B40" w:rsidP="00165BF6">
            <w:pPr>
              <w:rPr>
                <w:b/>
              </w:rPr>
            </w:pPr>
          </w:p>
          <w:p w:rsidR="006A6B40" w:rsidRDefault="006A6B40" w:rsidP="00165BF6">
            <w:pPr>
              <w:rPr>
                <w:b/>
              </w:rPr>
            </w:pPr>
          </w:p>
          <w:p w:rsidR="006A6B40" w:rsidRDefault="006A6B40" w:rsidP="00165BF6">
            <w:pPr>
              <w:rPr>
                <w:b/>
              </w:rPr>
            </w:pPr>
            <w:r>
              <w:rPr>
                <w:b/>
              </w:rPr>
              <w:t xml:space="preserve">Ж.Пиаже, </w:t>
            </w:r>
            <w:proofErr w:type="spellStart"/>
            <w:r>
              <w:rPr>
                <w:b/>
              </w:rPr>
              <w:t>Д.Келли</w:t>
            </w:r>
            <w:proofErr w:type="spellEnd"/>
          </w:p>
          <w:p w:rsidR="006A6B40" w:rsidRDefault="006A6B40" w:rsidP="00165BF6">
            <w:pPr>
              <w:rPr>
                <w:b/>
              </w:rPr>
            </w:pPr>
          </w:p>
          <w:p w:rsidR="006A6B40" w:rsidRDefault="006A6B40" w:rsidP="00165BF6">
            <w:pPr>
              <w:rPr>
                <w:b/>
              </w:rPr>
            </w:pPr>
            <w:proofErr w:type="spellStart"/>
            <w:r>
              <w:rPr>
                <w:b/>
              </w:rPr>
              <w:t>А.Маслоу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Э.Шпрангер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К.Бюлер</w:t>
            </w:r>
            <w:proofErr w:type="spellEnd"/>
            <w:r>
              <w:rPr>
                <w:b/>
              </w:rPr>
              <w:t xml:space="preserve"> и др.</w:t>
            </w:r>
          </w:p>
          <w:p w:rsidR="006A6B40" w:rsidRDefault="006A6B40" w:rsidP="00165BF6">
            <w:pPr>
              <w:rPr>
                <w:b/>
              </w:rPr>
            </w:pPr>
          </w:p>
          <w:p w:rsidR="006A6B40" w:rsidRDefault="006A6B40" w:rsidP="00165BF6">
            <w:pPr>
              <w:rPr>
                <w:b/>
              </w:rPr>
            </w:pPr>
          </w:p>
        </w:tc>
        <w:tc>
          <w:tcPr>
            <w:tcW w:w="6822" w:type="dxa"/>
          </w:tcPr>
          <w:p w:rsidR="006A6B40" w:rsidRDefault="006A6B40" w:rsidP="00165BF6">
            <w:pPr>
              <w:rPr>
                <w:b/>
              </w:rPr>
            </w:pPr>
          </w:p>
          <w:p w:rsidR="006A6B40" w:rsidRDefault="006A6B40" w:rsidP="00165BF6">
            <w:pPr>
              <w:rPr>
                <w:b/>
              </w:rPr>
            </w:pPr>
          </w:p>
          <w:p w:rsidR="006A6B40" w:rsidRPr="00235E35" w:rsidRDefault="006A6B40" w:rsidP="00165BF6">
            <w:proofErr w:type="spellStart"/>
            <w:r>
              <w:rPr>
                <w:b/>
              </w:rPr>
              <w:t>Психодинамические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t xml:space="preserve">( </w:t>
            </w:r>
            <w:proofErr w:type="gramEnd"/>
            <w:r>
              <w:t>Поведение личности главным образом обусловлено эмоциями, влечениями и другими внерациональными компонентами психики</w:t>
            </w:r>
          </w:p>
          <w:p w:rsidR="006A6B40" w:rsidRPr="00B97F6C" w:rsidRDefault="006A6B40" w:rsidP="00165BF6">
            <w:proofErr w:type="spellStart"/>
            <w:r>
              <w:rPr>
                <w:b/>
              </w:rPr>
              <w:t>Когнитивистские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t xml:space="preserve">( </w:t>
            </w:r>
            <w:proofErr w:type="gramEnd"/>
            <w:r>
              <w:t>Отдается предпочтение развитию интеллектуально-познавательной сферы психики )</w:t>
            </w:r>
          </w:p>
          <w:p w:rsidR="006A6B40" w:rsidRPr="00B97F6C" w:rsidRDefault="006A6B40" w:rsidP="00165BF6">
            <w:proofErr w:type="spellStart"/>
            <w:r>
              <w:rPr>
                <w:b/>
              </w:rPr>
              <w:t>Персонологические</w:t>
            </w:r>
            <w:proofErr w:type="spellEnd"/>
            <w:r>
              <w:rPr>
                <w:b/>
              </w:rPr>
              <w:t xml:space="preserve">  (</w:t>
            </w:r>
            <w:r>
              <w:t xml:space="preserve">В центре внимания </w:t>
            </w:r>
            <w:proofErr w:type="gramStart"/>
            <w:r>
              <w:t>-р</w:t>
            </w:r>
            <w:proofErr w:type="gramEnd"/>
            <w:r>
              <w:t>азвитие личности в целом)</w:t>
            </w:r>
          </w:p>
        </w:tc>
      </w:tr>
    </w:tbl>
    <w:p w:rsidR="006A6B40" w:rsidRDefault="006A6B40" w:rsidP="006A6B40">
      <w:pPr>
        <w:rPr>
          <w:b/>
        </w:rPr>
      </w:pPr>
      <w:r w:rsidRPr="00FC72FF">
        <w:t xml:space="preserve">                                                                                           </w:t>
      </w:r>
      <w:r>
        <w:t xml:space="preserve">        </w:t>
      </w:r>
      <w:r w:rsidRPr="00FC72FF">
        <w:t xml:space="preserve">  (9; с.155</w:t>
      </w:r>
      <w:r>
        <w:rPr>
          <w:b/>
        </w:rPr>
        <w:t>)</w:t>
      </w:r>
    </w:p>
    <w:p w:rsidR="006A6B40" w:rsidRDefault="006A6B40" w:rsidP="006A6B40">
      <w:pPr>
        <w:jc w:val="right"/>
        <w:rPr>
          <w:i/>
        </w:rPr>
      </w:pPr>
      <w:r>
        <w:rPr>
          <w:b/>
        </w:rPr>
        <w:t xml:space="preserve">                                                                                                                                        </w:t>
      </w:r>
      <w:r>
        <w:rPr>
          <w:i/>
        </w:rPr>
        <w:t>Таблица 16</w:t>
      </w:r>
    </w:p>
    <w:p w:rsidR="006A6B40" w:rsidRDefault="006A6B40" w:rsidP="006A6B40">
      <w:pPr>
        <w:rPr>
          <w:b/>
        </w:rPr>
      </w:pPr>
      <w:r>
        <w:rPr>
          <w:b/>
        </w:rPr>
        <w:t xml:space="preserve">               Подходы к изучению личности в отечественной психологии (В.Г.Крысько)</w:t>
      </w:r>
    </w:p>
    <w:p w:rsidR="006A6B40" w:rsidRPr="00D42812" w:rsidRDefault="006A6B40" w:rsidP="006A6B4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762"/>
      </w:tblGrid>
      <w:tr w:rsidR="006A6B40" w:rsidTr="00165BF6">
        <w:tc>
          <w:tcPr>
            <w:tcW w:w="2808" w:type="dxa"/>
          </w:tcPr>
          <w:p w:rsidR="006A6B40" w:rsidRDefault="006A6B40" w:rsidP="00165BF6">
            <w:pPr>
              <w:rPr>
                <w:b/>
              </w:rPr>
            </w:pPr>
            <w:r>
              <w:rPr>
                <w:b/>
              </w:rPr>
              <w:t>Подход Б.Г.Ананьева</w:t>
            </w:r>
          </w:p>
        </w:tc>
        <w:tc>
          <w:tcPr>
            <w:tcW w:w="6762" w:type="dxa"/>
          </w:tcPr>
          <w:p w:rsidR="006A6B40" w:rsidRPr="00D42812" w:rsidRDefault="006A6B40" w:rsidP="00165BF6">
            <w:r>
              <w:t>Рассматривает человека в единстве четырех сторон: как биологический вид; в процессе жизненного пути человека как индивида; как личность;  как часть человечества</w:t>
            </w:r>
          </w:p>
        </w:tc>
      </w:tr>
      <w:tr w:rsidR="006A6B40" w:rsidTr="00165BF6">
        <w:tc>
          <w:tcPr>
            <w:tcW w:w="2808" w:type="dxa"/>
          </w:tcPr>
          <w:p w:rsidR="006A6B40" w:rsidRDefault="006A6B40" w:rsidP="00165BF6">
            <w:pPr>
              <w:rPr>
                <w:b/>
              </w:rPr>
            </w:pPr>
            <w:r>
              <w:rPr>
                <w:b/>
              </w:rPr>
              <w:t xml:space="preserve">Подход </w:t>
            </w:r>
            <w:proofErr w:type="spellStart"/>
            <w:r>
              <w:rPr>
                <w:b/>
              </w:rPr>
              <w:t>Б.К.Абульхановой-Славской</w:t>
            </w:r>
            <w:proofErr w:type="spellEnd"/>
          </w:p>
        </w:tc>
        <w:tc>
          <w:tcPr>
            <w:tcW w:w="6762" w:type="dxa"/>
          </w:tcPr>
          <w:p w:rsidR="006A6B40" w:rsidRPr="00D42812" w:rsidRDefault="006A6B40" w:rsidP="00165BF6">
            <w:r w:rsidRPr="00D42812">
              <w:t>Представляет личность</w:t>
            </w:r>
            <w:r>
              <w:t xml:space="preserve"> как субъект жизненного пути и субъект деятельности; считает, что в основе ее развития лежит развитие таких качеств как активность (инициатива, ответственность),  способность к организации времени, социальное мышление </w:t>
            </w:r>
            <w:r w:rsidRPr="00D42812">
              <w:t xml:space="preserve"> </w:t>
            </w:r>
          </w:p>
        </w:tc>
      </w:tr>
      <w:tr w:rsidR="006A6B40" w:rsidTr="00165BF6">
        <w:tc>
          <w:tcPr>
            <w:tcW w:w="2808" w:type="dxa"/>
          </w:tcPr>
          <w:p w:rsidR="006A6B40" w:rsidRDefault="006A6B40" w:rsidP="00165BF6">
            <w:pPr>
              <w:rPr>
                <w:b/>
              </w:rPr>
            </w:pPr>
            <w:r>
              <w:rPr>
                <w:b/>
              </w:rPr>
              <w:t>Подход А.Н.Леонтьева, А.В.Петровского</w:t>
            </w:r>
          </w:p>
        </w:tc>
        <w:tc>
          <w:tcPr>
            <w:tcW w:w="6762" w:type="dxa"/>
          </w:tcPr>
          <w:p w:rsidR="006A6B40" w:rsidRPr="00BD68B7" w:rsidRDefault="006A6B40" w:rsidP="00165BF6">
            <w:r w:rsidRPr="00BD68B7">
              <w:t xml:space="preserve">При объяснении любых психических явлений </w:t>
            </w:r>
            <w:r>
              <w:t>личность выступает как целостная система внутренних условий, через которые преломляются все внешние воздействия, в силу чего в ней можно выделить компоненты разной меры обобщенности и устойчивости</w:t>
            </w:r>
          </w:p>
        </w:tc>
      </w:tr>
      <w:tr w:rsidR="006A6B40" w:rsidTr="00165BF6">
        <w:tc>
          <w:tcPr>
            <w:tcW w:w="2808" w:type="dxa"/>
          </w:tcPr>
          <w:p w:rsidR="006A6B40" w:rsidRDefault="006A6B40" w:rsidP="00165BF6">
            <w:pPr>
              <w:rPr>
                <w:b/>
              </w:rPr>
            </w:pPr>
            <w:r>
              <w:rPr>
                <w:b/>
              </w:rPr>
              <w:t>Подход В.В.Мясищева</w:t>
            </w:r>
          </w:p>
        </w:tc>
        <w:tc>
          <w:tcPr>
            <w:tcW w:w="6762" w:type="dxa"/>
          </w:tcPr>
          <w:p w:rsidR="006A6B40" w:rsidRPr="00BD68B7" w:rsidRDefault="006A6B40" w:rsidP="00165BF6">
            <w:r>
              <w:t>Рассматривает ядро личности как систему его отношений к внешнему миру и самому себе, которая формируется под воздействием отражения сознанием человека окружающей действительности, являясь одной из форм этого отражения</w:t>
            </w:r>
          </w:p>
        </w:tc>
      </w:tr>
      <w:tr w:rsidR="006A6B40" w:rsidTr="00165BF6">
        <w:tc>
          <w:tcPr>
            <w:tcW w:w="2808" w:type="dxa"/>
          </w:tcPr>
          <w:p w:rsidR="006A6B40" w:rsidRDefault="006A6B40" w:rsidP="00165BF6">
            <w:pPr>
              <w:rPr>
                <w:b/>
              </w:rPr>
            </w:pPr>
            <w:r>
              <w:rPr>
                <w:b/>
              </w:rPr>
              <w:t>Подход К.К.Платонова</w:t>
            </w:r>
          </w:p>
        </w:tc>
        <w:tc>
          <w:tcPr>
            <w:tcW w:w="6762" w:type="dxa"/>
          </w:tcPr>
          <w:p w:rsidR="006A6B40" w:rsidRPr="00BD68B7" w:rsidRDefault="006A6B40" w:rsidP="00165BF6">
            <w:r w:rsidRPr="00BD68B7">
              <w:t>Личность имеет динамическую функциональную структуру, э</w:t>
            </w:r>
            <w:r>
              <w:t>лементами которой являются: направленность, опыт, особенности психических процессов и ее биопсихологические свойства</w:t>
            </w:r>
          </w:p>
        </w:tc>
      </w:tr>
      <w:tr w:rsidR="006A6B40" w:rsidTr="00165BF6">
        <w:tc>
          <w:tcPr>
            <w:tcW w:w="2808" w:type="dxa"/>
          </w:tcPr>
          <w:p w:rsidR="006A6B40" w:rsidRDefault="006A6B40" w:rsidP="00165BF6">
            <w:pPr>
              <w:rPr>
                <w:b/>
              </w:rPr>
            </w:pPr>
            <w:r>
              <w:rPr>
                <w:b/>
              </w:rPr>
              <w:t>Подход  Д.Н.Узнадзе</w:t>
            </w:r>
          </w:p>
        </w:tc>
        <w:tc>
          <w:tcPr>
            <w:tcW w:w="6762" w:type="dxa"/>
          </w:tcPr>
          <w:p w:rsidR="006A6B40" w:rsidRPr="00BD68B7" w:rsidRDefault="006A6B40" w:rsidP="00165BF6">
            <w:r>
              <w:t xml:space="preserve">Рассматривает личность как целостное и духовное образование, мотивы и поступки которой могут носить и неосознанный характер, он является основателем теории установки как общепсихологической концепции, раскрывающей закономерности  развития и функционирования психики   личности в процессе ее целенаправленной активности </w:t>
            </w:r>
          </w:p>
        </w:tc>
      </w:tr>
      <w:tr w:rsidR="006A6B40" w:rsidTr="00165BF6">
        <w:tc>
          <w:tcPr>
            <w:tcW w:w="2808" w:type="dxa"/>
          </w:tcPr>
          <w:p w:rsidR="006A6B40" w:rsidRDefault="006A6B40" w:rsidP="00165BF6">
            <w:pPr>
              <w:rPr>
                <w:b/>
              </w:rPr>
            </w:pPr>
            <w:r>
              <w:rPr>
                <w:b/>
              </w:rPr>
              <w:t xml:space="preserve">Подход </w:t>
            </w:r>
            <w:proofErr w:type="spellStart"/>
            <w:r>
              <w:rPr>
                <w:b/>
              </w:rPr>
              <w:t>Д.И.Фельдштейна</w:t>
            </w:r>
            <w:proofErr w:type="spellEnd"/>
          </w:p>
        </w:tc>
        <w:tc>
          <w:tcPr>
            <w:tcW w:w="6762" w:type="dxa"/>
          </w:tcPr>
          <w:p w:rsidR="006A6B40" w:rsidRPr="00BD68B7" w:rsidRDefault="006A6B40" w:rsidP="00165BF6">
            <w:r>
              <w:t xml:space="preserve">В онтогенезе личность развивается </w:t>
            </w:r>
            <w:proofErr w:type="spellStart"/>
            <w:r>
              <w:t>поуровнево</w:t>
            </w:r>
            <w:proofErr w:type="spellEnd"/>
            <w:r>
              <w:t>, проходя различные этапы социальной зрелости. Ведущим фактором ее формирования является общественно полезная деятельность</w:t>
            </w:r>
          </w:p>
        </w:tc>
      </w:tr>
      <w:tr w:rsidR="006A6B40" w:rsidTr="00165BF6">
        <w:tc>
          <w:tcPr>
            <w:tcW w:w="2808" w:type="dxa"/>
          </w:tcPr>
          <w:p w:rsidR="006A6B40" w:rsidRDefault="006A6B40" w:rsidP="00165BF6">
            <w:pPr>
              <w:rPr>
                <w:b/>
              </w:rPr>
            </w:pPr>
            <w:r>
              <w:rPr>
                <w:b/>
              </w:rPr>
              <w:lastRenderedPageBreak/>
              <w:t>Подход военных психологов</w:t>
            </w:r>
          </w:p>
        </w:tc>
        <w:tc>
          <w:tcPr>
            <w:tcW w:w="6762" w:type="dxa"/>
          </w:tcPr>
          <w:p w:rsidR="006A6B40" w:rsidRPr="00BD68B7" w:rsidRDefault="006A6B40" w:rsidP="00165BF6">
            <w:r>
              <w:t>Личност</w:t>
            </w:r>
            <w:proofErr w:type="gramStart"/>
            <w:r>
              <w:t>ь-</w:t>
            </w:r>
            <w:proofErr w:type="gramEnd"/>
            <w:r>
              <w:t xml:space="preserve"> это конкретный человек, являющийся представителем определенного общества, определенной социальной группы, занимающийся конкретным видом деятельности, осознающий свое отношение к окружающему и наделенный определенными индивидуально-психологическими особенностями</w:t>
            </w:r>
          </w:p>
        </w:tc>
      </w:tr>
    </w:tbl>
    <w:p w:rsidR="006A6B40" w:rsidRPr="00F724C2" w:rsidRDefault="006A6B40" w:rsidP="006A6B40">
      <w:r>
        <w:rPr>
          <w:b/>
        </w:rPr>
        <w:t xml:space="preserve">                                                                                                 </w:t>
      </w:r>
      <w:r w:rsidRPr="00F724C2">
        <w:t>( 9; с. 152-153)</w:t>
      </w:r>
    </w:p>
    <w:p w:rsidR="006A6B40" w:rsidRPr="00F724C2" w:rsidRDefault="006A6B40" w:rsidP="006A6B40">
      <w:r w:rsidRPr="00F724C2">
        <w:t xml:space="preserve">                                              </w:t>
      </w:r>
    </w:p>
    <w:p w:rsidR="006A6B40" w:rsidRPr="001B2591" w:rsidRDefault="006A6B40" w:rsidP="006A6B40">
      <w:pPr>
        <w:jc w:val="right"/>
        <w:rPr>
          <w:i/>
        </w:rPr>
      </w:pPr>
      <w:r>
        <w:rPr>
          <w:b/>
        </w:rPr>
        <w:t xml:space="preserve">                                                                                                                                        </w:t>
      </w:r>
      <w:r>
        <w:rPr>
          <w:i/>
        </w:rPr>
        <w:t>Таблица 17</w:t>
      </w:r>
    </w:p>
    <w:p w:rsidR="006A6B40" w:rsidRDefault="006A6B40" w:rsidP="006A6B40">
      <w:pPr>
        <w:rPr>
          <w:b/>
        </w:rPr>
      </w:pPr>
      <w:r>
        <w:rPr>
          <w:b/>
        </w:rPr>
        <w:t xml:space="preserve">                </w:t>
      </w:r>
      <w:r w:rsidRPr="00F77483">
        <w:rPr>
          <w:b/>
        </w:rPr>
        <w:t>Основные формы направленности личности (по К.К.Платонову)</w:t>
      </w:r>
    </w:p>
    <w:p w:rsidR="006A6B40" w:rsidRPr="00F77483" w:rsidRDefault="006A6B40" w:rsidP="006A6B4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6942"/>
      </w:tblGrid>
      <w:tr w:rsidR="006A6B40" w:rsidTr="00165BF6">
        <w:tc>
          <w:tcPr>
            <w:tcW w:w="2628" w:type="dxa"/>
          </w:tcPr>
          <w:p w:rsidR="006A6B40" w:rsidRDefault="006A6B40" w:rsidP="00165BF6">
            <w:pPr>
              <w:rPr>
                <w:b/>
              </w:rPr>
            </w:pPr>
          </w:p>
          <w:p w:rsidR="006A6B40" w:rsidRPr="00F77483" w:rsidRDefault="006A6B40" w:rsidP="00165BF6">
            <w:pPr>
              <w:rPr>
                <w:b/>
              </w:rPr>
            </w:pPr>
            <w:r w:rsidRPr="00F77483">
              <w:rPr>
                <w:b/>
              </w:rPr>
              <w:t>Мировоззрение</w:t>
            </w:r>
          </w:p>
        </w:tc>
        <w:tc>
          <w:tcPr>
            <w:tcW w:w="6942" w:type="dxa"/>
          </w:tcPr>
          <w:p w:rsidR="006A6B40" w:rsidRDefault="006A6B40" w:rsidP="00165BF6">
            <w:r>
              <w:t>Сложившаяся система убеждений, научных взглядов на природу, общество, человеческие отношения; морально-политические  принципы человека</w:t>
            </w:r>
          </w:p>
          <w:p w:rsidR="006A6B40" w:rsidRDefault="006A6B40" w:rsidP="00165BF6"/>
        </w:tc>
      </w:tr>
      <w:tr w:rsidR="006A6B40" w:rsidTr="00165BF6">
        <w:tc>
          <w:tcPr>
            <w:tcW w:w="2628" w:type="dxa"/>
          </w:tcPr>
          <w:p w:rsidR="006A6B40" w:rsidRDefault="006A6B40" w:rsidP="00165BF6">
            <w:pPr>
              <w:rPr>
                <w:b/>
              </w:rPr>
            </w:pPr>
            <w:r w:rsidRPr="00F77483">
              <w:rPr>
                <w:b/>
              </w:rPr>
              <w:t>Идеал</w:t>
            </w:r>
          </w:p>
          <w:p w:rsidR="006A6B40" w:rsidRPr="00F77483" w:rsidRDefault="006A6B40" w:rsidP="00165BF6">
            <w:pPr>
              <w:rPr>
                <w:b/>
              </w:rPr>
            </w:pPr>
          </w:p>
        </w:tc>
        <w:tc>
          <w:tcPr>
            <w:tcW w:w="6942" w:type="dxa"/>
          </w:tcPr>
          <w:p w:rsidR="006A6B40" w:rsidRDefault="006A6B40" w:rsidP="00165BF6">
            <w:r>
              <w:t>Образ, которым руководствуется личность в настоящее время и который определяет план самовоспитания</w:t>
            </w:r>
          </w:p>
          <w:p w:rsidR="006A6B40" w:rsidRDefault="006A6B40" w:rsidP="00165BF6"/>
        </w:tc>
      </w:tr>
      <w:tr w:rsidR="006A6B40" w:rsidTr="00165BF6">
        <w:tc>
          <w:tcPr>
            <w:tcW w:w="2628" w:type="dxa"/>
          </w:tcPr>
          <w:p w:rsidR="006A6B40" w:rsidRPr="00F77483" w:rsidRDefault="006A6B40" w:rsidP="00165BF6">
            <w:pPr>
              <w:rPr>
                <w:b/>
              </w:rPr>
            </w:pPr>
            <w:r w:rsidRPr="00F77483">
              <w:rPr>
                <w:b/>
              </w:rPr>
              <w:t>Убеждение</w:t>
            </w:r>
          </w:p>
        </w:tc>
        <w:tc>
          <w:tcPr>
            <w:tcW w:w="6942" w:type="dxa"/>
          </w:tcPr>
          <w:p w:rsidR="006A6B40" w:rsidRDefault="006A6B40" w:rsidP="00165BF6">
            <w:r>
              <w:t>Система осознанных потребностей личности, побуждающих ее поступать  в соответствии со своими взглядами, принципами и мировоззрением</w:t>
            </w:r>
          </w:p>
          <w:p w:rsidR="006A6B40" w:rsidRDefault="006A6B40" w:rsidP="00165BF6"/>
        </w:tc>
      </w:tr>
      <w:tr w:rsidR="006A6B40" w:rsidTr="00165BF6">
        <w:tc>
          <w:tcPr>
            <w:tcW w:w="2628" w:type="dxa"/>
          </w:tcPr>
          <w:p w:rsidR="006A6B40" w:rsidRPr="00F77483" w:rsidRDefault="006A6B40" w:rsidP="00165BF6">
            <w:pPr>
              <w:rPr>
                <w:b/>
              </w:rPr>
            </w:pPr>
            <w:r w:rsidRPr="00F77483">
              <w:rPr>
                <w:b/>
              </w:rPr>
              <w:t>Склонности</w:t>
            </w:r>
          </w:p>
        </w:tc>
        <w:tc>
          <w:tcPr>
            <w:tcW w:w="6942" w:type="dxa"/>
          </w:tcPr>
          <w:p w:rsidR="006A6B40" w:rsidRDefault="006A6B40" w:rsidP="00165BF6">
            <w:r>
              <w:t xml:space="preserve"> Избирательная направленность индивида на определенную деятельность, побуждающая  ею заниматься</w:t>
            </w:r>
          </w:p>
          <w:p w:rsidR="006A6B40" w:rsidRDefault="006A6B40" w:rsidP="00165BF6"/>
        </w:tc>
      </w:tr>
      <w:tr w:rsidR="006A6B40" w:rsidTr="00165BF6">
        <w:tc>
          <w:tcPr>
            <w:tcW w:w="2628" w:type="dxa"/>
          </w:tcPr>
          <w:p w:rsidR="006A6B40" w:rsidRPr="00F77483" w:rsidRDefault="006A6B40" w:rsidP="00165BF6">
            <w:pPr>
              <w:rPr>
                <w:b/>
              </w:rPr>
            </w:pPr>
            <w:r w:rsidRPr="00F77483">
              <w:rPr>
                <w:b/>
              </w:rPr>
              <w:t>Интересы</w:t>
            </w:r>
          </w:p>
        </w:tc>
        <w:tc>
          <w:tcPr>
            <w:tcW w:w="6942" w:type="dxa"/>
          </w:tcPr>
          <w:p w:rsidR="006A6B40" w:rsidRDefault="006A6B40" w:rsidP="00165BF6">
            <w:r>
              <w:t>Специфическая познавательная направленность на предметы и явления окружающего мира</w:t>
            </w:r>
          </w:p>
          <w:p w:rsidR="006A6B40" w:rsidRDefault="006A6B40" w:rsidP="00165BF6"/>
        </w:tc>
      </w:tr>
      <w:tr w:rsidR="006A6B40" w:rsidTr="00165BF6">
        <w:tc>
          <w:tcPr>
            <w:tcW w:w="2628" w:type="dxa"/>
          </w:tcPr>
          <w:p w:rsidR="006A6B40" w:rsidRPr="00F77483" w:rsidRDefault="006A6B40" w:rsidP="00165BF6">
            <w:pPr>
              <w:rPr>
                <w:b/>
              </w:rPr>
            </w:pPr>
            <w:r w:rsidRPr="00F77483">
              <w:rPr>
                <w:b/>
              </w:rPr>
              <w:t>Желания</w:t>
            </w:r>
          </w:p>
        </w:tc>
        <w:tc>
          <w:tcPr>
            <w:tcW w:w="6942" w:type="dxa"/>
          </w:tcPr>
          <w:p w:rsidR="006A6B40" w:rsidRDefault="006A6B40" w:rsidP="00165BF6">
            <w:r>
              <w:t>Мотивационное состояние, при котором потребности соотнесены с конкретным предметом их удовлетворения</w:t>
            </w:r>
          </w:p>
          <w:p w:rsidR="006A6B40" w:rsidRDefault="006A6B40" w:rsidP="00165BF6"/>
        </w:tc>
      </w:tr>
    </w:tbl>
    <w:p w:rsidR="006A6B40" w:rsidRDefault="006A6B40" w:rsidP="006A6B40">
      <w:pPr>
        <w:pStyle w:val="4"/>
      </w:pPr>
    </w:p>
    <w:p w:rsidR="00A66727" w:rsidRDefault="006A6B40"/>
    <w:sectPr w:rsidR="00A66727" w:rsidSect="00235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DE8952A"/>
    <w:lvl w:ilvl="0">
      <w:start w:val="1"/>
      <w:numFmt w:val="bullet"/>
      <w:pStyle w:val="a"/>
      <w:lvlText w:val=""/>
      <w:lvlJc w:val="left"/>
      <w:pPr>
        <w:tabs>
          <w:tab w:val="num" w:pos="429"/>
        </w:tabs>
        <w:ind w:left="429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6B40"/>
    <w:rsid w:val="00235B82"/>
    <w:rsid w:val="002C730E"/>
    <w:rsid w:val="006A6B40"/>
    <w:rsid w:val="009F2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A6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 Знак"/>
    <w:basedOn w:val="a0"/>
    <w:next w:val="a0"/>
    <w:link w:val="10"/>
    <w:qFormat/>
    <w:rsid w:val="006A6B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qFormat/>
    <w:rsid w:val="006A6B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0"/>
    <w:next w:val="a0"/>
    <w:link w:val="80"/>
    <w:qFormat/>
    <w:rsid w:val="006A6B40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1"/>
    <w:link w:val="1"/>
    <w:rsid w:val="006A6B4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6A6B4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1"/>
    <w:link w:val="8"/>
    <w:rsid w:val="006A6B4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">
    <w:name w:val="List Bullet"/>
    <w:basedOn w:val="a0"/>
    <w:rsid w:val="006A6B40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1339</Words>
  <Characters>7633</Characters>
  <Application>Microsoft Office Word</Application>
  <DocSecurity>0</DocSecurity>
  <Lines>63</Lines>
  <Paragraphs>17</Paragraphs>
  <ScaleCrop>false</ScaleCrop>
  <Company/>
  <LinksUpToDate>false</LinksUpToDate>
  <CharactersWithSpaces>8955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2020-10-03T13:34:00Z</dcterms:created>
  <dcterms:modified xsi:type="dcterms:W3CDTF">2020-10-03T13:35:00Z</dcterms:modified>
</cp:coreProperties>
</file>