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20" w:rsidRDefault="00585920" w:rsidP="00585920">
      <w:pPr>
        <w:shd w:val="clear" w:color="auto" w:fill="FFFFFF"/>
        <w:spacing w:before="14"/>
        <w:ind w:left="216" w:right="34" w:hanging="192"/>
        <w:jc w:val="both"/>
      </w:pPr>
      <w:r w:rsidRPr="0032771C">
        <w:rPr>
          <w:b/>
        </w:rPr>
        <w:t>Лекция</w:t>
      </w:r>
      <w:r>
        <w:t xml:space="preserve"> 1. Введение. Тысяча лет русской литературы (2 часа)</w:t>
      </w:r>
    </w:p>
    <w:p w:rsidR="00585920" w:rsidRDefault="00585920" w:rsidP="00585920">
      <w:pPr>
        <w:shd w:val="clear" w:color="auto" w:fill="FFFFFF"/>
        <w:spacing w:before="14"/>
        <w:ind w:left="216" w:right="34" w:hanging="192"/>
        <w:jc w:val="center"/>
      </w:pPr>
      <w:r>
        <w:t>План</w:t>
      </w:r>
    </w:p>
    <w:p w:rsidR="00585920" w:rsidRDefault="00585920" w:rsidP="00585920">
      <w:pPr>
        <w:shd w:val="clear" w:color="auto" w:fill="FFFFFF"/>
        <w:spacing w:before="14"/>
        <w:ind w:right="34"/>
        <w:jc w:val="both"/>
      </w:pPr>
      <w:r>
        <w:t>1.Цели и задачи преподавания и изучения дисциплины, её место в учебном процессе.  Содержание дисциплины и требования к уровню её усвоения.</w:t>
      </w:r>
    </w:p>
    <w:p w:rsidR="009E4583" w:rsidRDefault="00585920" w:rsidP="00585920">
      <w:r>
        <w:t>2.Тысяча лет русской литературы</w:t>
      </w:r>
    </w:p>
    <w:p w:rsidR="00585920" w:rsidRDefault="00585920" w:rsidP="00585920">
      <w:pPr>
        <w:pageBreakBefore/>
        <w:jc w:val="center"/>
        <w:rPr>
          <w:rFonts w:cs="Times New Roman"/>
          <w:b/>
          <w:bCs/>
          <w:sz w:val="24"/>
          <w:szCs w:val="24"/>
        </w:rPr>
      </w:pPr>
      <w:r>
        <w:rPr>
          <w:rFonts w:cs="Times New Roman"/>
          <w:b/>
          <w:bCs/>
          <w:sz w:val="24"/>
          <w:szCs w:val="24"/>
        </w:rPr>
        <w:lastRenderedPageBreak/>
        <w:t>1. Цели и задачи дисциплины, ее место в учебном процессе</w:t>
      </w:r>
    </w:p>
    <w:p w:rsidR="00585920" w:rsidRDefault="00585920" w:rsidP="00585920">
      <w:pPr>
        <w:spacing w:before="240"/>
        <w:jc w:val="center"/>
        <w:rPr>
          <w:rFonts w:cs="Times New Roman"/>
          <w:b/>
          <w:bCs/>
          <w:sz w:val="24"/>
          <w:szCs w:val="24"/>
        </w:rPr>
      </w:pPr>
      <w:r>
        <w:rPr>
          <w:rFonts w:cs="Times New Roman"/>
          <w:b/>
          <w:bCs/>
          <w:sz w:val="24"/>
          <w:szCs w:val="24"/>
        </w:rPr>
        <w:t>1.1 Цели преподавания дисциплины</w:t>
      </w:r>
    </w:p>
    <w:p w:rsidR="00585920" w:rsidRDefault="00585920" w:rsidP="00585920">
      <w:pPr>
        <w:numPr>
          <w:ilvl w:val="0"/>
          <w:numId w:val="1"/>
        </w:numPr>
        <w:tabs>
          <w:tab w:val="left" w:pos="0"/>
        </w:tabs>
        <w:spacing w:before="240" w:after="0" w:line="240" w:lineRule="auto"/>
        <w:ind w:firstLine="720"/>
        <w:jc w:val="both"/>
        <w:rPr>
          <w:rFonts w:cs="Times New Roman"/>
          <w:sz w:val="24"/>
          <w:szCs w:val="24"/>
        </w:rPr>
      </w:pPr>
      <w:r>
        <w:rPr>
          <w:rFonts w:cs="Times New Roman"/>
          <w:sz w:val="24"/>
          <w:szCs w:val="24"/>
        </w:rPr>
        <w:t>Изучение круга чтения учеников современной школы в его историческом развитии на основе закрепления, расширения и углубления у будущих учителей понятий, необходимых для целостного анализа произведений отечественной литературы в единстве их эстетической и этической сущности.</w:t>
      </w:r>
    </w:p>
    <w:p w:rsidR="00585920" w:rsidRDefault="00585920" w:rsidP="00585920">
      <w:pPr>
        <w:numPr>
          <w:ilvl w:val="0"/>
          <w:numId w:val="1"/>
        </w:numPr>
        <w:tabs>
          <w:tab w:val="left" w:pos="0"/>
        </w:tabs>
        <w:spacing w:after="0" w:line="240" w:lineRule="auto"/>
        <w:ind w:firstLine="720"/>
        <w:jc w:val="both"/>
        <w:rPr>
          <w:rFonts w:cs="Times New Roman"/>
          <w:sz w:val="24"/>
          <w:szCs w:val="24"/>
        </w:rPr>
      </w:pPr>
      <w:r>
        <w:rPr>
          <w:rFonts w:cs="Times New Roman"/>
          <w:sz w:val="24"/>
          <w:szCs w:val="24"/>
        </w:rPr>
        <w:t>Подготовка будущих учителей к овладению книгой как инструментом профессиональной деятельности.</w:t>
      </w:r>
    </w:p>
    <w:p w:rsidR="00585920" w:rsidRDefault="00585920" w:rsidP="00585920">
      <w:pPr>
        <w:numPr>
          <w:ilvl w:val="0"/>
          <w:numId w:val="1"/>
        </w:numPr>
        <w:tabs>
          <w:tab w:val="left" w:pos="0"/>
        </w:tabs>
        <w:spacing w:after="0" w:line="240" w:lineRule="auto"/>
        <w:ind w:firstLine="720"/>
        <w:jc w:val="both"/>
        <w:rPr>
          <w:rFonts w:cs="Times New Roman"/>
          <w:sz w:val="24"/>
          <w:szCs w:val="24"/>
        </w:rPr>
      </w:pPr>
      <w:r>
        <w:rPr>
          <w:rFonts w:cs="Times New Roman"/>
          <w:sz w:val="24"/>
          <w:szCs w:val="24"/>
        </w:rPr>
        <w:t>Формирование у студентов способности, освоив факты, понятия и закономерности, обеспечивающие полноценное восприятие отечественной литературы в ее специфике, правильно оценивать, интерпретировать и использовать литературные произведения, книги в практике школьного преподавания при подготовке школьников-читателей на уроках классного и внеклассного чтения, где эти книги и произведения составляют предмет изучения, а также во внеурочной и внеклассной работе, где они являются дополнительным средством обучения и развития обучающихся или средством целесообразной организации досуга школьников.</w:t>
      </w:r>
    </w:p>
    <w:p w:rsidR="00585920" w:rsidRDefault="00585920" w:rsidP="00585920">
      <w:pPr>
        <w:spacing w:before="240"/>
        <w:jc w:val="center"/>
        <w:rPr>
          <w:rFonts w:cs="Times New Roman"/>
          <w:b/>
          <w:sz w:val="24"/>
          <w:szCs w:val="24"/>
        </w:rPr>
      </w:pPr>
      <w:r>
        <w:rPr>
          <w:rFonts w:cs="Times New Roman"/>
          <w:b/>
          <w:sz w:val="24"/>
          <w:szCs w:val="24"/>
        </w:rPr>
        <w:t>1.2 Воспитательные задачи</w:t>
      </w:r>
    </w:p>
    <w:p w:rsidR="00585920" w:rsidRDefault="00585920" w:rsidP="00585920">
      <w:pPr>
        <w:spacing w:before="240"/>
        <w:ind w:firstLine="720"/>
        <w:jc w:val="both"/>
        <w:rPr>
          <w:rFonts w:cs="Times New Roman"/>
          <w:sz w:val="24"/>
          <w:szCs w:val="24"/>
        </w:rPr>
      </w:pPr>
      <w:r>
        <w:rPr>
          <w:rFonts w:cs="Times New Roman"/>
          <w:sz w:val="24"/>
          <w:szCs w:val="24"/>
        </w:rPr>
        <w:t>Данная дисциплина подробно знакомит студентов с тысячелетней историей отечественной литературы, которую ценят люди во всем мире, с творчеством различных писателей, разными литературными направлениями и течениями. Все это должно способствовать воспитанию гордости и уважения к отечественной истории, культуре, литературе, русскому языку, искусству, родной природе. Установление связей русской литературы с литературами народов Северного Кавказа, Кубани, Адыгеи ставит цель – знакомство с многообразием культур в гармонии общего и единичного как величайшим даром жизни, подлинным достоянием человека. Программа направлена на развитие трех факторов в студенте: общечеловеческого, национально-исторического, индивидуально-неповторимого.</w:t>
      </w:r>
    </w:p>
    <w:p w:rsidR="00585920" w:rsidRDefault="00585920" w:rsidP="00585920">
      <w:pPr>
        <w:ind w:firstLine="720"/>
        <w:jc w:val="both"/>
        <w:rPr>
          <w:rFonts w:cs="Times New Roman"/>
          <w:sz w:val="24"/>
          <w:szCs w:val="24"/>
        </w:rPr>
      </w:pPr>
      <w:r>
        <w:rPr>
          <w:rFonts w:cs="Times New Roman"/>
          <w:sz w:val="24"/>
          <w:szCs w:val="24"/>
        </w:rPr>
        <w:t>Анализ человеческих отношений, показанных в произведениях отечественных авторов, ставит прежде всего цель – воспитание в читателях-студентах высоких нравственных, эстетических качеств, основанных на лучших традициях народов России.</w:t>
      </w:r>
    </w:p>
    <w:p w:rsidR="00585920" w:rsidRDefault="00585920" w:rsidP="00585920">
      <w:pPr>
        <w:ind w:firstLine="720"/>
        <w:jc w:val="both"/>
        <w:rPr>
          <w:rFonts w:cs="Times New Roman"/>
          <w:sz w:val="24"/>
          <w:szCs w:val="24"/>
        </w:rPr>
      </w:pPr>
      <w:r>
        <w:rPr>
          <w:rFonts w:cs="Times New Roman"/>
          <w:sz w:val="24"/>
          <w:szCs w:val="24"/>
        </w:rPr>
        <w:t>Изучение отечественной литературы как вида искусства ставит цель - помочь студентам развить читательский вкус, углубить и расширить круг чтения, подготовить к самостоятельному выполнению творческих работ, созданию собственных произведений.</w:t>
      </w:r>
    </w:p>
    <w:p w:rsidR="00585920" w:rsidRDefault="00585920" w:rsidP="00585920">
      <w:pPr>
        <w:ind w:firstLine="720"/>
        <w:jc w:val="both"/>
        <w:rPr>
          <w:rFonts w:cs="Times New Roman"/>
          <w:sz w:val="24"/>
          <w:szCs w:val="24"/>
        </w:rPr>
      </w:pPr>
      <w:r>
        <w:rPr>
          <w:rFonts w:cs="Times New Roman"/>
          <w:sz w:val="24"/>
          <w:szCs w:val="24"/>
        </w:rPr>
        <w:t>Литература формирует идеалы, мировоззрение, нравственные представления, воспитывает Человека-гуманиста, гражданина, личность. Изучение творчества классиков литературы – это эстетическое развитие каждого студента, воспитание его художественного вкуса, патриотизма, уважения к духовным ценностям людей разных национальностей и вероисповеданий, взглядов на жизнь.</w:t>
      </w:r>
    </w:p>
    <w:p w:rsidR="00585920" w:rsidRDefault="00585920" w:rsidP="00585920">
      <w:pPr>
        <w:spacing w:before="240"/>
        <w:jc w:val="center"/>
        <w:rPr>
          <w:rFonts w:cs="Times New Roman"/>
          <w:b/>
          <w:sz w:val="24"/>
          <w:szCs w:val="24"/>
        </w:rPr>
      </w:pPr>
      <w:r>
        <w:rPr>
          <w:rFonts w:cs="Times New Roman"/>
          <w:b/>
          <w:sz w:val="24"/>
          <w:szCs w:val="24"/>
        </w:rPr>
        <w:t>1.3 Задачи изучения дисциплины</w:t>
      </w:r>
    </w:p>
    <w:p w:rsidR="00585920" w:rsidRDefault="00585920" w:rsidP="00585920">
      <w:pPr>
        <w:tabs>
          <w:tab w:val="left" w:pos="1077"/>
        </w:tabs>
        <w:spacing w:before="240"/>
        <w:ind w:firstLine="720"/>
        <w:jc w:val="both"/>
        <w:rPr>
          <w:rFonts w:cs="Times New Roman"/>
          <w:sz w:val="24"/>
          <w:szCs w:val="24"/>
        </w:rPr>
      </w:pPr>
      <w:r>
        <w:rPr>
          <w:rFonts w:cs="Times New Roman"/>
          <w:sz w:val="24"/>
          <w:szCs w:val="24"/>
        </w:rPr>
        <w:lastRenderedPageBreak/>
        <w:t>1. Ознакомление студентов с основными этапами развития отечественной литературы, важнейшими положениями ее теории и критики.</w:t>
      </w:r>
    </w:p>
    <w:p w:rsidR="00585920" w:rsidRDefault="00585920" w:rsidP="00585920">
      <w:pPr>
        <w:tabs>
          <w:tab w:val="left" w:pos="1077"/>
        </w:tabs>
        <w:ind w:firstLine="720"/>
        <w:jc w:val="both"/>
        <w:rPr>
          <w:rFonts w:cs="Times New Roman"/>
          <w:sz w:val="24"/>
          <w:szCs w:val="24"/>
        </w:rPr>
      </w:pPr>
      <w:r>
        <w:rPr>
          <w:rFonts w:cs="Times New Roman"/>
          <w:sz w:val="24"/>
          <w:szCs w:val="24"/>
        </w:rPr>
        <w:t>2. Изучение произведений с учетом психолого-педагогических особенностей отечественной литературы, с целью использования изученного материала будущими учителями на уроках литературного чтения, литературы, русского языка, при изучении других предметов, во внеклассной и внешкольной работе, в воспитании подрастающего поколения.</w:t>
      </w:r>
    </w:p>
    <w:p w:rsidR="00585920" w:rsidRDefault="00585920" w:rsidP="00585920">
      <w:pPr>
        <w:tabs>
          <w:tab w:val="left" w:pos="1077"/>
        </w:tabs>
        <w:ind w:firstLine="720"/>
        <w:jc w:val="both"/>
        <w:rPr>
          <w:rFonts w:cs="Times New Roman"/>
          <w:sz w:val="24"/>
          <w:szCs w:val="24"/>
        </w:rPr>
      </w:pPr>
      <w:r>
        <w:rPr>
          <w:rFonts w:cs="Times New Roman"/>
          <w:sz w:val="24"/>
          <w:szCs w:val="24"/>
        </w:rPr>
        <w:t>3. Изучение текстов программных произведений отечественной литературы, критических и литературоведческих работ, углубление знаний о музыке и изобразительном искусстве, театральных и кинематографических постановках, осуществленных на основе произведений отечественной литературы.</w:t>
      </w:r>
    </w:p>
    <w:p w:rsidR="00585920" w:rsidRDefault="00585920" w:rsidP="00585920">
      <w:pPr>
        <w:tabs>
          <w:tab w:val="left" w:pos="1077"/>
        </w:tabs>
        <w:jc w:val="both"/>
        <w:rPr>
          <w:rFonts w:cs="Times New Roman"/>
          <w:b/>
          <w:bCs/>
          <w:smallCaps/>
          <w:sz w:val="24"/>
          <w:szCs w:val="24"/>
        </w:rPr>
      </w:pPr>
      <w:r>
        <w:rPr>
          <w:rFonts w:cs="Times New Roman"/>
          <w:b/>
          <w:bCs/>
          <w:smallCaps/>
          <w:sz w:val="24"/>
          <w:szCs w:val="24"/>
        </w:rPr>
        <w:t>Содержание дисциплины и требования к уровню ее усвоения</w:t>
      </w:r>
    </w:p>
    <w:p w:rsidR="00585920" w:rsidRDefault="00585920" w:rsidP="00585920">
      <w:pPr>
        <w:tabs>
          <w:tab w:val="left" w:pos="1077"/>
        </w:tabs>
        <w:ind w:firstLine="720"/>
        <w:jc w:val="both"/>
        <w:rPr>
          <w:rFonts w:cs="Times New Roman"/>
          <w:sz w:val="24"/>
          <w:szCs w:val="24"/>
        </w:rPr>
      </w:pPr>
      <w:r>
        <w:rPr>
          <w:rFonts w:cs="Times New Roman"/>
          <w:b/>
          <w:bCs/>
          <w:smallCaps/>
          <w:sz w:val="24"/>
          <w:szCs w:val="24"/>
        </w:rPr>
        <w:t xml:space="preserve">       </w:t>
      </w:r>
      <w:r>
        <w:rPr>
          <w:rFonts w:cs="Times New Roman"/>
          <w:sz w:val="24"/>
          <w:szCs w:val="24"/>
        </w:rPr>
        <w:t>В результате изучения дисциплины «История отечественной литературы» будущий специалист должен:</w:t>
      </w:r>
    </w:p>
    <w:p w:rsidR="00585920" w:rsidRDefault="00585920" w:rsidP="00585920">
      <w:pPr>
        <w:ind w:firstLine="720"/>
        <w:jc w:val="both"/>
        <w:rPr>
          <w:rFonts w:cs="Times New Roman"/>
          <w:sz w:val="24"/>
          <w:szCs w:val="24"/>
        </w:rPr>
      </w:pPr>
      <w:r>
        <w:rPr>
          <w:rFonts w:cs="Times New Roman"/>
          <w:b/>
          <w:sz w:val="24"/>
          <w:szCs w:val="24"/>
        </w:rPr>
        <w:t>иметь</w:t>
      </w:r>
      <w:r>
        <w:rPr>
          <w:rFonts w:cs="Times New Roman"/>
          <w:sz w:val="24"/>
          <w:szCs w:val="24"/>
        </w:rPr>
        <w:t xml:space="preserve"> представление – быть знакомым с особенностями историко-литературного процесса, изученным материалом, ориентироваться в нем; с соотнесенностью общечеловеческого и конкретно-исторического подходов; </w:t>
      </w:r>
    </w:p>
    <w:p w:rsidR="00585920" w:rsidRDefault="00585920" w:rsidP="00585920">
      <w:pPr>
        <w:ind w:firstLine="720"/>
        <w:jc w:val="both"/>
        <w:rPr>
          <w:rFonts w:cs="Times New Roman"/>
          <w:sz w:val="24"/>
          <w:szCs w:val="24"/>
        </w:rPr>
      </w:pPr>
      <w:r>
        <w:rPr>
          <w:rFonts w:cs="Times New Roman"/>
          <w:b/>
          <w:sz w:val="24"/>
          <w:szCs w:val="24"/>
        </w:rPr>
        <w:t>знать</w:t>
      </w:r>
      <w:r>
        <w:rPr>
          <w:rFonts w:cs="Times New Roman"/>
          <w:sz w:val="24"/>
          <w:szCs w:val="24"/>
        </w:rPr>
        <w:t xml:space="preserve"> – основные факты жизни и творчества выдающихся отечественных писателей, содержание изученных произведений, особенности литературных направлений и методов на разных этапах развития отечественной литературы;</w:t>
      </w:r>
    </w:p>
    <w:p w:rsidR="00585920" w:rsidRDefault="00585920" w:rsidP="00585920">
      <w:pPr>
        <w:ind w:firstLine="720"/>
        <w:jc w:val="both"/>
        <w:rPr>
          <w:rFonts w:cs="Times New Roman"/>
          <w:sz w:val="24"/>
          <w:szCs w:val="24"/>
        </w:rPr>
      </w:pPr>
      <w:r>
        <w:rPr>
          <w:rFonts w:cs="Times New Roman"/>
          <w:b/>
          <w:sz w:val="24"/>
          <w:szCs w:val="24"/>
        </w:rPr>
        <w:t>уметь</w:t>
      </w:r>
      <w:r>
        <w:rPr>
          <w:rFonts w:cs="Times New Roman"/>
          <w:sz w:val="24"/>
          <w:szCs w:val="24"/>
        </w:rPr>
        <w:t xml:space="preserve"> – анализировать различные тексты, сопоставлять их, используя полученные литературоведческие знания; воссоздавать художественные образы литературного произведения, выполнять творческие задания различного характера;</w:t>
      </w:r>
    </w:p>
    <w:p w:rsidR="00585920" w:rsidRDefault="00585920" w:rsidP="00585920">
      <w:pPr>
        <w:ind w:firstLine="720"/>
        <w:jc w:val="both"/>
        <w:rPr>
          <w:rFonts w:cs="Times New Roman"/>
          <w:sz w:val="24"/>
          <w:szCs w:val="24"/>
        </w:rPr>
      </w:pPr>
      <w:r>
        <w:rPr>
          <w:rFonts w:cs="Times New Roman"/>
          <w:b/>
          <w:sz w:val="24"/>
          <w:szCs w:val="24"/>
        </w:rPr>
        <w:t>приобрести</w:t>
      </w:r>
      <w:r>
        <w:rPr>
          <w:rFonts w:cs="Times New Roman"/>
          <w:sz w:val="24"/>
          <w:szCs w:val="24"/>
        </w:rPr>
        <w:t xml:space="preserve"> </w:t>
      </w:r>
      <w:r>
        <w:rPr>
          <w:rFonts w:cs="Times New Roman"/>
          <w:b/>
          <w:sz w:val="24"/>
          <w:szCs w:val="24"/>
        </w:rPr>
        <w:t>навыки</w:t>
      </w:r>
      <w:r>
        <w:rPr>
          <w:rFonts w:cs="Times New Roman"/>
          <w:sz w:val="24"/>
          <w:szCs w:val="24"/>
        </w:rPr>
        <w:t xml:space="preserve"> – самостоятельного чтения художественных произведений, их анализа, слушания и рассказывания, способствующие получению эстетического удовольствия от прочитанного и услышанного;</w:t>
      </w:r>
    </w:p>
    <w:p w:rsidR="00585920" w:rsidRDefault="00585920" w:rsidP="00585920">
      <w:pPr>
        <w:ind w:firstLine="720"/>
        <w:jc w:val="both"/>
        <w:rPr>
          <w:rFonts w:cs="Times New Roman"/>
          <w:sz w:val="24"/>
          <w:szCs w:val="24"/>
        </w:rPr>
      </w:pPr>
      <w:r>
        <w:rPr>
          <w:rFonts w:cs="Times New Roman"/>
          <w:b/>
          <w:sz w:val="24"/>
          <w:szCs w:val="24"/>
        </w:rPr>
        <w:t>владеть</w:t>
      </w:r>
      <w:r>
        <w:rPr>
          <w:rFonts w:cs="Times New Roman"/>
          <w:sz w:val="24"/>
          <w:szCs w:val="24"/>
        </w:rPr>
        <w:t xml:space="preserve"> – самым высоким уровнем усвоения учебного материала, позволяющим успешно применять его в период педагогической практики, иметь опыт общения с учениками, с лучшими образцами классики отечественной литературы, широкий и глубокий круг чтения.</w:t>
      </w:r>
    </w:p>
    <w:p w:rsidR="00585920" w:rsidRPr="00AE4B08" w:rsidRDefault="00585920" w:rsidP="00585920">
      <w:pPr>
        <w:keepNext/>
        <w:rPr>
          <w:rFonts w:cs="Times New Roman"/>
          <w:b/>
          <w:sz w:val="24"/>
          <w:szCs w:val="24"/>
        </w:rPr>
      </w:pPr>
      <w:r>
        <w:rPr>
          <w:rFonts w:cs="Times New Roman"/>
          <w:b/>
          <w:sz w:val="24"/>
          <w:szCs w:val="24"/>
        </w:rPr>
        <w:t xml:space="preserve"> Перечень практических навыков (знаний и умений), которыми должен владеть студент по завершению программы освоения дисциплины (с разбивкой по темам, разделам)</w:t>
      </w:r>
    </w:p>
    <w:p w:rsidR="00585920" w:rsidRDefault="00585920" w:rsidP="00585920">
      <w:pPr>
        <w:ind w:firstLine="720"/>
        <w:jc w:val="both"/>
        <w:rPr>
          <w:rFonts w:cs="Times New Roman"/>
          <w:sz w:val="24"/>
          <w:szCs w:val="24"/>
        </w:rPr>
      </w:pPr>
      <w:r>
        <w:rPr>
          <w:rFonts w:cs="Times New Roman"/>
          <w:sz w:val="24"/>
          <w:szCs w:val="24"/>
        </w:rPr>
        <w:t>При изучении всех разделов курса у студентов развиваются речевые умения и навыки при работе с текстом.</w:t>
      </w:r>
    </w:p>
    <w:p w:rsidR="00585920" w:rsidRDefault="00585920" w:rsidP="00585920">
      <w:pPr>
        <w:ind w:firstLine="720"/>
        <w:jc w:val="both"/>
        <w:rPr>
          <w:rFonts w:cs="Times New Roman"/>
          <w:b/>
          <w:i/>
          <w:sz w:val="24"/>
          <w:szCs w:val="24"/>
        </w:rPr>
      </w:pPr>
      <w:r>
        <w:rPr>
          <w:rFonts w:cs="Times New Roman"/>
          <w:b/>
          <w:i/>
          <w:sz w:val="24"/>
          <w:szCs w:val="24"/>
        </w:rPr>
        <w:t>Устно:</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lastRenderedPageBreak/>
        <w:t>Развитие навыка правильного, сознательного, выразительного чтения текста художественного произведения, комментированное чтение.</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пьесы, критической статьи и т.д.</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Подготовка характеристики героя или героев (индивидуальная, групповая, сравнительная) крупных художественных произведений.</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Рецензия на самостоятельно прочитанное произведение большого объема, творчество писателя,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Подготовка сообщения, доклада, лекции на литературные и свободные темы, связанные с изучаемыми художественными произведениями.</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т.д.).</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Использование словарей различных типов (орфографических, мифологических, энциклопедических, орфоэпических и пр.), каталогов библиотек.</w:t>
      </w:r>
    </w:p>
    <w:p w:rsidR="00585920" w:rsidRDefault="00585920" w:rsidP="00585920">
      <w:pPr>
        <w:numPr>
          <w:ilvl w:val="0"/>
          <w:numId w:val="2"/>
        </w:numPr>
        <w:tabs>
          <w:tab w:val="clear" w:pos="360"/>
          <w:tab w:val="left" w:pos="0"/>
        </w:tabs>
        <w:spacing w:after="0" w:line="240" w:lineRule="auto"/>
        <w:ind w:left="0" w:firstLine="720"/>
        <w:jc w:val="both"/>
        <w:rPr>
          <w:rFonts w:cs="Times New Roman"/>
          <w:sz w:val="24"/>
          <w:szCs w:val="24"/>
        </w:rPr>
      </w:pPr>
      <w:r>
        <w:rPr>
          <w:rFonts w:cs="Times New Roman"/>
          <w:sz w:val="24"/>
          <w:szCs w:val="24"/>
        </w:rPr>
        <w:t>Обогащение опыта эстетического восприятия окружающей действительности на основе наблюдений, развития творческих способностей студентов, обобщение опыта работы с литературоведческими терминами.</w:t>
      </w:r>
    </w:p>
    <w:p w:rsidR="00585920" w:rsidRDefault="00585920" w:rsidP="00585920">
      <w:pPr>
        <w:ind w:firstLine="720"/>
        <w:jc w:val="both"/>
        <w:rPr>
          <w:rFonts w:cs="Times New Roman"/>
          <w:b/>
          <w:i/>
          <w:sz w:val="24"/>
          <w:szCs w:val="24"/>
        </w:rPr>
      </w:pPr>
      <w:r>
        <w:rPr>
          <w:rFonts w:cs="Times New Roman"/>
          <w:b/>
          <w:i/>
          <w:sz w:val="24"/>
          <w:szCs w:val="24"/>
        </w:rPr>
        <w:t>Письменно:</w:t>
      </w:r>
    </w:p>
    <w:p w:rsidR="00585920" w:rsidRDefault="00585920" w:rsidP="00585920">
      <w:pPr>
        <w:numPr>
          <w:ilvl w:val="1"/>
          <w:numId w:val="2"/>
        </w:numPr>
        <w:tabs>
          <w:tab w:val="left" w:pos="0"/>
          <w:tab w:val="left" w:pos="960"/>
        </w:tabs>
        <w:spacing w:after="0" w:line="240" w:lineRule="auto"/>
        <w:ind w:firstLine="709"/>
        <w:jc w:val="both"/>
        <w:rPr>
          <w:rFonts w:cs="Times New Roman"/>
          <w:sz w:val="24"/>
          <w:szCs w:val="24"/>
        </w:rPr>
      </w:pPr>
      <w:r>
        <w:rPr>
          <w:rFonts w:cs="Times New Roman"/>
          <w:sz w:val="24"/>
          <w:szCs w:val="24"/>
        </w:rPr>
        <w:t>Составление письменных планов, тезисов рефератов, аннотаций к книге, фильму, спектаклю.</w:t>
      </w:r>
    </w:p>
    <w:p w:rsidR="00585920" w:rsidRDefault="00585920" w:rsidP="00585920">
      <w:pPr>
        <w:numPr>
          <w:ilvl w:val="1"/>
          <w:numId w:val="2"/>
        </w:numPr>
        <w:tabs>
          <w:tab w:val="left" w:pos="0"/>
          <w:tab w:val="left" w:pos="960"/>
        </w:tabs>
        <w:spacing w:after="0" w:line="240" w:lineRule="auto"/>
        <w:ind w:firstLine="709"/>
        <w:jc w:val="both"/>
        <w:rPr>
          <w:rFonts w:cs="Times New Roman"/>
          <w:sz w:val="24"/>
          <w:szCs w:val="24"/>
        </w:rPr>
      </w:pPr>
      <w:r>
        <w:rPr>
          <w:rFonts w:cs="Times New Roman"/>
          <w:sz w:val="24"/>
          <w:szCs w:val="24"/>
        </w:rPr>
        <w:t>Создание письменных сочинений проблемного характера, рассуждений, всех видов характеристик героев изучаемых произведений.</w:t>
      </w:r>
    </w:p>
    <w:p w:rsidR="00585920" w:rsidRDefault="00585920" w:rsidP="00585920">
      <w:pPr>
        <w:numPr>
          <w:ilvl w:val="1"/>
          <w:numId w:val="2"/>
        </w:numPr>
        <w:tabs>
          <w:tab w:val="left" w:pos="0"/>
          <w:tab w:val="left" w:pos="960"/>
        </w:tabs>
        <w:spacing w:after="0" w:line="240" w:lineRule="auto"/>
        <w:ind w:firstLine="709"/>
        <w:jc w:val="both"/>
        <w:rPr>
          <w:rFonts w:cs="Times New Roman"/>
          <w:sz w:val="24"/>
          <w:szCs w:val="24"/>
        </w:rPr>
      </w:pPr>
      <w:r>
        <w:rPr>
          <w:rFonts w:cs="Times New Roman"/>
          <w:sz w:val="24"/>
          <w:szCs w:val="24"/>
        </w:rPr>
        <w:t>Создание оригинальных произведений (рассказа, стихотворения и др. – на выбор).</w:t>
      </w:r>
    </w:p>
    <w:p w:rsidR="00585920" w:rsidRDefault="00585920" w:rsidP="00585920">
      <w:pPr>
        <w:numPr>
          <w:ilvl w:val="1"/>
          <w:numId w:val="2"/>
        </w:numPr>
        <w:tabs>
          <w:tab w:val="left" w:pos="0"/>
          <w:tab w:val="left" w:pos="960"/>
        </w:tabs>
        <w:spacing w:after="0" w:line="240" w:lineRule="auto"/>
        <w:ind w:firstLine="709"/>
        <w:jc w:val="both"/>
        <w:rPr>
          <w:rFonts w:cs="Times New Roman"/>
          <w:sz w:val="24"/>
          <w:szCs w:val="24"/>
        </w:rPr>
      </w:pPr>
      <w:r>
        <w:rPr>
          <w:rFonts w:cs="Times New Roman"/>
          <w:sz w:val="24"/>
          <w:szCs w:val="24"/>
        </w:rPr>
        <w:t>Создание письменного доклада, лекции для будущего произнесения вслух на студенческом мероприятии.</w:t>
      </w:r>
    </w:p>
    <w:p w:rsidR="00585920" w:rsidRDefault="00585920" w:rsidP="00585920">
      <w:pPr>
        <w:numPr>
          <w:ilvl w:val="1"/>
          <w:numId w:val="2"/>
        </w:numPr>
        <w:tabs>
          <w:tab w:val="left" w:pos="0"/>
          <w:tab w:val="left" w:pos="960"/>
        </w:tabs>
        <w:spacing w:after="0" w:line="240" w:lineRule="auto"/>
        <w:ind w:firstLine="709"/>
        <w:jc w:val="both"/>
        <w:rPr>
          <w:rFonts w:cs="Times New Roman"/>
          <w:sz w:val="24"/>
          <w:szCs w:val="24"/>
        </w:rPr>
      </w:pPr>
      <w:r>
        <w:rPr>
          <w:rFonts w:cs="Times New Roman"/>
          <w:sz w:val="24"/>
          <w:szCs w:val="24"/>
        </w:rPr>
        <w:t>Создание письменной рецензии на прочитанную книгу, устный доклад, выступление, фильм, спектакль, манеру игры актера, работу художника-иллюстратора.</w:t>
      </w:r>
    </w:p>
    <w:p w:rsidR="00585920" w:rsidRDefault="00585920" w:rsidP="00585920">
      <w:pPr>
        <w:tabs>
          <w:tab w:val="left" w:pos="0"/>
          <w:tab w:val="left" w:pos="960"/>
        </w:tabs>
        <w:spacing w:after="0" w:line="240" w:lineRule="auto"/>
        <w:ind w:left="709"/>
        <w:jc w:val="both"/>
        <w:rPr>
          <w:rFonts w:cs="Times New Roman"/>
          <w:sz w:val="24"/>
          <w:szCs w:val="24"/>
        </w:rPr>
      </w:pPr>
    </w:p>
    <w:p w:rsidR="00585920" w:rsidRDefault="00585920" w:rsidP="00585920">
      <w:pPr>
        <w:ind w:firstLine="720"/>
        <w:jc w:val="both"/>
        <w:rPr>
          <w:rFonts w:cs="Times New Roman"/>
          <w:b/>
          <w:sz w:val="24"/>
          <w:szCs w:val="24"/>
        </w:rPr>
      </w:pPr>
      <w:r w:rsidRPr="00332D73">
        <w:rPr>
          <w:rFonts w:cs="Times New Roman"/>
          <w:b/>
          <w:sz w:val="24"/>
          <w:szCs w:val="24"/>
        </w:rPr>
        <w:t>2</w:t>
      </w:r>
      <w:r>
        <w:rPr>
          <w:rFonts w:cs="Times New Roman"/>
          <w:b/>
          <w:sz w:val="24"/>
          <w:szCs w:val="24"/>
        </w:rPr>
        <w:t>.Тысяча лет русской литературы</w:t>
      </w:r>
    </w:p>
    <w:p w:rsidR="00585920" w:rsidRDefault="00585920" w:rsidP="00585920">
      <w:pPr>
        <w:ind w:firstLine="720"/>
        <w:jc w:val="both"/>
        <w:rPr>
          <w:rFonts w:cs="Times New Roman"/>
          <w:sz w:val="24"/>
          <w:szCs w:val="24"/>
        </w:rPr>
      </w:pPr>
      <w:r>
        <w:rPr>
          <w:rFonts w:cs="Times New Roman"/>
          <w:sz w:val="24"/>
          <w:szCs w:val="24"/>
        </w:rPr>
        <w:t xml:space="preserve">Русская литература – одно из величайших сокровищ мировой культуры. Письменная словесность зарождается на Руси в </w:t>
      </w:r>
      <w:r>
        <w:rPr>
          <w:rFonts w:cs="Times New Roman"/>
          <w:sz w:val="24"/>
          <w:szCs w:val="24"/>
          <w:lang w:val="en-US"/>
        </w:rPr>
        <w:t>XI</w:t>
      </w:r>
      <w:r>
        <w:rPr>
          <w:rFonts w:cs="Times New Roman"/>
          <w:sz w:val="24"/>
          <w:szCs w:val="24"/>
        </w:rPr>
        <w:t xml:space="preserve"> в.,  как зеркало отражает исторические события Средних веков и Нового времени. Своего расцвета русская литература достигает в 19 в., в творчестве Пушкина, Гоголя, Толстого, Достоевского, Чехова и продолжает динамично развиваться в 20 и 21 вв. </w:t>
      </w:r>
    </w:p>
    <w:p w:rsidR="00585920" w:rsidRDefault="00585920" w:rsidP="00585920">
      <w:pPr>
        <w:ind w:firstLine="720"/>
        <w:jc w:val="both"/>
        <w:rPr>
          <w:rFonts w:cs="Times New Roman"/>
          <w:b/>
          <w:sz w:val="24"/>
          <w:szCs w:val="24"/>
        </w:rPr>
      </w:pPr>
      <w:r>
        <w:rPr>
          <w:rFonts w:cs="Times New Roman"/>
          <w:b/>
          <w:sz w:val="24"/>
          <w:szCs w:val="24"/>
        </w:rPr>
        <w:t>Фольклор и литература домонгольской  Руси</w:t>
      </w:r>
    </w:p>
    <w:p w:rsidR="00585920" w:rsidRDefault="00585920" w:rsidP="00585920">
      <w:pPr>
        <w:ind w:firstLine="720"/>
        <w:jc w:val="both"/>
        <w:rPr>
          <w:rFonts w:cs="Times New Roman"/>
          <w:sz w:val="24"/>
          <w:szCs w:val="24"/>
        </w:rPr>
      </w:pPr>
      <w:r>
        <w:rPr>
          <w:rFonts w:cs="Times New Roman"/>
          <w:sz w:val="24"/>
          <w:szCs w:val="24"/>
        </w:rPr>
        <w:lastRenderedPageBreak/>
        <w:t>Русская народная поэзия, записанная в 18 – 21 вв., заключает в себе предания далёкой дописьменной эпохи, но изначальные сказания переродились под действием книжной культуры. Определяющее влияние оказала письменность на религиозную поэзию (духовные стихи).</w:t>
      </w:r>
    </w:p>
    <w:p w:rsidR="00585920" w:rsidRDefault="00585920" w:rsidP="00585920">
      <w:pPr>
        <w:ind w:firstLine="720"/>
        <w:jc w:val="both"/>
        <w:rPr>
          <w:rFonts w:cs="Times New Roman"/>
          <w:sz w:val="24"/>
          <w:szCs w:val="24"/>
        </w:rPr>
      </w:pPr>
      <w:r>
        <w:rPr>
          <w:rFonts w:cs="Times New Roman"/>
          <w:sz w:val="24"/>
          <w:szCs w:val="24"/>
        </w:rPr>
        <w:t xml:space="preserve">Былевой </w:t>
      </w:r>
      <w:r>
        <w:rPr>
          <w:rFonts w:cs="Times New Roman"/>
          <w:b/>
          <w:sz w:val="24"/>
          <w:szCs w:val="24"/>
        </w:rPr>
        <w:t xml:space="preserve">эпос </w:t>
      </w:r>
      <w:r>
        <w:rPr>
          <w:rFonts w:cs="Times New Roman"/>
          <w:sz w:val="24"/>
          <w:szCs w:val="24"/>
        </w:rPr>
        <w:t xml:space="preserve">представляет собой древнейшую составляющую народной поэзии. Сказания киевского периода об Олеге, Владимире, Добрыне Никитиче, Алеше Поповиче, Илье Муромце отражают историю  Руси 11-13 вв. Окончательную форму былевой эпос обрёл в 15 -16 вв. Его продолжением стала </w:t>
      </w:r>
      <w:r>
        <w:rPr>
          <w:rFonts w:cs="Times New Roman"/>
          <w:b/>
          <w:sz w:val="24"/>
          <w:szCs w:val="24"/>
        </w:rPr>
        <w:t>героическая песня</w:t>
      </w:r>
      <w:r>
        <w:rPr>
          <w:rFonts w:cs="Times New Roman"/>
          <w:sz w:val="24"/>
          <w:szCs w:val="24"/>
        </w:rPr>
        <w:t>, в которой фигура Ивана Грозного заслонила предшествующих князей.</w:t>
      </w:r>
    </w:p>
    <w:p w:rsidR="00585920" w:rsidRDefault="00585920" w:rsidP="00585920">
      <w:pPr>
        <w:ind w:firstLine="720"/>
        <w:jc w:val="both"/>
        <w:rPr>
          <w:rFonts w:cs="Times New Roman"/>
          <w:b/>
          <w:sz w:val="24"/>
          <w:szCs w:val="24"/>
        </w:rPr>
      </w:pPr>
      <w:r>
        <w:rPr>
          <w:rFonts w:cs="Times New Roman"/>
          <w:sz w:val="24"/>
          <w:szCs w:val="24"/>
        </w:rPr>
        <w:t xml:space="preserve">Немало элементов древнего мифологического сознания сохранилось </w:t>
      </w:r>
      <w:r>
        <w:rPr>
          <w:rFonts w:cs="Times New Roman"/>
          <w:b/>
          <w:sz w:val="24"/>
          <w:szCs w:val="24"/>
        </w:rPr>
        <w:t xml:space="preserve">в сказках, обрядовых песнях, загадках, пословицах и поговорках. </w:t>
      </w:r>
    </w:p>
    <w:p w:rsidR="00585920" w:rsidRDefault="00585920" w:rsidP="00585920">
      <w:pPr>
        <w:ind w:firstLine="720"/>
        <w:jc w:val="both"/>
        <w:rPr>
          <w:rFonts w:cs="Times New Roman"/>
          <w:sz w:val="24"/>
          <w:szCs w:val="24"/>
        </w:rPr>
      </w:pPr>
      <w:r>
        <w:rPr>
          <w:rFonts w:cs="Times New Roman"/>
          <w:sz w:val="24"/>
          <w:szCs w:val="24"/>
        </w:rPr>
        <w:t>В литературе киевского домонгольского периода (11-13 вв.) первыми письменными памятниками стали книги Священного Писания на родственном южнославянском языке. Описания жизни и подвигов русских святых вызывают большой интерес, так появляются</w:t>
      </w:r>
      <w:r>
        <w:rPr>
          <w:rFonts w:cs="Times New Roman"/>
          <w:b/>
          <w:sz w:val="24"/>
          <w:szCs w:val="24"/>
        </w:rPr>
        <w:t xml:space="preserve"> жития. </w:t>
      </w:r>
      <w:r>
        <w:rPr>
          <w:rFonts w:cs="Times New Roman"/>
          <w:sz w:val="24"/>
          <w:szCs w:val="24"/>
        </w:rPr>
        <w:t>За ними следует описание нерелигиозных событий в русских летописях. «Повесть временных лет» в полной мере отражает все особенности раннего летописания. «Слово о полку Игореве» (12 в.) – одно из величайших произведений русской словесности. «Поучение» Владимира Мономаха и «Моление Даниила Заточника» - свидетельствуют о литературном образовании и независимости мышления.</w:t>
      </w:r>
    </w:p>
    <w:p w:rsidR="00585920" w:rsidRDefault="00585920" w:rsidP="00585920">
      <w:pPr>
        <w:ind w:firstLine="720"/>
        <w:jc w:val="both"/>
        <w:rPr>
          <w:rFonts w:cs="Times New Roman"/>
          <w:b/>
          <w:sz w:val="24"/>
          <w:szCs w:val="24"/>
        </w:rPr>
      </w:pPr>
      <w:r>
        <w:rPr>
          <w:rFonts w:cs="Times New Roman"/>
          <w:b/>
          <w:sz w:val="24"/>
          <w:szCs w:val="24"/>
        </w:rPr>
        <w:t>Памятники литературы 14 - 16 вв.</w:t>
      </w:r>
    </w:p>
    <w:p w:rsidR="00585920" w:rsidRDefault="00585920" w:rsidP="00585920">
      <w:pPr>
        <w:ind w:firstLine="720"/>
        <w:jc w:val="both"/>
        <w:rPr>
          <w:rFonts w:cs="Times New Roman"/>
          <w:sz w:val="24"/>
          <w:szCs w:val="24"/>
        </w:rPr>
      </w:pPr>
      <w:r>
        <w:rPr>
          <w:rFonts w:cs="Times New Roman"/>
          <w:sz w:val="24"/>
          <w:szCs w:val="24"/>
        </w:rPr>
        <w:t xml:space="preserve">Бурно начавшееся развитие русской литературы было прервано в 13 в.татаро-монгольским нашествием. Литература 14 – 17 вв. относится уже к другому, московскому периоду. «Степенная книга» митрополита Макария, «Домострой», «Стоглав», позднее осужденный как </w:t>
      </w:r>
      <w:r>
        <w:rPr>
          <w:rFonts w:cs="Times New Roman"/>
          <w:b/>
          <w:sz w:val="24"/>
          <w:szCs w:val="24"/>
        </w:rPr>
        <w:t xml:space="preserve">ересь, </w:t>
      </w:r>
      <w:r>
        <w:rPr>
          <w:rFonts w:cs="Times New Roman"/>
          <w:sz w:val="24"/>
          <w:szCs w:val="24"/>
        </w:rPr>
        <w:t xml:space="preserve">переписка царя Ивана Грозного с князем Андреем Курбским. Только после Смутного времени, во второй половине 17 в., возобновляется развитие русской </w:t>
      </w:r>
      <w:r>
        <w:rPr>
          <w:rFonts w:cs="Times New Roman"/>
          <w:b/>
          <w:sz w:val="24"/>
          <w:szCs w:val="24"/>
        </w:rPr>
        <w:t>письменности</w:t>
      </w:r>
      <w:r>
        <w:rPr>
          <w:rFonts w:cs="Times New Roman"/>
          <w:sz w:val="24"/>
          <w:szCs w:val="24"/>
        </w:rPr>
        <w:t xml:space="preserve"> и образованности.</w:t>
      </w:r>
    </w:p>
    <w:p w:rsidR="00585920" w:rsidRDefault="00585920" w:rsidP="00585920">
      <w:pPr>
        <w:ind w:firstLine="720"/>
        <w:jc w:val="both"/>
        <w:rPr>
          <w:rFonts w:cs="Times New Roman"/>
          <w:sz w:val="24"/>
          <w:szCs w:val="24"/>
        </w:rPr>
      </w:pPr>
      <w:r>
        <w:rPr>
          <w:rFonts w:cs="Times New Roman"/>
          <w:sz w:val="24"/>
          <w:szCs w:val="24"/>
        </w:rPr>
        <w:t xml:space="preserve">Всю русскую словесность до конца 17 в. следует рассматривать в рамках дорефлекторного традиционализма (С.А. Аверенцев), согласно которому центральной категорией литературного произведения является герой. Жанр – это выбор героя: в житии героем должен быть непременно святой, в </w:t>
      </w:r>
      <w:r>
        <w:rPr>
          <w:rFonts w:cs="Times New Roman"/>
          <w:b/>
          <w:sz w:val="24"/>
          <w:szCs w:val="24"/>
        </w:rPr>
        <w:t xml:space="preserve">былине </w:t>
      </w:r>
      <w:r>
        <w:rPr>
          <w:rFonts w:cs="Times New Roman"/>
          <w:sz w:val="24"/>
          <w:szCs w:val="24"/>
        </w:rPr>
        <w:t xml:space="preserve">– богатырь, </w:t>
      </w:r>
      <w:r>
        <w:rPr>
          <w:rFonts w:cs="Times New Roman"/>
          <w:b/>
          <w:sz w:val="24"/>
          <w:szCs w:val="24"/>
        </w:rPr>
        <w:t>в воинской повести</w:t>
      </w:r>
      <w:r>
        <w:rPr>
          <w:rFonts w:cs="Times New Roman"/>
          <w:sz w:val="24"/>
          <w:szCs w:val="24"/>
        </w:rPr>
        <w:t xml:space="preserve"> – военачальник, князь, </w:t>
      </w:r>
      <w:r>
        <w:rPr>
          <w:rFonts w:cs="Times New Roman"/>
          <w:b/>
          <w:sz w:val="24"/>
          <w:szCs w:val="24"/>
        </w:rPr>
        <w:t xml:space="preserve">в хождении </w:t>
      </w:r>
      <w:r>
        <w:rPr>
          <w:rFonts w:cs="Times New Roman"/>
          <w:sz w:val="24"/>
          <w:szCs w:val="24"/>
        </w:rPr>
        <w:t xml:space="preserve">– паломник или землепроходец. Роль </w:t>
      </w:r>
      <w:r>
        <w:rPr>
          <w:rFonts w:cs="Times New Roman"/>
          <w:b/>
          <w:sz w:val="24"/>
          <w:szCs w:val="24"/>
        </w:rPr>
        <w:t xml:space="preserve">автора </w:t>
      </w:r>
      <w:r>
        <w:rPr>
          <w:rFonts w:cs="Times New Roman"/>
          <w:sz w:val="24"/>
          <w:szCs w:val="24"/>
        </w:rPr>
        <w:t>в таком литературном каноне была явно вспомогательной, поэтому большинство произведений  древней литературы  и народной словесности были анонимными.</w:t>
      </w:r>
    </w:p>
    <w:p w:rsidR="00585920" w:rsidRDefault="00585920" w:rsidP="00585920">
      <w:pPr>
        <w:ind w:firstLine="720"/>
        <w:jc w:val="both"/>
        <w:rPr>
          <w:rFonts w:cs="Times New Roman"/>
          <w:sz w:val="24"/>
          <w:szCs w:val="24"/>
        </w:rPr>
      </w:pPr>
      <w:r>
        <w:rPr>
          <w:rFonts w:cs="Times New Roman"/>
          <w:sz w:val="24"/>
          <w:szCs w:val="24"/>
        </w:rPr>
        <w:t>Эпоха 17 - 18 вв. была периодом литературной реформы (Симеон Полоцкий, Стефан Яворский, Феофан Прокопович). Немалое влияние оказали и реформы патриарха Никона.</w:t>
      </w:r>
    </w:p>
    <w:p w:rsidR="00585920" w:rsidRDefault="00585920" w:rsidP="00585920">
      <w:pPr>
        <w:ind w:firstLine="720"/>
        <w:jc w:val="both"/>
        <w:rPr>
          <w:rFonts w:cs="Times New Roman"/>
          <w:b/>
          <w:sz w:val="24"/>
          <w:szCs w:val="24"/>
        </w:rPr>
      </w:pPr>
      <w:r>
        <w:rPr>
          <w:rFonts w:cs="Times New Roman"/>
          <w:b/>
          <w:sz w:val="24"/>
          <w:szCs w:val="24"/>
        </w:rPr>
        <w:t>Литература 17 - 18 вв.</w:t>
      </w:r>
    </w:p>
    <w:p w:rsidR="00585920" w:rsidRDefault="00585920" w:rsidP="00585920">
      <w:pPr>
        <w:ind w:firstLine="720"/>
        <w:jc w:val="both"/>
        <w:rPr>
          <w:rFonts w:cs="Times New Roman"/>
          <w:sz w:val="24"/>
          <w:szCs w:val="24"/>
        </w:rPr>
      </w:pPr>
      <w:r>
        <w:rPr>
          <w:rFonts w:cs="Times New Roman"/>
          <w:sz w:val="24"/>
          <w:szCs w:val="24"/>
        </w:rPr>
        <w:lastRenderedPageBreak/>
        <w:t>На рубеже 17 – 18 вв. происходит смена литературного канона. На место дорефлекторного  традиционализма  приходит рефлекторный традиционализм, в рамках которого главенствует уже не герой, а автор, вступающий в соревнование со сложившейся традицией. Жанр осмысливается как точка зрения автора на своего героя («Житие протопопа Аввакума, им самим написанное» (1676)).</w:t>
      </w:r>
    </w:p>
    <w:p w:rsidR="00585920" w:rsidRDefault="00585920" w:rsidP="00585920">
      <w:pPr>
        <w:ind w:firstLine="720"/>
        <w:jc w:val="both"/>
        <w:rPr>
          <w:rFonts w:cs="Times New Roman"/>
          <w:sz w:val="24"/>
          <w:szCs w:val="24"/>
        </w:rPr>
      </w:pPr>
      <w:r>
        <w:rPr>
          <w:rFonts w:cs="Times New Roman"/>
          <w:sz w:val="24"/>
          <w:szCs w:val="24"/>
        </w:rPr>
        <w:t xml:space="preserve">Непосредственное усвоение европейского литературного материала совершается в 18 в. Наука и литература систематически проникают в Россию. Появляются переводы, а затем и подражания иностранным текстам. Первоначально использовались формы силлабической поэзии (А.Д. Кантемир), но со временем  проявляется интерес к тоническому стихосложению, которое более соответствует потребностям русского языка. В.К. Тредиаковский дал образцы  новых стихотворных форм (оды, песни, эпиграммы, поэмы). Но по-настоящему  усвоил эти формы в русской литературе М.В. Ломоносов, утвердивший  и силлабо-тоническое стихосложение, и лирическую, эпическую и дидактическую поэзию во всем жанровом многообразии. Ломоносов реформировал и русскую прозу. Огромную роль в литературном развитии сыграли А.П. Сумароков, Г.Р. Державин, Д.И. Фонвизин, Екатерина II, Н.И. Новиков, А.Н. Радищев. М.М. Херасков развил на русской почве жанр </w:t>
      </w:r>
      <w:r w:rsidRPr="00FC33B2">
        <w:rPr>
          <w:rFonts w:cs="Times New Roman"/>
          <w:b/>
          <w:sz w:val="24"/>
          <w:szCs w:val="24"/>
        </w:rPr>
        <w:t>эпической</w:t>
      </w:r>
      <w:r>
        <w:rPr>
          <w:rFonts w:cs="Times New Roman"/>
          <w:sz w:val="24"/>
          <w:szCs w:val="24"/>
        </w:rPr>
        <w:t xml:space="preserve"> </w:t>
      </w:r>
      <w:r w:rsidRPr="00FC33B2">
        <w:rPr>
          <w:rFonts w:cs="Times New Roman"/>
          <w:b/>
          <w:sz w:val="24"/>
          <w:szCs w:val="24"/>
        </w:rPr>
        <w:t>поэмы</w:t>
      </w:r>
      <w:r>
        <w:rPr>
          <w:rFonts w:cs="Times New Roman"/>
          <w:sz w:val="24"/>
          <w:szCs w:val="24"/>
        </w:rPr>
        <w:t xml:space="preserve">, В.И.Майков -  </w:t>
      </w:r>
      <w:r w:rsidRPr="00FC33B2">
        <w:rPr>
          <w:rFonts w:cs="Times New Roman"/>
          <w:b/>
          <w:sz w:val="24"/>
          <w:szCs w:val="24"/>
        </w:rPr>
        <w:t>ироикомической</w:t>
      </w:r>
      <w:r>
        <w:rPr>
          <w:rFonts w:cs="Times New Roman"/>
          <w:sz w:val="24"/>
          <w:szCs w:val="24"/>
        </w:rPr>
        <w:t xml:space="preserve"> </w:t>
      </w:r>
      <w:r w:rsidRPr="00FC33B2">
        <w:rPr>
          <w:rFonts w:cs="Times New Roman"/>
          <w:b/>
          <w:sz w:val="24"/>
          <w:szCs w:val="24"/>
        </w:rPr>
        <w:t>поэмы</w:t>
      </w:r>
      <w:r>
        <w:rPr>
          <w:rFonts w:cs="Times New Roman"/>
          <w:sz w:val="24"/>
          <w:szCs w:val="24"/>
        </w:rPr>
        <w:t xml:space="preserve">, Я.Б. Княжнин – </w:t>
      </w:r>
      <w:r w:rsidRPr="00FC33B2">
        <w:rPr>
          <w:rFonts w:cs="Times New Roman"/>
          <w:b/>
          <w:sz w:val="24"/>
          <w:szCs w:val="24"/>
        </w:rPr>
        <w:t>трагедии</w:t>
      </w:r>
      <w:r>
        <w:rPr>
          <w:rFonts w:cs="Times New Roman"/>
          <w:sz w:val="24"/>
          <w:szCs w:val="24"/>
        </w:rPr>
        <w:t>. Н.М. Карамзин создает «Письма русского путешественника». В этот период появляется профессиональная критика и история русской литературы (А.Ф. Мерзляков), появляются басни И.А Крылова, стихотворения В.А. Жуковского.</w:t>
      </w:r>
    </w:p>
    <w:p w:rsidR="00585920" w:rsidRDefault="00585920" w:rsidP="00585920">
      <w:pPr>
        <w:ind w:firstLine="720"/>
        <w:jc w:val="both"/>
        <w:rPr>
          <w:rFonts w:cs="Times New Roman"/>
          <w:b/>
          <w:sz w:val="24"/>
          <w:szCs w:val="24"/>
        </w:rPr>
      </w:pPr>
      <w:r>
        <w:rPr>
          <w:rFonts w:cs="Times New Roman"/>
          <w:b/>
          <w:sz w:val="24"/>
          <w:szCs w:val="24"/>
        </w:rPr>
        <w:t>Расцвет русской литературы</w:t>
      </w:r>
    </w:p>
    <w:p w:rsidR="00585920" w:rsidRDefault="00585920" w:rsidP="00585920">
      <w:pPr>
        <w:ind w:firstLine="720"/>
        <w:jc w:val="both"/>
        <w:rPr>
          <w:rFonts w:cs="Times New Roman"/>
          <w:sz w:val="24"/>
          <w:szCs w:val="24"/>
        </w:rPr>
      </w:pPr>
      <w:r>
        <w:rPr>
          <w:rFonts w:cs="Times New Roman"/>
          <w:sz w:val="24"/>
          <w:szCs w:val="24"/>
        </w:rPr>
        <w:t>С 1820 г. в русской литературе господствует А.С. Пушкин, создавая её форму, содержание и направление. Сочинения М.Н. Загоскина, И.И. Лажечникова, В.Ф. Одоевского, Н.В. Гоголя, Е.А Баратынского, Ф.И. Тютчева, А.В.Кольцова приобретают популярность. Гоголь закладывает основы «</w:t>
      </w:r>
      <w:r w:rsidRPr="004B4261">
        <w:rPr>
          <w:rFonts w:cs="Times New Roman"/>
          <w:b/>
          <w:sz w:val="24"/>
          <w:szCs w:val="24"/>
        </w:rPr>
        <w:t>натуральной</w:t>
      </w:r>
      <w:r>
        <w:rPr>
          <w:rFonts w:cs="Times New Roman"/>
          <w:sz w:val="24"/>
          <w:szCs w:val="24"/>
        </w:rPr>
        <w:t xml:space="preserve"> </w:t>
      </w:r>
      <w:r w:rsidRPr="004B4261">
        <w:rPr>
          <w:rFonts w:cs="Times New Roman"/>
          <w:b/>
          <w:sz w:val="24"/>
          <w:szCs w:val="24"/>
        </w:rPr>
        <w:t>школы</w:t>
      </w:r>
      <w:r>
        <w:rPr>
          <w:rFonts w:cs="Times New Roman"/>
          <w:sz w:val="24"/>
          <w:szCs w:val="24"/>
        </w:rPr>
        <w:t xml:space="preserve">», М.Ю. Лермонтов вносит свой вклад в поэзию. К этому периоду относится творчество Н.А. Некрасова, И.С. Тургенева, И.А. Гончарова, Д.В. Григоровича и других. Особое место в литературе 1840-х гг. занимают </w:t>
      </w:r>
      <w:r>
        <w:rPr>
          <w:rFonts w:cs="Times New Roman"/>
          <w:b/>
          <w:sz w:val="24"/>
          <w:szCs w:val="24"/>
        </w:rPr>
        <w:t>журналистика («Современник»</w:t>
      </w:r>
      <w:r>
        <w:rPr>
          <w:rFonts w:cs="Times New Roman"/>
          <w:sz w:val="24"/>
          <w:szCs w:val="24"/>
        </w:rPr>
        <w:t>, «Отечественные записки»), произведения  Достоевского, М.Е. Салтыкова-Щедрина, А.К. Толстого, А.А. Фета, Л.Н. Толстого, Н.С. Лескова,  драматургия А.Н. Островского. Творчество А.П. Чехова было в известном смысле итогом 19 в. Появляются произведения М. Горького, Л.Н. Андреева, И.А. Бунина, И.С. Шмелёва, Б.К. Зайцева, К.Д. Бальмонта, А. Белого, А.А. Блока.</w:t>
      </w:r>
    </w:p>
    <w:p w:rsidR="00585920" w:rsidRDefault="00585920" w:rsidP="00585920">
      <w:pPr>
        <w:ind w:firstLine="720"/>
        <w:jc w:val="both"/>
        <w:rPr>
          <w:rFonts w:cs="Times New Roman"/>
          <w:b/>
          <w:sz w:val="24"/>
          <w:szCs w:val="24"/>
        </w:rPr>
      </w:pPr>
      <w:r>
        <w:rPr>
          <w:rFonts w:cs="Times New Roman"/>
          <w:b/>
          <w:sz w:val="24"/>
          <w:szCs w:val="24"/>
        </w:rPr>
        <w:t>20 в.: от символизма к постмодернизму</w:t>
      </w:r>
    </w:p>
    <w:p w:rsidR="00585920" w:rsidRDefault="00585920" w:rsidP="00585920">
      <w:pPr>
        <w:ind w:firstLine="720"/>
        <w:jc w:val="both"/>
        <w:rPr>
          <w:rFonts w:cs="Times New Roman"/>
          <w:sz w:val="24"/>
          <w:szCs w:val="24"/>
        </w:rPr>
      </w:pPr>
      <w:r>
        <w:rPr>
          <w:rFonts w:cs="Times New Roman"/>
          <w:sz w:val="24"/>
          <w:szCs w:val="24"/>
        </w:rPr>
        <w:t xml:space="preserve">Развиваются акмеизм (А.А. Ахматова, Н.С. Гумилёв, О.Э. Мандельштам), футуризм (В. Хлебников, В.В. Маяковский). Существуют различные литературные группировки, журналы, салоны. После 1917 г., с началом эмиграции, формируется «литература русского зарубежья». Создается Союз советских писателей (1934). В 1932 г. были ликвидированы все литературные группировки, а власть назвала «единственно правильным» литературным методом метод </w:t>
      </w:r>
      <w:r>
        <w:rPr>
          <w:rFonts w:cs="Times New Roman"/>
          <w:b/>
          <w:sz w:val="24"/>
          <w:szCs w:val="24"/>
        </w:rPr>
        <w:t>социалистического реализма.</w:t>
      </w:r>
      <w:r>
        <w:rPr>
          <w:rFonts w:cs="Times New Roman"/>
          <w:sz w:val="24"/>
          <w:szCs w:val="24"/>
        </w:rPr>
        <w:t xml:space="preserve"> В этот период появляется проза Б.А. Пильняка, Е. И. Замятина, Ю.К. Олеши, М.А. Булгакова, А.П. Платонова, </w:t>
      </w:r>
      <w:r>
        <w:rPr>
          <w:rFonts w:cs="Times New Roman"/>
          <w:sz w:val="24"/>
          <w:szCs w:val="24"/>
        </w:rPr>
        <w:lastRenderedPageBreak/>
        <w:t>абсурдистская поэзия (Д.И. Хармс и др.). 1941 - 1945 годы дали импульс развитию подлинной литературы (А.Т. Твардовский и др.). Поэзия Н.А. Заболоцкого, Б.Ш. Окуджавы, Е.А. Евтушенко, проза В.Ф. Панаевой, Ю.М. Нагибина демонстрируют поворот к человеку. Начинает развиваться «деревенская проза» (Ф.А. Абрамов, В.М. Шукшин, В.И. Белов), появляются произведения А.И. Солженицына, В.С. Гроссмана, С.П. Залыгина, военная проза (В.В. Быков, Ю.В. Бондарев, Г.Я. Бакланов, Б.Л. Васильев).</w:t>
      </w:r>
    </w:p>
    <w:p w:rsidR="00585920" w:rsidRDefault="00585920" w:rsidP="00585920">
      <w:pPr>
        <w:ind w:firstLine="720"/>
        <w:jc w:val="both"/>
        <w:rPr>
          <w:rFonts w:cs="Times New Roman"/>
          <w:sz w:val="24"/>
          <w:szCs w:val="24"/>
        </w:rPr>
      </w:pPr>
      <w:r>
        <w:rPr>
          <w:rFonts w:cs="Times New Roman"/>
          <w:sz w:val="24"/>
          <w:szCs w:val="24"/>
        </w:rPr>
        <w:t>В начале 1960 - х гг. в литературу входит молодое поколение, т.н. шестидесятники: А.А. Вознесенский, Р.И. Рождественский и др. особое место в литературе заняли произведения И.А. Бродского, В.П. Астафьева, В.Г.Распутина, ставящие актуальные нравственные и исторические вопросы. Невиданную злободневность обретает историческая проза А.Н. Рыбакова, В.Д. Дудинцева, А.И. Солженицына. Публицистика на некоторое время занимает место литературы. Особое внимание – возвращённой литературе.</w:t>
      </w:r>
    </w:p>
    <w:p w:rsidR="00585920" w:rsidRDefault="00585920" w:rsidP="00585920">
      <w:r>
        <w:rPr>
          <w:rFonts w:cs="Times New Roman"/>
          <w:sz w:val="24"/>
          <w:szCs w:val="24"/>
        </w:rPr>
        <w:t>В 1990-х гг. литературная ситуация принимает естественные формы, появляются новые группировки и печатные издания. Постмодернистские тенденции распространяются за пределы высокой литературы и формируют спекулятивные явления. Усиливающаяся коммерциализация культурных явлений приводит к засилью на рубеже 20 - 21 вв. жанровой литературы (женский роман, детектив, фантастика). При этом жанры обнаруживают тенденцию к синтезу в соответствии с потребностями рынка (женский детектив). Однако и коммерческая литература рождает талантливых авторов, выходящих за рамки жанровых канонов (М. Веллер, В. Пелевин, Б. Акунин). Литература последних лет неоднозначна, вызывает споры (сочинения В.Сорокина). Но, несмотря ни на какие обстоятельства, русская литература остается одним из самых значительных явлений мировой культуры.</w:t>
      </w:r>
    </w:p>
    <w:sectPr w:rsidR="00585920" w:rsidSect="00262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BF810D0"/>
    <w:name w:val="WW8Num3"/>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0000007"/>
    <w:multiLevelType w:val="singleLevel"/>
    <w:tmpl w:val="00000007"/>
    <w:name w:val="WW8Num7"/>
    <w:lvl w:ilvl="0">
      <w:start w:val="1"/>
      <w:numFmt w:val="decimal"/>
      <w:lvlText w:val="%1."/>
      <w:lvlJc w:val="left"/>
      <w:pPr>
        <w:tabs>
          <w:tab w:val="num" w:pos="0"/>
        </w:tabs>
        <w:ind w:left="0" w:firstLine="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5920"/>
    <w:rsid w:val="00262B97"/>
    <w:rsid w:val="00585920"/>
    <w:rsid w:val="00B25525"/>
    <w:rsid w:val="00B61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9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12812</Characters>
  <Application>Microsoft Office Word</Application>
  <DocSecurity>0</DocSecurity>
  <Lines>106</Lines>
  <Paragraphs>30</Paragraphs>
  <ScaleCrop>false</ScaleCrop>
  <Company>Microsoft</Company>
  <LinksUpToDate>false</LinksUpToDate>
  <CharactersWithSpaces>15029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2020-10-01T10:36:00Z</dcterms:created>
  <dcterms:modified xsi:type="dcterms:W3CDTF">2020-10-01T10:37:00Z</dcterms:modified>
</cp:coreProperties>
</file>