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A4" w:rsidRPr="00023F37" w:rsidRDefault="000C44A4" w:rsidP="000C44A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тем </w:t>
      </w:r>
      <w:r w:rsidRPr="00023F37">
        <w:rPr>
          <w:b/>
          <w:bCs/>
          <w:sz w:val="24"/>
          <w:szCs w:val="24"/>
        </w:rPr>
        <w:t>рефератов</w:t>
      </w:r>
      <w:bookmarkStart w:id="0" w:name="_GoBack"/>
      <w:bookmarkEnd w:id="0"/>
    </w:p>
    <w:p w:rsidR="000C44A4" w:rsidRPr="00023F37" w:rsidRDefault="000C44A4" w:rsidP="000C44A4">
      <w:pPr>
        <w:jc w:val="center"/>
        <w:rPr>
          <w:b/>
          <w:bCs/>
          <w:sz w:val="24"/>
          <w:szCs w:val="24"/>
        </w:rPr>
      </w:pPr>
    </w:p>
    <w:p w:rsidR="000C44A4" w:rsidRPr="00023F37" w:rsidRDefault="000C44A4" w:rsidP="000C44A4">
      <w:pPr>
        <w:rPr>
          <w:sz w:val="24"/>
          <w:szCs w:val="24"/>
        </w:rPr>
      </w:pPr>
      <w:r w:rsidRPr="00023F37">
        <w:rPr>
          <w:b/>
          <w:bCs/>
          <w:sz w:val="24"/>
          <w:szCs w:val="24"/>
        </w:rPr>
        <w:t>Модуль 1.</w:t>
      </w:r>
    </w:p>
    <w:p w:rsidR="000C44A4" w:rsidRPr="00023F37" w:rsidRDefault="000C44A4" w:rsidP="000C44A4">
      <w:pPr>
        <w:numPr>
          <w:ilvl w:val="0"/>
          <w:numId w:val="1"/>
        </w:num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Предмет истории политических и правовых учений как науки и самостоятельной учебной дисциплины.</w:t>
      </w:r>
    </w:p>
    <w:p w:rsidR="000C44A4" w:rsidRPr="00023F37" w:rsidRDefault="000C44A4" w:rsidP="000C44A4">
      <w:pPr>
        <w:numPr>
          <w:ilvl w:val="0"/>
          <w:numId w:val="1"/>
        </w:num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Место истории политических и правовых учений в системе юридических дисциплин.</w:t>
      </w:r>
    </w:p>
    <w:p w:rsidR="000C44A4" w:rsidRPr="00023F37" w:rsidRDefault="000C44A4" w:rsidP="000C44A4">
      <w:pPr>
        <w:numPr>
          <w:ilvl w:val="0"/>
          <w:numId w:val="1"/>
        </w:num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Структура политико-правовых доктрин.</w:t>
      </w:r>
    </w:p>
    <w:p w:rsidR="000C44A4" w:rsidRPr="00023F37" w:rsidRDefault="000C44A4" w:rsidP="000C44A4">
      <w:pPr>
        <w:numPr>
          <w:ilvl w:val="0"/>
          <w:numId w:val="1"/>
        </w:num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Методологические проблемы интерпретации политико-правовых теорий.</w:t>
      </w:r>
    </w:p>
    <w:p w:rsidR="000C44A4" w:rsidRPr="00023F37" w:rsidRDefault="000C44A4" w:rsidP="000C44A4">
      <w:pPr>
        <w:pStyle w:val="a3"/>
        <w:numPr>
          <w:ilvl w:val="0"/>
          <w:numId w:val="1"/>
        </w:numPr>
        <w:tabs>
          <w:tab w:val="left" w:pos="384"/>
        </w:tabs>
        <w:rPr>
          <w:sz w:val="24"/>
          <w:szCs w:val="24"/>
        </w:rPr>
      </w:pPr>
      <w:r w:rsidRPr="00023F37">
        <w:rPr>
          <w:sz w:val="24"/>
          <w:szCs w:val="24"/>
        </w:rPr>
        <w:t>Специфика религиозно-мифологического мировоззрения.</w:t>
      </w:r>
    </w:p>
    <w:p w:rsidR="000C44A4" w:rsidRPr="00023F37" w:rsidRDefault="000C44A4" w:rsidP="000C44A4">
      <w:pPr>
        <w:pStyle w:val="a3"/>
        <w:numPr>
          <w:ilvl w:val="0"/>
          <w:numId w:val="1"/>
        </w:numPr>
        <w:tabs>
          <w:tab w:val="left" w:pos="403"/>
        </w:tabs>
        <w:rPr>
          <w:sz w:val="24"/>
          <w:szCs w:val="24"/>
        </w:rPr>
      </w:pPr>
      <w:r w:rsidRPr="00023F37">
        <w:rPr>
          <w:sz w:val="24"/>
          <w:szCs w:val="24"/>
        </w:rPr>
        <w:t>Сущность иррациональных представлений о власти и порядке.</w:t>
      </w:r>
    </w:p>
    <w:p w:rsidR="000C44A4" w:rsidRPr="00023F37" w:rsidRDefault="000C44A4" w:rsidP="000C44A4">
      <w:pPr>
        <w:pStyle w:val="a3"/>
        <w:numPr>
          <w:ilvl w:val="0"/>
          <w:numId w:val="1"/>
        </w:numPr>
        <w:tabs>
          <w:tab w:val="left" w:pos="403"/>
        </w:tabs>
        <w:rPr>
          <w:sz w:val="24"/>
          <w:szCs w:val="24"/>
        </w:rPr>
      </w:pPr>
      <w:r w:rsidRPr="00023F37">
        <w:rPr>
          <w:sz w:val="24"/>
          <w:szCs w:val="24"/>
        </w:rPr>
        <w:t>Политико-правовые учения в Древней Индии.</w:t>
      </w:r>
    </w:p>
    <w:p w:rsidR="000C44A4" w:rsidRPr="00023F37" w:rsidRDefault="000C44A4" w:rsidP="000C44A4">
      <w:pPr>
        <w:pStyle w:val="a3"/>
        <w:numPr>
          <w:ilvl w:val="0"/>
          <w:numId w:val="1"/>
        </w:numPr>
        <w:tabs>
          <w:tab w:val="left" w:pos="403"/>
        </w:tabs>
        <w:rPr>
          <w:sz w:val="24"/>
          <w:szCs w:val="24"/>
        </w:rPr>
      </w:pPr>
      <w:r w:rsidRPr="00023F37">
        <w:rPr>
          <w:sz w:val="24"/>
          <w:szCs w:val="24"/>
        </w:rPr>
        <w:t>Политико-правовые учения в Древнем Китае.</w:t>
      </w:r>
    </w:p>
    <w:p w:rsidR="000C44A4" w:rsidRPr="00023F37" w:rsidRDefault="000C44A4" w:rsidP="000C44A4">
      <w:pPr>
        <w:pStyle w:val="a3"/>
        <w:numPr>
          <w:ilvl w:val="0"/>
          <w:numId w:val="1"/>
        </w:numPr>
        <w:tabs>
          <w:tab w:val="left" w:pos="398"/>
        </w:tabs>
        <w:rPr>
          <w:sz w:val="24"/>
          <w:szCs w:val="24"/>
        </w:rPr>
      </w:pPr>
      <w:r w:rsidRPr="00023F37">
        <w:rPr>
          <w:sz w:val="24"/>
          <w:szCs w:val="24"/>
        </w:rPr>
        <w:t>Этико-правовой идеал Конфуция.</w:t>
      </w:r>
    </w:p>
    <w:p w:rsidR="000C44A4" w:rsidRPr="00023F37" w:rsidRDefault="000C44A4" w:rsidP="000C44A4">
      <w:pPr>
        <w:pStyle w:val="a3"/>
        <w:numPr>
          <w:ilvl w:val="0"/>
          <w:numId w:val="1"/>
        </w:numPr>
        <w:tabs>
          <w:tab w:val="left" w:pos="398"/>
        </w:tabs>
        <w:rPr>
          <w:sz w:val="24"/>
          <w:szCs w:val="24"/>
        </w:rPr>
      </w:pPr>
      <w:r w:rsidRPr="00023F37">
        <w:rPr>
          <w:sz w:val="24"/>
          <w:szCs w:val="24"/>
        </w:rPr>
        <w:t>Основная модель государственности.</w:t>
      </w:r>
    </w:p>
    <w:p w:rsidR="000C44A4" w:rsidRPr="00023F37" w:rsidRDefault="000C44A4" w:rsidP="000C44A4">
      <w:pPr>
        <w:numPr>
          <w:ilvl w:val="0"/>
          <w:numId w:val="1"/>
        </w:num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Становление идеи общественного договора в теории Мо-</w:t>
      </w:r>
      <w:proofErr w:type="spellStart"/>
      <w:r w:rsidRPr="00023F37">
        <w:rPr>
          <w:sz w:val="24"/>
          <w:szCs w:val="24"/>
        </w:rPr>
        <w:t>цзы</w:t>
      </w:r>
      <w:proofErr w:type="spellEnd"/>
      <w:r w:rsidRPr="00023F37">
        <w:rPr>
          <w:sz w:val="24"/>
          <w:szCs w:val="24"/>
        </w:rPr>
        <w:t>.</w:t>
      </w:r>
    </w:p>
    <w:p w:rsidR="000C44A4" w:rsidRPr="00023F37" w:rsidRDefault="000C44A4" w:rsidP="000C44A4">
      <w:pPr>
        <w:numPr>
          <w:ilvl w:val="0"/>
          <w:numId w:val="1"/>
        </w:num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Суть перехода от мифологического сознания к рациональному постижению мира.</w:t>
      </w:r>
    </w:p>
    <w:p w:rsidR="000C44A4" w:rsidRPr="00023F37" w:rsidRDefault="000C44A4" w:rsidP="000C44A4">
      <w:pPr>
        <w:numPr>
          <w:ilvl w:val="0"/>
          <w:numId w:val="1"/>
        </w:num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Основы теории естественного права в учениях софистов.</w:t>
      </w:r>
    </w:p>
    <w:p w:rsidR="000C44A4" w:rsidRPr="00023F37" w:rsidRDefault="000C44A4" w:rsidP="000C44A4">
      <w:pPr>
        <w:numPr>
          <w:ilvl w:val="0"/>
          <w:numId w:val="1"/>
        </w:num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Сущность понятия закона и законности в концепции Сократа.</w:t>
      </w:r>
    </w:p>
    <w:p w:rsidR="000C44A4" w:rsidRPr="00023F37" w:rsidRDefault="000C44A4" w:rsidP="000C44A4">
      <w:pPr>
        <w:numPr>
          <w:ilvl w:val="0"/>
          <w:numId w:val="1"/>
        </w:num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Соотношение личности и государства в концепции Сократа.</w:t>
      </w:r>
    </w:p>
    <w:p w:rsidR="000C44A4" w:rsidRPr="00023F37" w:rsidRDefault="000C44A4" w:rsidP="000C44A4">
      <w:pPr>
        <w:numPr>
          <w:ilvl w:val="0"/>
          <w:numId w:val="1"/>
        </w:num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Основные формы государства в учении Платона.</w:t>
      </w:r>
    </w:p>
    <w:p w:rsidR="000C44A4" w:rsidRPr="00023F37" w:rsidRDefault="000C44A4" w:rsidP="000C44A4">
      <w:pPr>
        <w:numPr>
          <w:ilvl w:val="0"/>
          <w:numId w:val="1"/>
        </w:num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Учение Платона о наилучшей форме правления.</w:t>
      </w:r>
    </w:p>
    <w:p w:rsidR="000C44A4" w:rsidRPr="00023F37" w:rsidRDefault="000C44A4" w:rsidP="000C44A4">
      <w:pPr>
        <w:numPr>
          <w:ilvl w:val="0"/>
          <w:numId w:val="1"/>
        </w:num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Понятие политики в учении Аристотеля.</w:t>
      </w:r>
    </w:p>
    <w:p w:rsidR="000C44A4" w:rsidRPr="00023F37" w:rsidRDefault="000C44A4" w:rsidP="000C44A4">
      <w:pPr>
        <w:numPr>
          <w:ilvl w:val="0"/>
          <w:numId w:val="1"/>
        </w:num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Теория идеального государства Аристотеля.</w:t>
      </w:r>
    </w:p>
    <w:p w:rsidR="000C44A4" w:rsidRPr="00023F37" w:rsidRDefault="000C44A4" w:rsidP="000C44A4">
      <w:pPr>
        <w:numPr>
          <w:ilvl w:val="0"/>
          <w:numId w:val="1"/>
        </w:num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Сущность понятий свободы, справедливости и законности в рам</w:t>
      </w:r>
      <w:r w:rsidRPr="00023F37">
        <w:rPr>
          <w:sz w:val="24"/>
          <w:szCs w:val="24"/>
        </w:rPr>
        <w:softHyphen/>
        <w:t>ках стоицизма.</w:t>
      </w:r>
    </w:p>
    <w:p w:rsidR="000C44A4" w:rsidRPr="00023F37" w:rsidRDefault="000C44A4" w:rsidP="000C44A4">
      <w:pPr>
        <w:pStyle w:val="a3"/>
        <w:numPr>
          <w:ilvl w:val="0"/>
          <w:numId w:val="1"/>
        </w:numPr>
        <w:tabs>
          <w:tab w:val="left" w:pos="409"/>
        </w:tabs>
        <w:rPr>
          <w:sz w:val="24"/>
          <w:szCs w:val="24"/>
        </w:rPr>
      </w:pPr>
      <w:r w:rsidRPr="00023F37">
        <w:rPr>
          <w:sz w:val="24"/>
          <w:szCs w:val="24"/>
        </w:rPr>
        <w:t>Общая характеристика политико-правовых учений в Древнем Риме.</w:t>
      </w:r>
    </w:p>
    <w:p w:rsidR="000C44A4" w:rsidRPr="00023F37" w:rsidRDefault="000C44A4" w:rsidP="000C44A4">
      <w:pPr>
        <w:pStyle w:val="a3"/>
        <w:numPr>
          <w:ilvl w:val="0"/>
          <w:numId w:val="1"/>
        </w:numPr>
        <w:tabs>
          <w:tab w:val="left" w:pos="418"/>
        </w:tabs>
        <w:rPr>
          <w:sz w:val="24"/>
          <w:szCs w:val="24"/>
        </w:rPr>
      </w:pPr>
      <w:r w:rsidRPr="00023F37">
        <w:rPr>
          <w:sz w:val="24"/>
          <w:szCs w:val="24"/>
        </w:rPr>
        <w:t>Теория правового государства Цицерона.</w:t>
      </w:r>
    </w:p>
    <w:p w:rsidR="000C44A4" w:rsidRPr="00023F37" w:rsidRDefault="000C44A4" w:rsidP="000C44A4">
      <w:pPr>
        <w:pStyle w:val="a3"/>
        <w:numPr>
          <w:ilvl w:val="0"/>
          <w:numId w:val="1"/>
        </w:numPr>
        <w:tabs>
          <w:tab w:val="left" w:pos="428"/>
        </w:tabs>
        <w:rPr>
          <w:sz w:val="24"/>
          <w:szCs w:val="24"/>
        </w:rPr>
      </w:pPr>
      <w:proofErr w:type="spellStart"/>
      <w:r w:rsidRPr="00023F37">
        <w:rPr>
          <w:sz w:val="24"/>
          <w:szCs w:val="24"/>
        </w:rPr>
        <w:t>Полибий</w:t>
      </w:r>
      <w:proofErr w:type="spellEnd"/>
      <w:r w:rsidRPr="00023F37">
        <w:rPr>
          <w:sz w:val="24"/>
          <w:szCs w:val="24"/>
        </w:rPr>
        <w:t xml:space="preserve"> о классификации форм государства. Понятие смешан</w:t>
      </w:r>
      <w:r w:rsidRPr="00023F37">
        <w:rPr>
          <w:sz w:val="24"/>
          <w:szCs w:val="24"/>
        </w:rPr>
        <w:softHyphen/>
        <w:t>ной формы государства.</w:t>
      </w:r>
    </w:p>
    <w:p w:rsidR="000C44A4" w:rsidRPr="00023F37" w:rsidRDefault="000C44A4" w:rsidP="000C44A4">
      <w:pPr>
        <w:pStyle w:val="a3"/>
        <w:numPr>
          <w:ilvl w:val="0"/>
          <w:numId w:val="1"/>
        </w:numPr>
        <w:tabs>
          <w:tab w:val="left" w:pos="423"/>
        </w:tabs>
        <w:rPr>
          <w:sz w:val="24"/>
          <w:szCs w:val="24"/>
        </w:rPr>
      </w:pPr>
      <w:r w:rsidRPr="00023F37">
        <w:rPr>
          <w:sz w:val="24"/>
          <w:szCs w:val="24"/>
        </w:rPr>
        <w:t>Учения римских юристов о праве и его видах.</w:t>
      </w:r>
    </w:p>
    <w:p w:rsidR="000C44A4" w:rsidRPr="00023F37" w:rsidRDefault="000C44A4" w:rsidP="000C44A4">
      <w:pPr>
        <w:pStyle w:val="a3"/>
        <w:numPr>
          <w:ilvl w:val="0"/>
          <w:numId w:val="1"/>
        </w:numPr>
        <w:tabs>
          <w:tab w:val="left" w:pos="414"/>
        </w:tabs>
        <w:rPr>
          <w:sz w:val="24"/>
          <w:szCs w:val="24"/>
        </w:rPr>
      </w:pPr>
      <w:r w:rsidRPr="00023F37">
        <w:rPr>
          <w:sz w:val="24"/>
          <w:szCs w:val="24"/>
        </w:rPr>
        <w:t xml:space="preserve">Августин </w:t>
      </w:r>
      <w:proofErr w:type="spellStart"/>
      <w:r w:rsidRPr="00023F37">
        <w:rPr>
          <w:sz w:val="24"/>
          <w:szCs w:val="24"/>
        </w:rPr>
        <w:t>Аврелий</w:t>
      </w:r>
      <w:proofErr w:type="spellEnd"/>
      <w:r w:rsidRPr="00023F37">
        <w:rPr>
          <w:sz w:val="24"/>
          <w:szCs w:val="24"/>
        </w:rPr>
        <w:t xml:space="preserve"> о соотношении церкви и государства. Концепция «двух градов».</w:t>
      </w:r>
    </w:p>
    <w:p w:rsidR="000C44A4" w:rsidRPr="00023F37" w:rsidRDefault="000C44A4" w:rsidP="000C44A4">
      <w:pPr>
        <w:pStyle w:val="a3"/>
        <w:numPr>
          <w:ilvl w:val="0"/>
          <w:numId w:val="1"/>
        </w:numPr>
        <w:tabs>
          <w:tab w:val="left" w:pos="423"/>
        </w:tabs>
        <w:rPr>
          <w:sz w:val="24"/>
          <w:szCs w:val="24"/>
        </w:rPr>
      </w:pPr>
      <w:r w:rsidRPr="00023F37">
        <w:rPr>
          <w:sz w:val="24"/>
          <w:szCs w:val="24"/>
        </w:rPr>
        <w:t>Политико-правовые положения христианской религиозной мысли.</w:t>
      </w:r>
    </w:p>
    <w:p w:rsidR="000C44A4" w:rsidRPr="00023F37" w:rsidRDefault="000C44A4" w:rsidP="000C44A4">
      <w:pPr>
        <w:numPr>
          <w:ilvl w:val="0"/>
          <w:numId w:val="1"/>
        </w:numPr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Отношение </w:t>
      </w:r>
      <w:proofErr w:type="spellStart"/>
      <w:r w:rsidRPr="00023F37">
        <w:rPr>
          <w:sz w:val="24"/>
          <w:szCs w:val="24"/>
        </w:rPr>
        <w:t>первохристиан</w:t>
      </w:r>
      <w:proofErr w:type="spellEnd"/>
      <w:r w:rsidRPr="00023F37">
        <w:rPr>
          <w:sz w:val="24"/>
          <w:szCs w:val="24"/>
        </w:rPr>
        <w:t xml:space="preserve"> к государственной власти.</w:t>
      </w:r>
    </w:p>
    <w:p w:rsidR="000C44A4" w:rsidRPr="00023F37" w:rsidRDefault="000C44A4" w:rsidP="000C44A4">
      <w:pPr>
        <w:numPr>
          <w:ilvl w:val="0"/>
          <w:numId w:val="1"/>
        </w:num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Общая характеристика политико-правовой средневековой мысли Западной Европы.</w:t>
      </w:r>
    </w:p>
    <w:p w:rsidR="000C44A4" w:rsidRPr="00023F37" w:rsidRDefault="000C44A4" w:rsidP="000C44A4">
      <w:pPr>
        <w:numPr>
          <w:ilvl w:val="0"/>
          <w:numId w:val="1"/>
        </w:num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Соотношение светской и духовной власти.</w:t>
      </w:r>
    </w:p>
    <w:p w:rsidR="000C44A4" w:rsidRPr="00023F37" w:rsidRDefault="000C44A4" w:rsidP="000C44A4">
      <w:pPr>
        <w:numPr>
          <w:ilvl w:val="0"/>
          <w:numId w:val="1"/>
        </w:num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Естественное и позитивное право в средневековой политико-правовой мысли.</w:t>
      </w:r>
    </w:p>
    <w:p w:rsidR="000C44A4" w:rsidRPr="00023F37" w:rsidRDefault="000C44A4" w:rsidP="000C44A4">
      <w:pPr>
        <w:numPr>
          <w:ilvl w:val="0"/>
          <w:numId w:val="1"/>
        </w:num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Формы государства и виды законов в учении Фомы Аквинского.</w:t>
      </w:r>
    </w:p>
    <w:p w:rsidR="000C44A4" w:rsidRPr="00023F37" w:rsidRDefault="000C44A4" w:rsidP="000C44A4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023F37">
        <w:rPr>
          <w:sz w:val="24"/>
          <w:szCs w:val="24"/>
        </w:rPr>
        <w:t>Марсилий</w:t>
      </w:r>
      <w:proofErr w:type="spellEnd"/>
      <w:r w:rsidRPr="00023F37">
        <w:rPr>
          <w:sz w:val="24"/>
          <w:szCs w:val="24"/>
        </w:rPr>
        <w:t xml:space="preserve"> </w:t>
      </w:r>
      <w:proofErr w:type="spellStart"/>
      <w:r w:rsidRPr="00023F37">
        <w:rPr>
          <w:sz w:val="24"/>
          <w:szCs w:val="24"/>
        </w:rPr>
        <w:t>Падуанский</w:t>
      </w:r>
      <w:proofErr w:type="spellEnd"/>
      <w:r w:rsidRPr="00023F37">
        <w:rPr>
          <w:sz w:val="24"/>
          <w:szCs w:val="24"/>
        </w:rPr>
        <w:t xml:space="preserve"> о соотношении права и морали.</w:t>
      </w:r>
    </w:p>
    <w:p w:rsidR="000C44A4" w:rsidRPr="00023F37" w:rsidRDefault="000C44A4" w:rsidP="000C44A4">
      <w:pPr>
        <w:jc w:val="both"/>
        <w:rPr>
          <w:sz w:val="24"/>
          <w:szCs w:val="24"/>
        </w:rPr>
      </w:pPr>
    </w:p>
    <w:p w:rsidR="000C44A4" w:rsidRPr="00023F37" w:rsidRDefault="000C44A4" w:rsidP="000C44A4">
      <w:pPr>
        <w:jc w:val="both"/>
        <w:rPr>
          <w:b/>
          <w:bCs/>
          <w:sz w:val="24"/>
          <w:szCs w:val="24"/>
        </w:rPr>
      </w:pPr>
      <w:r w:rsidRPr="00023F37">
        <w:rPr>
          <w:b/>
          <w:bCs/>
          <w:sz w:val="24"/>
          <w:szCs w:val="24"/>
        </w:rPr>
        <w:t>Модуль 2.</w:t>
      </w:r>
    </w:p>
    <w:p w:rsidR="000C44A4" w:rsidRPr="00023F37" w:rsidRDefault="000C44A4" w:rsidP="000C44A4">
      <w:pPr>
        <w:numPr>
          <w:ilvl w:val="0"/>
          <w:numId w:val="2"/>
        </w:num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Общая характеристика политико-правовых учений эпохи Возрождения и Реформации.</w:t>
      </w:r>
    </w:p>
    <w:p w:rsidR="000C44A4" w:rsidRPr="00023F37" w:rsidRDefault="000C44A4" w:rsidP="000C44A4">
      <w:pPr>
        <w:numPr>
          <w:ilvl w:val="0"/>
          <w:numId w:val="2"/>
        </w:num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Разграничение политики, права, морали в учении Н. Макиавелли.</w:t>
      </w:r>
    </w:p>
    <w:p w:rsidR="000C44A4" w:rsidRPr="00023F37" w:rsidRDefault="000C44A4" w:rsidP="000C44A4">
      <w:pPr>
        <w:numPr>
          <w:ilvl w:val="0"/>
          <w:numId w:val="2"/>
        </w:numPr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Сущность государственного суверенитета в теории Ж. </w:t>
      </w:r>
      <w:proofErr w:type="spellStart"/>
      <w:r w:rsidRPr="00023F37">
        <w:rPr>
          <w:sz w:val="24"/>
          <w:szCs w:val="24"/>
        </w:rPr>
        <w:t>Бодена</w:t>
      </w:r>
      <w:proofErr w:type="spellEnd"/>
      <w:r w:rsidRPr="00023F37">
        <w:rPr>
          <w:sz w:val="24"/>
          <w:szCs w:val="24"/>
        </w:rPr>
        <w:t>.</w:t>
      </w:r>
    </w:p>
    <w:p w:rsidR="000C44A4" w:rsidRPr="00023F37" w:rsidRDefault="000C44A4" w:rsidP="000C44A4">
      <w:pPr>
        <w:numPr>
          <w:ilvl w:val="0"/>
          <w:numId w:val="2"/>
        </w:numPr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Утопические идеалы в трудах Т. Мора и Т. Кампанеллы. </w:t>
      </w:r>
    </w:p>
    <w:p w:rsidR="000C44A4" w:rsidRPr="00023F37" w:rsidRDefault="000C44A4" w:rsidP="000C44A4">
      <w:pPr>
        <w:numPr>
          <w:ilvl w:val="0"/>
          <w:numId w:val="2"/>
        </w:num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Зарождение идеи раннего коммунизма.</w:t>
      </w:r>
    </w:p>
    <w:p w:rsidR="000C44A4" w:rsidRPr="00023F37" w:rsidRDefault="000C44A4" w:rsidP="000C44A4">
      <w:pPr>
        <w:numPr>
          <w:ilvl w:val="0"/>
          <w:numId w:val="2"/>
        </w:num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Общая характеристика политических и правовых учений в России в XV-XVII вв.</w:t>
      </w:r>
    </w:p>
    <w:p w:rsidR="000C44A4" w:rsidRPr="00023F37" w:rsidRDefault="000C44A4" w:rsidP="000C44A4">
      <w:pPr>
        <w:numPr>
          <w:ilvl w:val="0"/>
          <w:numId w:val="2"/>
        </w:numPr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Предназначение Московского царства и значение царской власти в концепции </w:t>
      </w:r>
      <w:proofErr w:type="spellStart"/>
      <w:r w:rsidRPr="00023F37">
        <w:rPr>
          <w:sz w:val="24"/>
          <w:szCs w:val="24"/>
        </w:rPr>
        <w:t>Филофея</w:t>
      </w:r>
      <w:proofErr w:type="spellEnd"/>
      <w:r w:rsidRPr="00023F37">
        <w:rPr>
          <w:sz w:val="24"/>
          <w:szCs w:val="24"/>
        </w:rPr>
        <w:t xml:space="preserve"> «Москва - Третий Рим».</w:t>
      </w:r>
    </w:p>
    <w:p w:rsidR="000C44A4" w:rsidRPr="00023F37" w:rsidRDefault="000C44A4" w:rsidP="000C44A4">
      <w:pPr>
        <w:numPr>
          <w:ilvl w:val="0"/>
          <w:numId w:val="2"/>
        </w:num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Идея божественного происхождения верховной власти Иосифа Волоцкого.</w:t>
      </w:r>
    </w:p>
    <w:p w:rsidR="000C44A4" w:rsidRPr="00023F37" w:rsidRDefault="000C44A4" w:rsidP="000C44A4">
      <w:pPr>
        <w:numPr>
          <w:ilvl w:val="0"/>
          <w:numId w:val="2"/>
        </w:num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Сущность «православного самодержавия» в теории Ивана Грозного.</w:t>
      </w:r>
    </w:p>
    <w:p w:rsidR="000C44A4" w:rsidRPr="00023F37" w:rsidRDefault="000C44A4" w:rsidP="000C44A4">
      <w:pPr>
        <w:numPr>
          <w:ilvl w:val="0"/>
          <w:numId w:val="2"/>
        </w:numPr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Идея сословной и абсолютной монархии в переписке Ивана Грозного и Андрея </w:t>
      </w:r>
      <w:r w:rsidRPr="00023F37">
        <w:rPr>
          <w:sz w:val="24"/>
          <w:szCs w:val="24"/>
        </w:rPr>
        <w:lastRenderedPageBreak/>
        <w:t>Курбского.</w:t>
      </w:r>
    </w:p>
    <w:p w:rsidR="000C44A4" w:rsidRPr="00023F37" w:rsidRDefault="000C44A4" w:rsidP="000C44A4">
      <w:pPr>
        <w:numPr>
          <w:ilvl w:val="0"/>
          <w:numId w:val="2"/>
        </w:numPr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Становление идеологии российского абсолютизма (Ю. </w:t>
      </w:r>
      <w:proofErr w:type="spellStart"/>
      <w:r w:rsidRPr="00023F37">
        <w:rPr>
          <w:sz w:val="24"/>
          <w:szCs w:val="24"/>
        </w:rPr>
        <w:t>Крижанич</w:t>
      </w:r>
      <w:proofErr w:type="spellEnd"/>
      <w:r w:rsidRPr="00023F37">
        <w:rPr>
          <w:sz w:val="24"/>
          <w:szCs w:val="24"/>
        </w:rPr>
        <w:t xml:space="preserve">, А. Л. </w:t>
      </w:r>
      <w:proofErr w:type="spellStart"/>
      <w:r w:rsidRPr="00023F37">
        <w:rPr>
          <w:sz w:val="24"/>
          <w:szCs w:val="24"/>
        </w:rPr>
        <w:t>Ордин-Нащекин</w:t>
      </w:r>
      <w:proofErr w:type="spellEnd"/>
      <w:r w:rsidRPr="00023F37">
        <w:rPr>
          <w:sz w:val="24"/>
          <w:szCs w:val="24"/>
        </w:rPr>
        <w:t>, Ф. Прокопович).</w:t>
      </w:r>
    </w:p>
    <w:p w:rsidR="000C44A4" w:rsidRPr="00023F37" w:rsidRDefault="000C44A4" w:rsidP="000C44A4">
      <w:pPr>
        <w:numPr>
          <w:ilvl w:val="0"/>
          <w:numId w:val="2"/>
        </w:num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Критика российского самодержавия в трудах А. Н. Радищева и ее значение для развития либерализма в России.</w:t>
      </w:r>
    </w:p>
    <w:p w:rsidR="000C44A4" w:rsidRPr="00023F37" w:rsidRDefault="000C44A4" w:rsidP="000C44A4">
      <w:pPr>
        <w:jc w:val="both"/>
        <w:rPr>
          <w:sz w:val="24"/>
          <w:szCs w:val="24"/>
        </w:rPr>
      </w:pPr>
    </w:p>
    <w:p w:rsidR="000C44A4" w:rsidRPr="00023F37" w:rsidRDefault="000C44A4" w:rsidP="000C44A4">
      <w:pPr>
        <w:jc w:val="both"/>
        <w:rPr>
          <w:b/>
          <w:bCs/>
          <w:sz w:val="24"/>
          <w:szCs w:val="24"/>
        </w:rPr>
      </w:pPr>
      <w:r w:rsidRPr="00023F37">
        <w:rPr>
          <w:b/>
          <w:bCs/>
          <w:sz w:val="24"/>
          <w:szCs w:val="24"/>
        </w:rPr>
        <w:t>Модуль 3.</w:t>
      </w:r>
    </w:p>
    <w:p w:rsidR="000C44A4" w:rsidRPr="00023F37" w:rsidRDefault="000C44A4" w:rsidP="000C44A4">
      <w:pPr>
        <w:pStyle w:val="a3"/>
        <w:numPr>
          <w:ilvl w:val="0"/>
          <w:numId w:val="3"/>
        </w:numPr>
        <w:tabs>
          <w:tab w:val="left" w:pos="389"/>
        </w:tabs>
        <w:rPr>
          <w:sz w:val="24"/>
          <w:szCs w:val="24"/>
        </w:rPr>
      </w:pPr>
      <w:r w:rsidRPr="00023F37">
        <w:rPr>
          <w:sz w:val="24"/>
          <w:szCs w:val="24"/>
        </w:rPr>
        <w:t xml:space="preserve">Политико-правовые доктрины </w:t>
      </w:r>
      <w:r w:rsidRPr="00023F37">
        <w:rPr>
          <w:sz w:val="24"/>
          <w:szCs w:val="24"/>
          <w:lang w:val="en-US" w:eastAsia="en-US"/>
        </w:rPr>
        <w:t>XX</w:t>
      </w:r>
      <w:r w:rsidRPr="00023F37">
        <w:rPr>
          <w:sz w:val="24"/>
          <w:szCs w:val="24"/>
          <w:lang w:eastAsia="en-US"/>
        </w:rPr>
        <w:t>-</w:t>
      </w:r>
      <w:r w:rsidRPr="00023F37">
        <w:rPr>
          <w:sz w:val="24"/>
          <w:szCs w:val="24"/>
          <w:lang w:val="en-US" w:eastAsia="en-US"/>
        </w:rPr>
        <w:t>XXI</w:t>
      </w:r>
      <w:r w:rsidRPr="00023F37">
        <w:rPr>
          <w:sz w:val="24"/>
          <w:szCs w:val="24"/>
          <w:lang w:eastAsia="en-US"/>
        </w:rPr>
        <w:t xml:space="preserve"> </w:t>
      </w:r>
      <w:r w:rsidRPr="00023F37">
        <w:rPr>
          <w:sz w:val="24"/>
          <w:szCs w:val="24"/>
        </w:rPr>
        <w:t>вв.</w:t>
      </w:r>
    </w:p>
    <w:p w:rsidR="000C44A4" w:rsidRPr="00023F37" w:rsidRDefault="000C44A4" w:rsidP="000C44A4">
      <w:pPr>
        <w:pStyle w:val="a3"/>
        <w:numPr>
          <w:ilvl w:val="0"/>
          <w:numId w:val="3"/>
        </w:numPr>
        <w:tabs>
          <w:tab w:val="left" w:pos="403"/>
        </w:tabs>
        <w:rPr>
          <w:sz w:val="24"/>
          <w:szCs w:val="24"/>
        </w:rPr>
      </w:pPr>
      <w:r w:rsidRPr="00023F37">
        <w:rPr>
          <w:sz w:val="24"/>
          <w:szCs w:val="24"/>
        </w:rPr>
        <w:t xml:space="preserve">Право и справедливость в теории Г. </w:t>
      </w:r>
      <w:proofErr w:type="spellStart"/>
      <w:r w:rsidRPr="00023F37">
        <w:rPr>
          <w:sz w:val="24"/>
          <w:szCs w:val="24"/>
        </w:rPr>
        <w:t>Кельзена</w:t>
      </w:r>
      <w:proofErr w:type="spellEnd"/>
      <w:r w:rsidRPr="00023F37">
        <w:rPr>
          <w:sz w:val="24"/>
          <w:szCs w:val="24"/>
        </w:rPr>
        <w:t>.</w:t>
      </w:r>
    </w:p>
    <w:p w:rsidR="000C44A4" w:rsidRPr="00023F37" w:rsidRDefault="000C44A4" w:rsidP="000C44A4">
      <w:pPr>
        <w:pStyle w:val="a3"/>
        <w:numPr>
          <w:ilvl w:val="0"/>
          <w:numId w:val="3"/>
        </w:numPr>
        <w:tabs>
          <w:tab w:val="left" w:pos="408"/>
        </w:tabs>
        <w:rPr>
          <w:sz w:val="24"/>
          <w:szCs w:val="24"/>
        </w:rPr>
      </w:pPr>
      <w:r w:rsidRPr="00023F37">
        <w:rPr>
          <w:sz w:val="24"/>
          <w:szCs w:val="24"/>
        </w:rPr>
        <w:t xml:space="preserve">Понятие солидарности Л. </w:t>
      </w:r>
      <w:proofErr w:type="spellStart"/>
      <w:r w:rsidRPr="00023F37">
        <w:rPr>
          <w:sz w:val="24"/>
          <w:szCs w:val="24"/>
        </w:rPr>
        <w:t>Дюги</w:t>
      </w:r>
      <w:proofErr w:type="spellEnd"/>
      <w:r w:rsidRPr="00023F37">
        <w:rPr>
          <w:sz w:val="24"/>
          <w:szCs w:val="24"/>
        </w:rPr>
        <w:t>.</w:t>
      </w:r>
    </w:p>
    <w:p w:rsidR="000C44A4" w:rsidRPr="00023F37" w:rsidRDefault="000C44A4" w:rsidP="000C44A4">
      <w:pPr>
        <w:pStyle w:val="a3"/>
        <w:numPr>
          <w:ilvl w:val="0"/>
          <w:numId w:val="3"/>
        </w:numPr>
        <w:tabs>
          <w:tab w:val="left" w:pos="408"/>
        </w:tabs>
        <w:rPr>
          <w:sz w:val="24"/>
          <w:szCs w:val="24"/>
        </w:rPr>
      </w:pPr>
      <w:r w:rsidRPr="00023F37">
        <w:rPr>
          <w:sz w:val="24"/>
          <w:szCs w:val="24"/>
        </w:rPr>
        <w:t xml:space="preserve">Развитие социологического учения О. Конта в XX в. </w:t>
      </w:r>
    </w:p>
    <w:p w:rsidR="000C44A4" w:rsidRPr="00023F37" w:rsidRDefault="000C44A4" w:rsidP="000C44A4">
      <w:pPr>
        <w:pStyle w:val="a3"/>
        <w:numPr>
          <w:ilvl w:val="0"/>
          <w:numId w:val="3"/>
        </w:numPr>
        <w:tabs>
          <w:tab w:val="left" w:pos="408"/>
        </w:tabs>
        <w:rPr>
          <w:sz w:val="24"/>
          <w:szCs w:val="24"/>
        </w:rPr>
      </w:pPr>
      <w:r w:rsidRPr="00023F37">
        <w:rPr>
          <w:sz w:val="24"/>
          <w:szCs w:val="24"/>
        </w:rPr>
        <w:t>Социологическая юриспруденция.</w:t>
      </w:r>
    </w:p>
    <w:p w:rsidR="000C44A4" w:rsidRPr="00023F37" w:rsidRDefault="000C44A4" w:rsidP="000C44A4">
      <w:pPr>
        <w:pStyle w:val="a3"/>
        <w:numPr>
          <w:ilvl w:val="0"/>
          <w:numId w:val="3"/>
        </w:numPr>
        <w:tabs>
          <w:tab w:val="left" w:pos="403"/>
        </w:tabs>
        <w:rPr>
          <w:sz w:val="24"/>
          <w:szCs w:val="24"/>
        </w:rPr>
      </w:pPr>
      <w:r w:rsidRPr="00023F37">
        <w:rPr>
          <w:sz w:val="24"/>
          <w:szCs w:val="24"/>
        </w:rPr>
        <w:t xml:space="preserve">Специфика </w:t>
      </w:r>
      <w:proofErr w:type="spellStart"/>
      <w:r w:rsidRPr="00023F37">
        <w:rPr>
          <w:sz w:val="24"/>
          <w:szCs w:val="24"/>
        </w:rPr>
        <w:t>правопонимания</w:t>
      </w:r>
      <w:proofErr w:type="spellEnd"/>
      <w:r w:rsidRPr="00023F37">
        <w:rPr>
          <w:sz w:val="24"/>
          <w:szCs w:val="24"/>
        </w:rPr>
        <w:t xml:space="preserve"> в теории Л. </w:t>
      </w:r>
      <w:proofErr w:type="spellStart"/>
      <w:r w:rsidRPr="00023F37">
        <w:rPr>
          <w:sz w:val="24"/>
          <w:szCs w:val="24"/>
        </w:rPr>
        <w:t>Петражицкого</w:t>
      </w:r>
      <w:proofErr w:type="spellEnd"/>
      <w:r w:rsidRPr="00023F37">
        <w:rPr>
          <w:sz w:val="24"/>
          <w:szCs w:val="24"/>
        </w:rPr>
        <w:t>.</w:t>
      </w:r>
    </w:p>
    <w:p w:rsidR="000C44A4" w:rsidRPr="00023F37" w:rsidRDefault="000C44A4" w:rsidP="000C44A4">
      <w:pPr>
        <w:pStyle w:val="a3"/>
        <w:numPr>
          <w:ilvl w:val="0"/>
          <w:numId w:val="3"/>
        </w:numPr>
        <w:tabs>
          <w:tab w:val="left" w:pos="403"/>
        </w:tabs>
        <w:rPr>
          <w:sz w:val="24"/>
          <w:szCs w:val="24"/>
        </w:rPr>
      </w:pPr>
      <w:r w:rsidRPr="00023F37">
        <w:rPr>
          <w:sz w:val="24"/>
          <w:szCs w:val="24"/>
        </w:rPr>
        <w:t>Возрождение естественно-правовых концепций.</w:t>
      </w:r>
    </w:p>
    <w:p w:rsidR="000C44A4" w:rsidRPr="00023F37" w:rsidRDefault="000C44A4" w:rsidP="000C44A4">
      <w:pPr>
        <w:numPr>
          <w:ilvl w:val="0"/>
          <w:numId w:val="3"/>
        </w:num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Общая характеристика немецкого национал-социализма.</w:t>
      </w:r>
    </w:p>
    <w:p w:rsidR="003045C3" w:rsidRDefault="003045C3"/>
    <w:sectPr w:rsidR="0030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20675"/>
    <w:multiLevelType w:val="hybridMultilevel"/>
    <w:tmpl w:val="ECB22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1335AD0"/>
    <w:multiLevelType w:val="hybridMultilevel"/>
    <w:tmpl w:val="709ED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C5682"/>
    <w:multiLevelType w:val="hybridMultilevel"/>
    <w:tmpl w:val="1A883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C3"/>
    <w:rsid w:val="000C44A4"/>
    <w:rsid w:val="0030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4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C44A4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0C44A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4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C44A4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0C44A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2020-10-01T08:16:00Z</dcterms:created>
  <dcterms:modified xsi:type="dcterms:W3CDTF">2020-10-01T08:16:00Z</dcterms:modified>
</cp:coreProperties>
</file>