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7F" w:rsidRPr="00610264" w:rsidRDefault="00610264" w:rsidP="006102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64">
        <w:rPr>
          <w:rFonts w:ascii="Times New Roman" w:hAnsi="Times New Roman" w:cs="Times New Roman"/>
          <w:b/>
          <w:sz w:val="28"/>
          <w:szCs w:val="28"/>
        </w:rPr>
        <w:t>СЕМИНАР 8. ПОЛИТИЧЕСКИЕ И ПРАВОВЫЕ УЧЕНИЯ В РОССИИ ВО ВТОРОЙ ПОЛОВИНЕ XIX - В ПЕРВОЙ ПОЛОВИНЕ XX В.</w:t>
      </w:r>
    </w:p>
    <w:p w:rsidR="00CB6E5A" w:rsidRPr="00CB6E5A" w:rsidRDefault="00CB6E5A" w:rsidP="00612880">
      <w:pPr>
        <w:pStyle w:val="a5"/>
        <w:numPr>
          <w:ilvl w:val="0"/>
          <w:numId w:val="2"/>
        </w:numPr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E5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 конституционной монархии и законности в творчестве М. Сперанского, М. Карамзина.</w:t>
      </w:r>
    </w:p>
    <w:p w:rsidR="00CB6E5A" w:rsidRPr="00CB6E5A" w:rsidRDefault="00CB6E5A" w:rsidP="00612880">
      <w:pPr>
        <w:pStyle w:val="a5"/>
        <w:numPr>
          <w:ilvl w:val="0"/>
          <w:numId w:val="2"/>
        </w:numPr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Политико-правовые воззрения славянофилов (А. Хомяков, И. Киреевский) и западников (К. </w:t>
      </w:r>
      <w:proofErr w:type="spellStart"/>
      <w:r w:rsidRPr="00CB6E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Кавелин</w:t>
      </w:r>
      <w:proofErr w:type="spellEnd"/>
      <w:r w:rsidRPr="00CB6E5A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Герцен и др.).</w:t>
      </w:r>
    </w:p>
    <w:p w:rsidR="00CB6E5A" w:rsidRPr="00CB6E5A" w:rsidRDefault="00CB6E5A" w:rsidP="00612880">
      <w:pPr>
        <w:pStyle w:val="a5"/>
        <w:numPr>
          <w:ilvl w:val="0"/>
          <w:numId w:val="2"/>
        </w:numPr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E5A">
        <w:rPr>
          <w:rFonts w:ascii="Times New Roman" w:eastAsia="Times New Roman" w:hAnsi="Times New Roman" w:cs="Times New Roman"/>
          <w:sz w:val="28"/>
          <w:szCs w:val="28"/>
          <w:lang w:eastAsia="ru-RU"/>
        </w:rPr>
        <w:t>П. Чаадаев о причинах отсталости России и путях ее развития.</w:t>
      </w:r>
    </w:p>
    <w:p w:rsidR="00CB6E5A" w:rsidRPr="00CB6E5A" w:rsidRDefault="00CB6E5A" w:rsidP="00612880">
      <w:pPr>
        <w:pStyle w:val="a5"/>
        <w:numPr>
          <w:ilvl w:val="0"/>
          <w:numId w:val="2"/>
        </w:numPr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реформаторства (Н. Серно-Соловьевич, А. </w:t>
      </w:r>
      <w:proofErr w:type="spellStart"/>
      <w:r w:rsidRPr="00CB6E5A">
        <w:rPr>
          <w:rFonts w:ascii="Times New Roman" w:eastAsia="Times New Roman" w:hAnsi="Times New Roman" w:cs="Times New Roman"/>
          <w:sz w:val="28"/>
          <w:szCs w:val="28"/>
          <w:lang w:eastAsia="ru-RU"/>
        </w:rPr>
        <w:t>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ковский</w:t>
      </w:r>
      <w:proofErr w:type="spellEnd"/>
      <w:r w:rsidRPr="00CB6E5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политической и правовой мысли.</w:t>
      </w:r>
    </w:p>
    <w:p w:rsidR="00CB6E5A" w:rsidRDefault="00CB6E5A" w:rsidP="00612880">
      <w:pPr>
        <w:pStyle w:val="a5"/>
        <w:numPr>
          <w:ilvl w:val="0"/>
          <w:numId w:val="2"/>
        </w:numPr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E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ценностей и принципов либерализма в политико-</w:t>
      </w:r>
      <w:r w:rsidR="003074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</w:t>
      </w:r>
      <w:r w:rsidRPr="00CB6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теории Б. Чичерина.</w:t>
      </w:r>
    </w:p>
    <w:p w:rsidR="00612880" w:rsidRPr="00612880" w:rsidRDefault="00612880" w:rsidP="006128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612880">
        <w:rPr>
          <w:rFonts w:ascii="Times New Roman" w:hAnsi="Times New Roman" w:cs="Times New Roman"/>
          <w:color w:val="auto"/>
          <w:sz w:val="28"/>
          <w:szCs w:val="28"/>
        </w:rPr>
        <w:t>Правопонимание</w:t>
      </w:r>
      <w:proofErr w:type="spellEnd"/>
      <w:r w:rsidRPr="00612880">
        <w:rPr>
          <w:rFonts w:ascii="Times New Roman" w:hAnsi="Times New Roman" w:cs="Times New Roman"/>
          <w:color w:val="auto"/>
          <w:sz w:val="28"/>
          <w:szCs w:val="28"/>
        </w:rPr>
        <w:t xml:space="preserve"> советского времени.</w:t>
      </w:r>
    </w:p>
    <w:p w:rsidR="00612880" w:rsidRPr="00612880" w:rsidRDefault="00612880" w:rsidP="006128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2880">
        <w:rPr>
          <w:rFonts w:ascii="Times New Roman" w:hAnsi="Times New Roman" w:cs="Times New Roman"/>
          <w:color w:val="auto"/>
          <w:sz w:val="28"/>
          <w:szCs w:val="28"/>
        </w:rPr>
        <w:t>Государство и право в марксистском понимании.</w:t>
      </w:r>
    </w:p>
    <w:p w:rsidR="00612880" w:rsidRPr="00612880" w:rsidRDefault="00612880" w:rsidP="006128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2880">
        <w:rPr>
          <w:rFonts w:ascii="Times New Roman" w:hAnsi="Times New Roman" w:cs="Times New Roman"/>
          <w:color w:val="auto"/>
          <w:sz w:val="28"/>
          <w:szCs w:val="28"/>
        </w:rPr>
        <w:t>Государство и право в коммунистической формации.</w:t>
      </w:r>
    </w:p>
    <w:p w:rsidR="00612880" w:rsidRPr="00612880" w:rsidRDefault="00612880" w:rsidP="006128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2880">
        <w:rPr>
          <w:rFonts w:ascii="Times New Roman" w:hAnsi="Times New Roman" w:cs="Times New Roman"/>
          <w:color w:val="auto"/>
          <w:sz w:val="28"/>
          <w:szCs w:val="28"/>
        </w:rPr>
        <w:t>Русский марксизм и коммунизм.</w:t>
      </w:r>
    </w:p>
    <w:p w:rsidR="00612880" w:rsidRPr="00612880" w:rsidRDefault="00612880" w:rsidP="006128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2880">
        <w:rPr>
          <w:rFonts w:ascii="Times New Roman" w:hAnsi="Times New Roman" w:cs="Times New Roman"/>
          <w:color w:val="auto"/>
          <w:sz w:val="28"/>
          <w:szCs w:val="28"/>
        </w:rPr>
        <w:t>В.И. Ленин о государстве, праве и диктатуре пролетариата.</w:t>
      </w:r>
    </w:p>
    <w:p w:rsidR="00612880" w:rsidRPr="00CB6E5A" w:rsidRDefault="00612880" w:rsidP="00612880">
      <w:pPr>
        <w:pStyle w:val="a5"/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264" w:rsidRPr="00610264" w:rsidRDefault="00610264" w:rsidP="006102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rFonts w:ascii="Times New Roman" w:hAnsi="Times New Roman"/>
          <w:sz w:val="28"/>
          <w:szCs w:val="28"/>
        </w:rPr>
      </w:pPr>
    </w:p>
    <w:p w:rsidR="00610264" w:rsidRPr="00610264" w:rsidRDefault="00610264" w:rsidP="006102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264">
        <w:rPr>
          <w:rStyle w:val="a4"/>
          <w:rFonts w:ascii="Times New Roman" w:hAnsi="Times New Roman"/>
          <w:sz w:val="28"/>
          <w:szCs w:val="28"/>
        </w:rPr>
        <w:t>Понятийный аппарат</w:t>
      </w:r>
    </w:p>
    <w:p w:rsidR="00610264" w:rsidRPr="00610264" w:rsidRDefault="00610264" w:rsidP="006102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264">
        <w:rPr>
          <w:rFonts w:ascii="Times New Roman" w:hAnsi="Times New Roman" w:cs="Times New Roman"/>
          <w:sz w:val="28"/>
          <w:szCs w:val="28"/>
        </w:rPr>
        <w:t>Реформизм, российский революционный утопический социализм, общинный (народнический, “крестьянский”) социализм, коллективистский анархизм, народничество.</w:t>
      </w:r>
      <w:proofErr w:type="gramEnd"/>
    </w:p>
    <w:p w:rsidR="00610264" w:rsidRPr="00610264" w:rsidRDefault="00610264" w:rsidP="006102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264">
        <w:rPr>
          <w:rStyle w:val="a4"/>
          <w:rFonts w:ascii="Times New Roman" w:hAnsi="Times New Roman"/>
          <w:sz w:val="28"/>
          <w:szCs w:val="28"/>
        </w:rPr>
        <w:t>Персоналии</w:t>
      </w:r>
    </w:p>
    <w:p w:rsidR="00610264" w:rsidRPr="00610264" w:rsidRDefault="00610264" w:rsidP="006102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264">
        <w:rPr>
          <w:rFonts w:ascii="Times New Roman" w:hAnsi="Times New Roman" w:cs="Times New Roman"/>
          <w:sz w:val="28"/>
          <w:szCs w:val="28"/>
        </w:rPr>
        <w:t xml:space="preserve">Александр Иванович Герцен, Николай Гаврилович Чернышевский, Михаил Александрович Бакунин, Петр Алексеевич Кропоткин, Петр </w:t>
      </w:r>
      <w:proofErr w:type="spellStart"/>
      <w:r w:rsidRPr="00610264">
        <w:rPr>
          <w:rFonts w:ascii="Times New Roman" w:hAnsi="Times New Roman" w:cs="Times New Roman"/>
          <w:sz w:val="28"/>
          <w:szCs w:val="28"/>
        </w:rPr>
        <w:t>Лаврович</w:t>
      </w:r>
      <w:proofErr w:type="spellEnd"/>
      <w:r w:rsidRPr="00610264">
        <w:rPr>
          <w:rFonts w:ascii="Times New Roman" w:hAnsi="Times New Roman" w:cs="Times New Roman"/>
          <w:sz w:val="28"/>
          <w:szCs w:val="28"/>
        </w:rPr>
        <w:t xml:space="preserve"> Лавров, Петр Никитич Ткачев.</w:t>
      </w:r>
    </w:p>
    <w:p w:rsidR="00610264" w:rsidRPr="00610264" w:rsidRDefault="00610264" w:rsidP="006102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rFonts w:ascii="Times New Roman" w:hAnsi="Times New Roman"/>
          <w:sz w:val="28"/>
          <w:szCs w:val="28"/>
        </w:rPr>
      </w:pPr>
    </w:p>
    <w:p w:rsidR="00610264" w:rsidRPr="00610264" w:rsidRDefault="00610264" w:rsidP="006102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264">
        <w:rPr>
          <w:rStyle w:val="a4"/>
          <w:rFonts w:ascii="Times New Roman" w:hAnsi="Times New Roman"/>
          <w:sz w:val="28"/>
          <w:szCs w:val="28"/>
        </w:rPr>
        <w:t>Методические указания</w:t>
      </w:r>
    </w:p>
    <w:p w:rsidR="00610264" w:rsidRPr="00610264" w:rsidRDefault="00610264" w:rsidP="006102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264">
        <w:rPr>
          <w:rFonts w:ascii="Times New Roman" w:hAnsi="Times New Roman" w:cs="Times New Roman"/>
          <w:sz w:val="28"/>
          <w:szCs w:val="28"/>
        </w:rPr>
        <w:t>Освещая сущность реформистских доктрин, следует вспомнить историческую обстановку, обусловившую их появление, главную стержневую идею российской общественной жизни середины Х</w:t>
      </w:r>
      <w:proofErr w:type="gramStart"/>
      <w:r w:rsidRPr="00610264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610264">
        <w:rPr>
          <w:rFonts w:ascii="Times New Roman" w:hAnsi="Times New Roman" w:cs="Times New Roman"/>
          <w:sz w:val="28"/>
          <w:szCs w:val="28"/>
        </w:rPr>
        <w:t>Х века – крестьянский вопрос.</w:t>
      </w:r>
    </w:p>
    <w:p w:rsidR="00610264" w:rsidRPr="00610264" w:rsidRDefault="00610264" w:rsidP="006102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264">
        <w:rPr>
          <w:rFonts w:ascii="Times New Roman" w:hAnsi="Times New Roman" w:cs="Times New Roman"/>
          <w:sz w:val="28"/>
          <w:szCs w:val="28"/>
        </w:rPr>
        <w:t xml:space="preserve">Анализируя программные положения радикального крыла дворянских реформаторов (лидер А. М. </w:t>
      </w:r>
      <w:proofErr w:type="spellStart"/>
      <w:r w:rsidRPr="00610264">
        <w:rPr>
          <w:rFonts w:ascii="Times New Roman" w:hAnsi="Times New Roman" w:cs="Times New Roman"/>
          <w:sz w:val="28"/>
          <w:szCs w:val="28"/>
        </w:rPr>
        <w:t>Унковский</w:t>
      </w:r>
      <w:proofErr w:type="spellEnd"/>
      <w:r w:rsidRPr="00610264">
        <w:rPr>
          <w:rFonts w:ascii="Times New Roman" w:hAnsi="Times New Roman" w:cs="Times New Roman"/>
          <w:sz w:val="28"/>
          <w:szCs w:val="28"/>
        </w:rPr>
        <w:t xml:space="preserve">), следует обратить внимание на тезис о выкупе крестьянской усадьбы и полевого надела, о «священном праве собственности». При  характеристике воззрений митрополита Филарета </w:t>
      </w:r>
      <w:r w:rsidRPr="00610264">
        <w:rPr>
          <w:rFonts w:ascii="Times New Roman" w:hAnsi="Times New Roman" w:cs="Times New Roman"/>
          <w:sz w:val="28"/>
          <w:szCs w:val="28"/>
        </w:rPr>
        <w:lastRenderedPageBreak/>
        <w:t>необходимо изучить его взгляды на соотношение государства и Закона Божьего, критическое отношение к представительскому правлению, довольно радикальные высказывания по поводу судебной реформы, тезис о назначении суда и его устроении через сочетание технико-организационных форм с нравственными устоями.</w:t>
      </w:r>
    </w:p>
    <w:p w:rsidR="00610264" w:rsidRPr="00610264" w:rsidRDefault="00610264" w:rsidP="006102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264">
        <w:rPr>
          <w:rFonts w:ascii="Times New Roman" w:hAnsi="Times New Roman" w:cs="Times New Roman"/>
          <w:sz w:val="28"/>
          <w:szCs w:val="28"/>
        </w:rPr>
        <w:t xml:space="preserve">60-е годы ХIХ </w:t>
      </w:r>
      <w:proofErr w:type="gramStart"/>
      <w:r w:rsidRPr="006102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0264">
        <w:rPr>
          <w:rFonts w:ascii="Times New Roman" w:hAnsi="Times New Roman" w:cs="Times New Roman"/>
          <w:sz w:val="28"/>
          <w:szCs w:val="28"/>
        </w:rPr>
        <w:t xml:space="preserve">. изобилуют </w:t>
      </w:r>
      <w:proofErr w:type="gramStart"/>
      <w:r w:rsidRPr="00610264">
        <w:rPr>
          <w:rFonts w:ascii="Times New Roman" w:hAnsi="Times New Roman" w:cs="Times New Roman"/>
          <w:sz w:val="28"/>
          <w:szCs w:val="28"/>
        </w:rPr>
        <w:t>радикальными</w:t>
      </w:r>
      <w:proofErr w:type="gramEnd"/>
      <w:r w:rsidRPr="00610264">
        <w:rPr>
          <w:rFonts w:ascii="Times New Roman" w:hAnsi="Times New Roman" w:cs="Times New Roman"/>
          <w:sz w:val="28"/>
          <w:szCs w:val="28"/>
        </w:rPr>
        <w:t xml:space="preserve"> программами и общественными акциями, являются периодом образования революционного утопического социализма на российской почве, появившегося в результате слияния «крестьянского» утопического социализма и революционного движения разночинной интеллигенции.</w:t>
      </w:r>
    </w:p>
    <w:p w:rsidR="00610264" w:rsidRPr="00610264" w:rsidRDefault="00610264" w:rsidP="006102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264">
        <w:rPr>
          <w:rFonts w:ascii="Times New Roman" w:hAnsi="Times New Roman" w:cs="Times New Roman"/>
          <w:sz w:val="28"/>
          <w:szCs w:val="28"/>
        </w:rPr>
        <w:t>При изучении доктрины «общинного социализма» А. И. Герцена рекомендуется обратить внимание на тему сельской общины, ментальность русского народа, предлагаемые формы организации человеческого общежития.</w:t>
      </w:r>
    </w:p>
    <w:p w:rsidR="00610264" w:rsidRPr="00610264" w:rsidRDefault="00610264" w:rsidP="006102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264">
        <w:rPr>
          <w:rFonts w:ascii="Times New Roman" w:hAnsi="Times New Roman" w:cs="Times New Roman"/>
          <w:sz w:val="28"/>
          <w:szCs w:val="28"/>
        </w:rPr>
        <w:t>Видным пропагандистом идей «русского социализма» был</w:t>
      </w:r>
      <w:r w:rsidRPr="00610264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610264">
        <w:rPr>
          <w:rFonts w:ascii="Times New Roman" w:hAnsi="Times New Roman" w:cs="Times New Roman"/>
          <w:sz w:val="28"/>
          <w:szCs w:val="28"/>
        </w:rPr>
        <w:t>Н.Г. Чернышевский. Следует ознакомиться с его планом организации производственно-земледельческих товариществ, идеями общинного социализма, подходом к формам политического устройства, государства и права.</w:t>
      </w:r>
    </w:p>
    <w:p w:rsidR="00610264" w:rsidRPr="00610264" w:rsidRDefault="00610264" w:rsidP="006102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264">
        <w:rPr>
          <w:rFonts w:ascii="Times New Roman" w:hAnsi="Times New Roman" w:cs="Times New Roman"/>
          <w:sz w:val="28"/>
          <w:szCs w:val="28"/>
        </w:rPr>
        <w:t>С именем М.А. Бакунина связано зарождение и распространение идей коллективистского анархизма. При характеристике основных концептов его доктрины рекомендуется обратить внимание на аргументацию против некритического восприятия общинных нравов, на тезис об использовании бунтовского и раскольнического опыта русского крестьянства. Особый акцент следует сделать на истолковании Бакуниным социально-политических проблем своего времени, трактовке юридических законов (внешне навязанных и деспотичных), на обосновании гарантий обеспечения дела свободы, а также изучить его теорию социальной революции.</w:t>
      </w:r>
    </w:p>
    <w:p w:rsidR="00610264" w:rsidRPr="00610264" w:rsidRDefault="00610264" w:rsidP="006102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264">
        <w:rPr>
          <w:rFonts w:ascii="Times New Roman" w:hAnsi="Times New Roman" w:cs="Times New Roman"/>
          <w:sz w:val="28"/>
          <w:szCs w:val="28"/>
        </w:rPr>
        <w:t>Другим известнейшим историком и теоретиком анархизма был П.А. Кропоткин. Рекомендуется исследовать доктринальные положения его синтезированной концепции, включающей учение анархии и социально-философское учение о взаимной помощи в живом мире и человеческих сообществах. Кроме того, нужно разобраться в его подходах к истории государства, особенностям государственной организации.</w:t>
      </w:r>
    </w:p>
    <w:p w:rsidR="00610264" w:rsidRPr="00610264" w:rsidRDefault="00610264" w:rsidP="006102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264">
        <w:rPr>
          <w:rFonts w:ascii="Times New Roman" w:hAnsi="Times New Roman" w:cs="Times New Roman"/>
          <w:sz w:val="28"/>
          <w:szCs w:val="28"/>
        </w:rPr>
        <w:t>Анализируя литературное наследие П.Л. Лаврова, следует выделить ряд моментов, а именно – идею решающей роли критически мыслящей личности в историческом процессе, анализ средств, методов и условий подготовки народной революции, а также обратить внимание на характеристики и различия между государством и обществом, на базис идеологов-пропагандистов о строгой усиленной подготовке социалиста к полезной деятельности и способности оказать помощь народу.</w:t>
      </w:r>
      <w:proofErr w:type="gramEnd"/>
    </w:p>
    <w:p w:rsidR="00610264" w:rsidRDefault="00610264" w:rsidP="00610264">
      <w:pPr>
        <w:rPr>
          <w:sz w:val="28"/>
          <w:szCs w:val="28"/>
        </w:rPr>
      </w:pPr>
    </w:p>
    <w:p w:rsidR="0030746D" w:rsidRPr="0030746D" w:rsidRDefault="0030746D" w:rsidP="00307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46D">
        <w:rPr>
          <w:rFonts w:ascii="Times New Roman" w:hAnsi="Times New Roman" w:cs="Times New Roman"/>
          <w:b/>
          <w:sz w:val="28"/>
          <w:szCs w:val="28"/>
        </w:rPr>
        <w:t>Темы рефератов</w:t>
      </w:r>
    </w:p>
    <w:p w:rsidR="00CB6E5A" w:rsidRPr="0030746D" w:rsidRDefault="00CB6E5A" w:rsidP="0030746D">
      <w:pPr>
        <w:pStyle w:val="a5"/>
        <w:numPr>
          <w:ilvl w:val="0"/>
          <w:numId w:val="3"/>
        </w:num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4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Политико-правовые идеи консерватизма (Н. Данилевский, К. Леонтьев).</w:t>
      </w:r>
    </w:p>
    <w:p w:rsidR="00CB6E5A" w:rsidRPr="0030746D" w:rsidRDefault="00CB6E5A" w:rsidP="0030746D">
      <w:pPr>
        <w:pStyle w:val="a5"/>
        <w:numPr>
          <w:ilvl w:val="0"/>
          <w:numId w:val="3"/>
        </w:num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4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Политико-правовая доктрина русского анархизма. М. Бакунин, П. Кропоткин.</w:t>
      </w:r>
    </w:p>
    <w:p w:rsidR="00CB6E5A" w:rsidRPr="0030746D" w:rsidRDefault="00CB6E5A" w:rsidP="0030746D">
      <w:pPr>
        <w:pStyle w:val="a5"/>
        <w:numPr>
          <w:ilvl w:val="0"/>
          <w:numId w:val="3"/>
        </w:num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46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Русское народничество: политико-правовые идеи Н. Чернышевского и П. Лаврова.</w:t>
      </w:r>
    </w:p>
    <w:p w:rsidR="00CB6E5A" w:rsidRPr="0030746D" w:rsidRDefault="00CB6E5A" w:rsidP="0030746D">
      <w:pPr>
        <w:pStyle w:val="a5"/>
        <w:numPr>
          <w:ilvl w:val="0"/>
          <w:numId w:val="3"/>
        </w:num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4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Политико-правовые взгляды В. Соловьева, их влияние на становление правовых идей в России начала XX в.</w:t>
      </w:r>
    </w:p>
    <w:p w:rsidR="00CB6E5A" w:rsidRDefault="00CB6E5A" w:rsidP="0030746D">
      <w:pPr>
        <w:pStyle w:val="a5"/>
        <w:numPr>
          <w:ilvl w:val="0"/>
          <w:numId w:val="3"/>
        </w:num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46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Либеральные концепции С. Муромцева, Н. Коркунова, М. Ковалевского.</w:t>
      </w:r>
    </w:p>
    <w:p w:rsidR="00612880" w:rsidRPr="00612880" w:rsidRDefault="00612880" w:rsidP="006128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880">
        <w:rPr>
          <w:rFonts w:ascii="Times New Roman" w:hAnsi="Times New Roman" w:cs="Times New Roman"/>
          <w:sz w:val="28"/>
          <w:szCs w:val="28"/>
        </w:rPr>
        <w:t>Политико-правовые воззрения Г.В. Плеханова.</w:t>
      </w:r>
    </w:p>
    <w:p w:rsidR="00612880" w:rsidRPr="00612880" w:rsidRDefault="00612880" w:rsidP="006128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880">
        <w:rPr>
          <w:rFonts w:ascii="Times New Roman" w:hAnsi="Times New Roman" w:cs="Times New Roman"/>
          <w:sz w:val="28"/>
          <w:szCs w:val="28"/>
        </w:rPr>
        <w:t>Политическое учение В.И. Ульянова-Ленина.</w:t>
      </w:r>
    </w:p>
    <w:p w:rsidR="00612880" w:rsidRPr="00612880" w:rsidRDefault="00612880" w:rsidP="006128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880">
        <w:rPr>
          <w:rFonts w:ascii="Times New Roman" w:hAnsi="Times New Roman" w:cs="Times New Roman"/>
          <w:sz w:val="28"/>
          <w:szCs w:val="28"/>
        </w:rPr>
        <w:t>Феномен сталинизма.</w:t>
      </w:r>
    </w:p>
    <w:p w:rsidR="00610264" w:rsidRPr="00610264" w:rsidRDefault="00610264" w:rsidP="00610264">
      <w:pPr>
        <w:rPr>
          <w:sz w:val="28"/>
          <w:szCs w:val="28"/>
        </w:rPr>
      </w:pPr>
    </w:p>
    <w:p w:rsidR="00610264" w:rsidRPr="00610264" w:rsidRDefault="00610264" w:rsidP="00610264">
      <w:pPr>
        <w:rPr>
          <w:rFonts w:ascii="Times New Roman" w:hAnsi="Times New Roman" w:cs="Times New Roman"/>
          <w:b/>
          <w:sz w:val="28"/>
          <w:szCs w:val="28"/>
        </w:rPr>
      </w:pPr>
      <w:r w:rsidRPr="00610264">
        <w:rPr>
          <w:rFonts w:ascii="Times New Roman" w:hAnsi="Times New Roman" w:cs="Times New Roman"/>
          <w:b/>
          <w:sz w:val="28"/>
          <w:szCs w:val="28"/>
        </w:rPr>
        <w:t>Вопросы для самоконтроля:</w:t>
      </w:r>
    </w:p>
    <w:p w:rsidR="00610264" w:rsidRPr="00612880" w:rsidRDefault="00610264" w:rsidP="0061288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880">
        <w:rPr>
          <w:rFonts w:ascii="Times New Roman" w:hAnsi="Times New Roman" w:cs="Times New Roman"/>
          <w:sz w:val="28"/>
          <w:szCs w:val="28"/>
        </w:rPr>
        <w:t>Что такое «думская монархия»?</w:t>
      </w:r>
    </w:p>
    <w:p w:rsidR="00610264" w:rsidRPr="00612880" w:rsidRDefault="00610264" w:rsidP="0061288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880">
        <w:rPr>
          <w:rFonts w:ascii="Times New Roman" w:hAnsi="Times New Roman" w:cs="Times New Roman"/>
          <w:sz w:val="28"/>
          <w:szCs w:val="28"/>
        </w:rPr>
        <w:t>В чем смысл понятия «</w:t>
      </w:r>
      <w:proofErr w:type="spellStart"/>
      <w:r w:rsidRPr="00612880">
        <w:rPr>
          <w:rFonts w:ascii="Times New Roman" w:hAnsi="Times New Roman" w:cs="Times New Roman"/>
          <w:sz w:val="28"/>
          <w:szCs w:val="28"/>
        </w:rPr>
        <w:t>антиномичности</w:t>
      </w:r>
      <w:proofErr w:type="spellEnd"/>
      <w:r w:rsidRPr="00612880">
        <w:rPr>
          <w:rFonts w:ascii="Times New Roman" w:hAnsi="Times New Roman" w:cs="Times New Roman"/>
          <w:sz w:val="28"/>
          <w:szCs w:val="28"/>
        </w:rPr>
        <w:t xml:space="preserve">» П. И. </w:t>
      </w:r>
      <w:proofErr w:type="spellStart"/>
      <w:r w:rsidRPr="00612880">
        <w:rPr>
          <w:rFonts w:ascii="Times New Roman" w:hAnsi="Times New Roman" w:cs="Times New Roman"/>
          <w:sz w:val="28"/>
          <w:szCs w:val="28"/>
        </w:rPr>
        <w:t>Новгородцева</w:t>
      </w:r>
      <w:proofErr w:type="spellEnd"/>
      <w:r w:rsidRPr="00612880">
        <w:rPr>
          <w:rFonts w:ascii="Times New Roman" w:hAnsi="Times New Roman" w:cs="Times New Roman"/>
          <w:sz w:val="28"/>
          <w:szCs w:val="28"/>
        </w:rPr>
        <w:t>?</w:t>
      </w:r>
    </w:p>
    <w:p w:rsidR="00610264" w:rsidRPr="00612880" w:rsidRDefault="00610264" w:rsidP="0061288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880">
        <w:rPr>
          <w:rFonts w:ascii="Times New Roman" w:hAnsi="Times New Roman" w:cs="Times New Roman"/>
          <w:sz w:val="28"/>
          <w:szCs w:val="28"/>
        </w:rPr>
        <w:t xml:space="preserve">Что такое юридико-догматическое понятие права по Б. А. </w:t>
      </w:r>
      <w:proofErr w:type="spellStart"/>
      <w:r w:rsidRPr="00612880">
        <w:rPr>
          <w:rFonts w:ascii="Times New Roman" w:hAnsi="Times New Roman" w:cs="Times New Roman"/>
          <w:sz w:val="28"/>
          <w:szCs w:val="28"/>
        </w:rPr>
        <w:t>Кистяковскому</w:t>
      </w:r>
      <w:proofErr w:type="spellEnd"/>
      <w:r w:rsidRPr="00612880">
        <w:rPr>
          <w:rFonts w:ascii="Times New Roman" w:hAnsi="Times New Roman" w:cs="Times New Roman"/>
          <w:sz w:val="28"/>
          <w:szCs w:val="28"/>
        </w:rPr>
        <w:t>?</w:t>
      </w:r>
    </w:p>
    <w:p w:rsidR="00610264" w:rsidRPr="00612880" w:rsidRDefault="00610264" w:rsidP="0061288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880">
        <w:rPr>
          <w:rFonts w:ascii="Times New Roman" w:hAnsi="Times New Roman" w:cs="Times New Roman"/>
          <w:sz w:val="28"/>
          <w:szCs w:val="28"/>
        </w:rPr>
        <w:t xml:space="preserve">Каковы основные черты права по Г. Ф. </w:t>
      </w:r>
      <w:proofErr w:type="spellStart"/>
      <w:r w:rsidRPr="00612880">
        <w:rPr>
          <w:rFonts w:ascii="Times New Roman" w:hAnsi="Times New Roman" w:cs="Times New Roman"/>
          <w:sz w:val="28"/>
          <w:szCs w:val="28"/>
        </w:rPr>
        <w:t>Шершеневичу</w:t>
      </w:r>
      <w:proofErr w:type="spellEnd"/>
      <w:r w:rsidRPr="00612880">
        <w:rPr>
          <w:rFonts w:ascii="Times New Roman" w:hAnsi="Times New Roman" w:cs="Times New Roman"/>
          <w:sz w:val="28"/>
          <w:szCs w:val="28"/>
        </w:rPr>
        <w:t>?</w:t>
      </w:r>
    </w:p>
    <w:p w:rsidR="00610264" w:rsidRPr="00612880" w:rsidRDefault="00610264" w:rsidP="0061288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880">
        <w:rPr>
          <w:rFonts w:ascii="Times New Roman" w:hAnsi="Times New Roman" w:cs="Times New Roman"/>
          <w:sz w:val="28"/>
          <w:szCs w:val="28"/>
        </w:rPr>
        <w:t>Кто является действительными творцами правовых норм по С. А. Муромцеву?</w:t>
      </w:r>
    </w:p>
    <w:p w:rsidR="00610264" w:rsidRPr="00612880" w:rsidRDefault="00610264" w:rsidP="0061288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880">
        <w:rPr>
          <w:rFonts w:ascii="Times New Roman" w:hAnsi="Times New Roman" w:cs="Times New Roman"/>
          <w:sz w:val="28"/>
          <w:szCs w:val="28"/>
        </w:rPr>
        <w:t>Какова основная функция права по Н. М. Коркунову?</w:t>
      </w:r>
    </w:p>
    <w:p w:rsidR="00610264" w:rsidRPr="00612880" w:rsidRDefault="00610264" w:rsidP="0061288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880">
        <w:rPr>
          <w:rFonts w:ascii="Times New Roman" w:hAnsi="Times New Roman" w:cs="Times New Roman"/>
          <w:sz w:val="28"/>
          <w:szCs w:val="28"/>
        </w:rPr>
        <w:t xml:space="preserve">Чем отличалось либеральное народничество от </w:t>
      </w:r>
      <w:proofErr w:type="gramStart"/>
      <w:r w:rsidRPr="00612880">
        <w:rPr>
          <w:rFonts w:ascii="Times New Roman" w:hAnsi="Times New Roman" w:cs="Times New Roman"/>
          <w:sz w:val="28"/>
          <w:szCs w:val="28"/>
        </w:rPr>
        <w:t>революционного</w:t>
      </w:r>
      <w:proofErr w:type="gramEnd"/>
      <w:r w:rsidRPr="00612880">
        <w:rPr>
          <w:rFonts w:ascii="Times New Roman" w:hAnsi="Times New Roman" w:cs="Times New Roman"/>
          <w:sz w:val="28"/>
          <w:szCs w:val="28"/>
        </w:rPr>
        <w:t>?</w:t>
      </w:r>
    </w:p>
    <w:p w:rsidR="00610264" w:rsidRPr="00612880" w:rsidRDefault="00610264" w:rsidP="0061288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880">
        <w:rPr>
          <w:rFonts w:ascii="Times New Roman" w:hAnsi="Times New Roman" w:cs="Times New Roman"/>
          <w:sz w:val="28"/>
          <w:szCs w:val="28"/>
        </w:rPr>
        <w:t>Каковы особенности пропагандистского направления народничества?</w:t>
      </w:r>
    </w:p>
    <w:p w:rsidR="00610264" w:rsidRPr="00612880" w:rsidRDefault="00610264" w:rsidP="0061288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880">
        <w:rPr>
          <w:rFonts w:ascii="Times New Roman" w:hAnsi="Times New Roman" w:cs="Times New Roman"/>
          <w:sz w:val="28"/>
          <w:szCs w:val="28"/>
        </w:rPr>
        <w:t>Какие факторы благоприятствуют немедленной революции в России, по мнению П. Ткачева?</w:t>
      </w:r>
    </w:p>
    <w:p w:rsidR="00610264" w:rsidRPr="00612880" w:rsidRDefault="00610264" w:rsidP="0061288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880">
        <w:rPr>
          <w:rFonts w:ascii="Times New Roman" w:hAnsi="Times New Roman" w:cs="Times New Roman"/>
          <w:sz w:val="28"/>
          <w:szCs w:val="28"/>
        </w:rPr>
        <w:t>Почему М. Бакунин считал, что государство – это зло?</w:t>
      </w:r>
    </w:p>
    <w:p w:rsidR="00610264" w:rsidRPr="00612880" w:rsidRDefault="00610264" w:rsidP="0061288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880">
        <w:rPr>
          <w:rFonts w:ascii="Times New Roman" w:hAnsi="Times New Roman" w:cs="Times New Roman"/>
          <w:sz w:val="28"/>
          <w:szCs w:val="28"/>
        </w:rPr>
        <w:t>Какие этапы развития прошел либерализм в России?</w:t>
      </w:r>
    </w:p>
    <w:p w:rsidR="00610264" w:rsidRPr="00612880" w:rsidRDefault="00610264" w:rsidP="0061288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880">
        <w:rPr>
          <w:rFonts w:ascii="Times New Roman" w:hAnsi="Times New Roman" w:cs="Times New Roman"/>
          <w:sz w:val="28"/>
          <w:szCs w:val="28"/>
        </w:rPr>
        <w:t>Какие виды либерализма различал Б. Чичерин?</w:t>
      </w:r>
    </w:p>
    <w:p w:rsidR="00612880" w:rsidRPr="00612880" w:rsidRDefault="00612880" w:rsidP="0061288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различие позиций Г. В. Плеханова и В. И. Ленина о роли пролетариата в предстоящей социалистической революции?</w:t>
      </w:r>
    </w:p>
    <w:p w:rsidR="00612880" w:rsidRPr="00612880" w:rsidRDefault="00612880" w:rsidP="0061288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8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«советское государство» по В.И. Ленину?</w:t>
      </w:r>
    </w:p>
    <w:p w:rsidR="00612880" w:rsidRPr="00612880" w:rsidRDefault="00612880" w:rsidP="0061288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три основные стороны диктатуры пролетариата выделил и рассмотрел И. В. Сталин?</w:t>
      </w:r>
    </w:p>
    <w:p w:rsidR="00612880" w:rsidRPr="00612880" w:rsidRDefault="00612880" w:rsidP="0061288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2880">
        <w:rPr>
          <w:rFonts w:ascii="Times New Roman" w:hAnsi="Times New Roman" w:cs="Times New Roman"/>
          <w:color w:val="auto"/>
          <w:sz w:val="28"/>
          <w:szCs w:val="28"/>
        </w:rPr>
        <w:t>. Подумайте, на каки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 особенности сознания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российск</w:t>
      </w:r>
      <w:r w:rsidRPr="00612880">
        <w:rPr>
          <w:rFonts w:ascii="Times New Roman" w:hAnsi="Times New Roman" w:cs="Times New Roman"/>
          <w:color w:val="auto"/>
          <w:sz w:val="28"/>
          <w:szCs w:val="28"/>
        </w:rPr>
        <w:softHyphen/>
        <w:t>го</w:t>
      </w:r>
      <w:proofErr w:type="spellEnd"/>
      <w:r w:rsidRPr="00612880">
        <w:rPr>
          <w:rFonts w:ascii="Times New Roman" w:hAnsi="Times New Roman" w:cs="Times New Roman"/>
          <w:color w:val="auto"/>
          <w:sz w:val="28"/>
          <w:szCs w:val="28"/>
        </w:rPr>
        <w:t xml:space="preserve"> общества, в первую очер</w:t>
      </w:r>
      <w:r>
        <w:rPr>
          <w:rFonts w:ascii="Times New Roman" w:hAnsi="Times New Roman" w:cs="Times New Roman"/>
          <w:color w:val="auto"/>
          <w:sz w:val="28"/>
          <w:szCs w:val="28"/>
        </w:rPr>
        <w:t>едь крестьянства, опирался марк</w:t>
      </w:r>
      <w:r w:rsidRPr="00612880">
        <w:rPr>
          <w:rFonts w:ascii="Times New Roman" w:hAnsi="Times New Roman" w:cs="Times New Roman"/>
          <w:color w:val="auto"/>
          <w:sz w:val="28"/>
          <w:szCs w:val="28"/>
        </w:rPr>
        <w:t>сизм?</w:t>
      </w:r>
    </w:p>
    <w:p w:rsidR="00612880" w:rsidRPr="00612880" w:rsidRDefault="00612880" w:rsidP="0061288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2880">
        <w:rPr>
          <w:rFonts w:ascii="Times New Roman" w:hAnsi="Times New Roman" w:cs="Times New Roman"/>
          <w:color w:val="auto"/>
          <w:sz w:val="28"/>
          <w:szCs w:val="28"/>
        </w:rPr>
        <w:t>Почему радикальные политические идеи получили столь широкое распростране</w:t>
      </w:r>
      <w:bookmarkStart w:id="0" w:name="_GoBack"/>
      <w:bookmarkEnd w:id="0"/>
      <w:r w:rsidRPr="00612880">
        <w:rPr>
          <w:rFonts w:ascii="Times New Roman" w:hAnsi="Times New Roman" w:cs="Times New Roman"/>
          <w:color w:val="auto"/>
          <w:sz w:val="28"/>
          <w:szCs w:val="28"/>
        </w:rPr>
        <w:t>ние в России в XX в.?</w:t>
      </w:r>
    </w:p>
    <w:p w:rsidR="00612880" w:rsidRPr="00612880" w:rsidRDefault="00612880" w:rsidP="0061288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2880">
        <w:rPr>
          <w:rFonts w:ascii="Times New Roman" w:hAnsi="Times New Roman" w:cs="Times New Roman"/>
          <w:color w:val="auto"/>
          <w:sz w:val="28"/>
          <w:szCs w:val="28"/>
        </w:rPr>
        <w:lastRenderedPageBreak/>
        <w:t>Можно ли поставить знак равенства между марксизмом и российским большевизмом, ленинизмом? По Марксу ли строился социализм в СССР?</w:t>
      </w:r>
    </w:p>
    <w:sectPr w:rsidR="00612880" w:rsidRPr="0061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52A91"/>
    <w:multiLevelType w:val="hybridMultilevel"/>
    <w:tmpl w:val="6D5AB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12BCD"/>
    <w:multiLevelType w:val="multilevel"/>
    <w:tmpl w:val="3BBA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8E0455"/>
    <w:multiLevelType w:val="hybridMultilevel"/>
    <w:tmpl w:val="B082D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67533"/>
    <w:multiLevelType w:val="hybridMultilevel"/>
    <w:tmpl w:val="EFC01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30001"/>
    <w:multiLevelType w:val="hybridMultilevel"/>
    <w:tmpl w:val="B6CAD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7F"/>
    <w:rsid w:val="0030746D"/>
    <w:rsid w:val="00610264"/>
    <w:rsid w:val="00612880"/>
    <w:rsid w:val="00CB6E5A"/>
    <w:rsid w:val="00E5657F"/>
    <w:rsid w:val="00E620B5"/>
    <w:rsid w:val="00F0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264"/>
    <w:pPr>
      <w:spacing w:before="100" w:beforeAutospacing="1" w:after="100" w:afterAutospacing="1" w:line="240" w:lineRule="auto"/>
    </w:pPr>
    <w:rPr>
      <w:rFonts w:ascii="Verdana" w:eastAsia="Calibri" w:hAnsi="Verdana" w:cs="Verdana"/>
      <w:color w:val="000000"/>
      <w:sz w:val="17"/>
      <w:szCs w:val="17"/>
      <w:lang w:eastAsia="ru-RU"/>
    </w:rPr>
  </w:style>
  <w:style w:type="character" w:styleId="a4">
    <w:name w:val="Strong"/>
    <w:basedOn w:val="a0"/>
    <w:qFormat/>
    <w:rsid w:val="00610264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610264"/>
    <w:rPr>
      <w:rFonts w:cs="Times New Roman"/>
    </w:rPr>
  </w:style>
  <w:style w:type="paragraph" w:styleId="a5">
    <w:name w:val="List Paragraph"/>
    <w:basedOn w:val="a"/>
    <w:uiPriority w:val="34"/>
    <w:qFormat/>
    <w:rsid w:val="00CB6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264"/>
    <w:pPr>
      <w:spacing w:before="100" w:beforeAutospacing="1" w:after="100" w:afterAutospacing="1" w:line="240" w:lineRule="auto"/>
    </w:pPr>
    <w:rPr>
      <w:rFonts w:ascii="Verdana" w:eastAsia="Calibri" w:hAnsi="Verdana" w:cs="Verdana"/>
      <w:color w:val="000000"/>
      <w:sz w:val="17"/>
      <w:szCs w:val="17"/>
      <w:lang w:eastAsia="ru-RU"/>
    </w:rPr>
  </w:style>
  <w:style w:type="character" w:styleId="a4">
    <w:name w:val="Strong"/>
    <w:basedOn w:val="a0"/>
    <w:qFormat/>
    <w:rsid w:val="00610264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610264"/>
    <w:rPr>
      <w:rFonts w:cs="Times New Roman"/>
    </w:rPr>
  </w:style>
  <w:style w:type="paragraph" w:styleId="a5">
    <w:name w:val="List Paragraph"/>
    <w:basedOn w:val="a"/>
    <w:uiPriority w:val="34"/>
    <w:qFormat/>
    <w:rsid w:val="00CB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5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2020-09-30T08:13:00Z</dcterms:created>
  <dcterms:modified xsi:type="dcterms:W3CDTF">2020-09-30T13:03:00Z</dcterms:modified>
</cp:coreProperties>
</file>