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10" w:rsidRDefault="00266D10" w:rsidP="00266D1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ЛЕКЦИЯ 3</w:t>
      </w:r>
      <w:r>
        <w:rPr>
          <w:rFonts w:ascii="Times New Roman" w:hAnsi="Times New Roman" w:cs="Times New Roman"/>
          <w:b/>
          <w:sz w:val="24"/>
          <w:szCs w:val="24"/>
        </w:rPr>
        <w:t>. ПОЛИТИЧЕСКИЕ И ПРАВОВЫЕ У</w:t>
      </w:r>
      <w:r>
        <w:rPr>
          <w:rFonts w:ascii="Times New Roman" w:hAnsi="Times New Roman" w:cs="Times New Roman"/>
          <w:b/>
          <w:sz w:val="24"/>
          <w:szCs w:val="24"/>
        </w:rPr>
        <w:t>ЧЕНИЯ В РОССИИ В ПЕРИОД КРИЗИСА САМОДЕРЖАВНО-КРЕПОСТНИЧЕСКОГО СТРОЯ</w:t>
      </w:r>
      <w:r>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rPr>
        <w:t>XIX В.</w:t>
      </w:r>
      <w:r>
        <w:rPr>
          <w:rFonts w:ascii="Times New Roman" w:hAnsi="Times New Roman" w:cs="Times New Roman"/>
          <w:b/>
          <w:sz w:val="24"/>
          <w:szCs w:val="24"/>
        </w:rPr>
        <w:t>)</w:t>
      </w:r>
    </w:p>
    <w:p w:rsidR="00266D10" w:rsidRDefault="00266D10" w:rsidP="00266D10">
      <w:pPr>
        <w:spacing w:after="0" w:line="240" w:lineRule="auto"/>
        <w:ind w:firstLine="709"/>
        <w:jc w:val="both"/>
        <w:rPr>
          <w:rFonts w:ascii="Times New Roman" w:eastAsia="Times New Roman" w:hAnsi="Times New Roman" w:cs="Times New Roman"/>
          <w:b/>
          <w:bCs/>
          <w:sz w:val="24"/>
          <w:szCs w:val="24"/>
          <w:lang w:eastAsia="ru-RU"/>
        </w:rPr>
      </w:pPr>
    </w:p>
    <w:p w:rsidR="00266D10" w:rsidRDefault="00266D10" w:rsidP="00266D10">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План</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Либеральные политико-правовые идеи М. М. Сперанского</w:t>
      </w:r>
      <w:r>
        <w:rPr>
          <w:rFonts w:ascii="Times New Roman" w:eastAsia="Times New Roman" w:hAnsi="Times New Roman" w:cs="Times New Roman"/>
          <w:sz w:val="24"/>
          <w:szCs w:val="24"/>
          <w:lang w:eastAsia="ru-RU"/>
        </w:rPr>
        <w:t>.</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Консервативная идеология Н. М. Карамзина</w:t>
      </w:r>
      <w:r>
        <w:rPr>
          <w:rFonts w:ascii="Times New Roman" w:eastAsia="Times New Roman" w:hAnsi="Times New Roman" w:cs="Times New Roman"/>
          <w:sz w:val="24"/>
          <w:szCs w:val="24"/>
          <w:lang w:eastAsia="ru-RU"/>
        </w:rPr>
        <w:t>.</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Политические и правовые идеи декабристов. Проекты преобразования государственного и политического строя России П. И. Пестеля и Н. М. Муравьева</w:t>
      </w:r>
      <w:r>
        <w:rPr>
          <w:rFonts w:ascii="Times New Roman" w:eastAsia="Times New Roman" w:hAnsi="Times New Roman" w:cs="Times New Roman"/>
          <w:sz w:val="24"/>
          <w:szCs w:val="24"/>
          <w:lang w:eastAsia="ru-RU"/>
        </w:rPr>
        <w:t>.</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Я. Чаадаев. Западники и славянофилы</w:t>
      </w:r>
      <w:r>
        <w:rPr>
          <w:rFonts w:ascii="Times New Roman" w:eastAsia="Times New Roman" w:hAnsi="Times New Roman" w:cs="Times New Roman"/>
          <w:sz w:val="24"/>
          <w:szCs w:val="24"/>
          <w:lang w:eastAsia="ru-RU"/>
        </w:rPr>
        <w:t>.</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Утопический социализм А. И. Герцена</w:t>
      </w:r>
      <w:r>
        <w:rPr>
          <w:rFonts w:ascii="Times New Roman" w:eastAsia="Times New Roman" w:hAnsi="Times New Roman" w:cs="Times New Roman"/>
          <w:sz w:val="24"/>
          <w:szCs w:val="24"/>
          <w:lang w:eastAsia="ru-RU"/>
        </w:rPr>
        <w:t>.</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Политические идеи Н. П. Огарева</w:t>
      </w:r>
      <w:r>
        <w:rPr>
          <w:rFonts w:ascii="Times New Roman" w:eastAsia="Times New Roman" w:hAnsi="Times New Roman" w:cs="Times New Roman"/>
          <w:sz w:val="24"/>
          <w:szCs w:val="24"/>
          <w:lang w:eastAsia="ru-RU"/>
        </w:rPr>
        <w:t>.</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Политические взгляды В. Г. Белинского</w:t>
      </w:r>
      <w:r>
        <w:rPr>
          <w:rFonts w:ascii="Times New Roman" w:eastAsia="Times New Roman" w:hAnsi="Times New Roman" w:cs="Times New Roman"/>
          <w:sz w:val="24"/>
          <w:szCs w:val="24"/>
          <w:lang w:eastAsia="ru-RU"/>
        </w:rPr>
        <w:t>.</w:t>
      </w:r>
    </w:p>
    <w:p w:rsidR="00266D10" w:rsidRDefault="00266D10" w:rsidP="00266D1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 Г. Чернышевский о государстве и праве</w:t>
      </w:r>
      <w:r>
        <w:rPr>
          <w:rFonts w:ascii="Times New Roman" w:eastAsia="Times New Roman" w:hAnsi="Times New Roman" w:cs="Times New Roman"/>
          <w:sz w:val="24"/>
          <w:szCs w:val="24"/>
          <w:lang w:eastAsia="ru-RU"/>
        </w:rPr>
        <w:t>.</w:t>
      </w:r>
      <w:bookmarkStart w:id="0" w:name="_GoBack"/>
      <w:bookmarkEnd w:id="0"/>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России первой половины XIX в. характерно широкое распространение либерализма и зарождение революционного движения. Важным международным фактором, повлиявшим на политическую мысль России, стала Великая Французская революция и Отечественная война 1812 г. В сложившейся ситуации самодержавию пришлось менять идеологические ориентиры и приспосабливаться к новым веяниям. Вступив на престол, Александр I отменил указы императора Павла о запрете выезда за границу, разрешил выписывать иностранные журналы, упразднил Тайную экспедицию, провел несколько либеральных реформ, а также подготовил ряд преобразований в системе государственных органов (замена петровских коллегий системой министерств и т.д.). В подготовке и осуществлении многих из этих преобразований видную роль сыграл М. М. Сперанский.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Либеральные политико-правовые идеи М. М. Сперанского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Сперанский (Третьяков) Михаил Михайлович </w:t>
      </w:r>
      <w:r>
        <w:rPr>
          <w:rFonts w:ascii="Times New Roman" w:eastAsia="Times New Roman" w:hAnsi="Times New Roman" w:cs="Times New Roman"/>
          <w:sz w:val="24"/>
          <w:szCs w:val="24"/>
          <w:lang w:eastAsia="ru-RU"/>
        </w:rPr>
        <w:t xml:space="preserve">(1772-1839 гг.) родился в семье младшего духовного чина, окончил Владимиро-Суздальскую духовную семинарию с присвоением ему «прозвания» Сперанский (от лат. </w:t>
      </w:r>
      <w:proofErr w:type="spellStart"/>
      <w:r>
        <w:rPr>
          <w:rFonts w:ascii="Times New Roman" w:eastAsia="Times New Roman" w:hAnsi="Times New Roman" w:cs="Times New Roman"/>
          <w:sz w:val="24"/>
          <w:szCs w:val="24"/>
          <w:lang w:eastAsia="ru-RU"/>
        </w:rPr>
        <w:t>speranto</w:t>
      </w:r>
      <w:proofErr w:type="spellEnd"/>
      <w:r>
        <w:rPr>
          <w:rFonts w:ascii="Times New Roman" w:eastAsia="Times New Roman" w:hAnsi="Times New Roman" w:cs="Times New Roman"/>
          <w:sz w:val="24"/>
          <w:szCs w:val="24"/>
          <w:lang w:eastAsia="ru-RU"/>
        </w:rPr>
        <w:t xml:space="preserve"> – надежда) и был направлен как лучший ученик в Петербургскую духовную семинарию. В 1792 г., окончив курс, был оставлен там для преподавания математики, физики, красноречия и философии. В 23 года стал ректором, но в поисках дополнительного заработка поступил секретарем к генерал-губернатору А. Б. Куракину, который, заметив незаурядные способности юного секретаря, рекомендовал его на государственную службу. Вскоре Сперанский стал сотрудником Министерства внутренних дел, а в 1808 - доверенным лицом императора. Интриги завистников, недовольство его реформаторской деятельностью стали причиной отставки Сперанского и ссылки его в марте 1812 г. сначала в Нижний Новгород, затем в Пермь. Однако в 1816 г. его назначают Пензенским губернатором, в 1819 - сибирским генерал-губернатором. </w:t>
      </w:r>
      <w:proofErr w:type="gramStart"/>
      <w:r>
        <w:rPr>
          <w:rFonts w:ascii="Times New Roman" w:eastAsia="Times New Roman" w:hAnsi="Times New Roman" w:cs="Times New Roman"/>
          <w:sz w:val="24"/>
          <w:szCs w:val="24"/>
          <w:lang w:eastAsia="ru-RU"/>
        </w:rPr>
        <w:t>В марте 1821 г. возвращен в Петербург и назначен членом Государственного совета.</w:t>
      </w:r>
      <w:proofErr w:type="gramEnd"/>
      <w:r>
        <w:rPr>
          <w:rFonts w:ascii="Times New Roman" w:eastAsia="Times New Roman" w:hAnsi="Times New Roman" w:cs="Times New Roman"/>
          <w:sz w:val="24"/>
          <w:szCs w:val="24"/>
          <w:lang w:eastAsia="ru-RU"/>
        </w:rPr>
        <w:t xml:space="preserve"> В 1826 г. входил в состав Верховного уголовного суда по делу декабристов. Принимал участие в работе секретных комитетов по крестьянскому вопросу. С 1826 г. Сперанский возглавил работу по кодификации законов. Читал курс юриспруденции будущему императору Александру П. В 1839 г. возведен в графское достоинство.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произведения</w:t>
      </w:r>
      <w:r>
        <w:rPr>
          <w:rFonts w:ascii="Times New Roman" w:eastAsia="Times New Roman" w:hAnsi="Times New Roman" w:cs="Times New Roman"/>
          <w:sz w:val="24"/>
          <w:szCs w:val="24"/>
          <w:lang w:eastAsia="ru-RU"/>
        </w:rPr>
        <w:t>: Полное собрание законов Российской Империи в 45 томах, Свод законов Российской империи в 15 томах. Множество записок: «Об основных законах», «Об устройстве правительственных и судебных учреждений», «О крепостных людях» и др.</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1809 г. Сперанский представил проект государственного преобразования России. В целом план Сперанского и программа его реформ были пронизаны духом либерализма, идеями французских просветителей. В проекте предусматривалось: деление общества на </w:t>
      </w:r>
      <w:r>
        <w:rPr>
          <w:rFonts w:ascii="Times New Roman" w:eastAsia="Times New Roman" w:hAnsi="Times New Roman" w:cs="Times New Roman"/>
          <w:sz w:val="24"/>
          <w:szCs w:val="24"/>
          <w:lang w:eastAsia="ru-RU"/>
        </w:rPr>
        <w:lastRenderedPageBreak/>
        <w:t>три сословия («состояния») – дворянство, «среднее состояние» и «народ рабочий», осуществление принципа разделения власти (законодательная, исполнительная и судебная), создание Государственного совета (создан в начале 1810 г.) и Государственной думы (создана только в 1906), расширение гражданских и политических прав. Однако в целом идеи проекта не нашли своей реализации.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Происхождение государства.</w:t>
      </w:r>
      <w:r>
        <w:rPr>
          <w:rFonts w:ascii="Times New Roman" w:eastAsia="Times New Roman" w:hAnsi="Times New Roman" w:cs="Times New Roman"/>
          <w:sz w:val="24"/>
          <w:szCs w:val="24"/>
          <w:lang w:eastAsia="ru-RU"/>
        </w:rPr>
        <w:t xml:space="preserve"> Будучи </w:t>
      </w:r>
      <w:proofErr w:type="gramStart"/>
      <w:r>
        <w:rPr>
          <w:rFonts w:ascii="Times New Roman" w:eastAsia="Times New Roman" w:hAnsi="Times New Roman" w:cs="Times New Roman"/>
          <w:sz w:val="24"/>
          <w:szCs w:val="24"/>
          <w:lang w:eastAsia="ru-RU"/>
        </w:rPr>
        <w:t>человеком</w:t>
      </w:r>
      <w:proofErr w:type="gramEnd"/>
      <w:r>
        <w:rPr>
          <w:rFonts w:ascii="Times New Roman" w:eastAsia="Times New Roman" w:hAnsi="Times New Roman" w:cs="Times New Roman"/>
          <w:sz w:val="24"/>
          <w:szCs w:val="24"/>
          <w:lang w:eastAsia="ru-RU"/>
        </w:rPr>
        <w:t xml:space="preserve"> глубоко верующим, М. М. Сперанский договорную теорию происхождения государства воспринял в теологическом ключе, считая, что заключение общественного договора является реализацией воли Бога. Государство в его понимании – это общественный союз, который возник, чтобы обеспечить «свое каждому», это надклассовая организация, созданная для «пользы и безопасности людей», подвластных закону.</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Форма государства.</w:t>
      </w:r>
      <w:r>
        <w:rPr>
          <w:rFonts w:ascii="Times New Roman" w:eastAsia="Times New Roman" w:hAnsi="Times New Roman" w:cs="Times New Roman"/>
          <w:sz w:val="24"/>
          <w:szCs w:val="24"/>
          <w:lang w:eastAsia="ru-RU"/>
        </w:rPr>
        <w:t> Сперанский считал, что государственный строй современной ему России - деспотия, не ограниченная законами, и несовершенство подобного государства может быть исправлено посредством осторожных и постепенных преобразований. Результатом реформ будет переход к «истинной монархии». Если же реформы не будут осуществлены, то неизбежно произойдет переход к республике революционным путем, где «необузданная вольность и безначалие представляется единым средством к свободе». Истинная монархия или конституционная монархия, подчиненная закону, представлена в его проектах государственного преобразования и базируется на принципе разделения власти.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Разделение власти.</w:t>
      </w:r>
      <w:r>
        <w:rPr>
          <w:rFonts w:ascii="Times New Roman" w:eastAsia="Times New Roman" w:hAnsi="Times New Roman" w:cs="Times New Roman"/>
          <w:sz w:val="24"/>
          <w:szCs w:val="24"/>
          <w:lang w:eastAsia="ru-RU"/>
        </w:rPr>
        <w:t xml:space="preserve"> Сперанский, в развитие идей </w:t>
      </w:r>
      <w:proofErr w:type="spellStart"/>
      <w:r>
        <w:rPr>
          <w:rFonts w:ascii="Times New Roman" w:eastAsia="Times New Roman" w:hAnsi="Times New Roman" w:cs="Times New Roman"/>
          <w:sz w:val="24"/>
          <w:szCs w:val="24"/>
          <w:lang w:eastAsia="ru-RU"/>
        </w:rPr>
        <w:t>Ш.Монтескьё</w:t>
      </w:r>
      <w:proofErr w:type="spellEnd"/>
      <w:r>
        <w:rPr>
          <w:rFonts w:ascii="Times New Roman" w:eastAsia="Times New Roman" w:hAnsi="Times New Roman" w:cs="Times New Roman"/>
          <w:sz w:val="24"/>
          <w:szCs w:val="24"/>
          <w:lang w:eastAsia="ru-RU"/>
        </w:rPr>
        <w:t>, предложил традиционную схему разделения государственной власти на три ветви дополнить (применительно к России) отдельным органом – Государственным советом. Его задачей являлась бы координация действий всех трех ветвей власти и обеспечение, таким образом, их эффективное взаимодействие.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Законодательная власть</w:t>
      </w:r>
      <w:r>
        <w:rPr>
          <w:rFonts w:ascii="Times New Roman" w:eastAsia="Times New Roman" w:hAnsi="Times New Roman" w:cs="Times New Roman"/>
          <w:sz w:val="24"/>
          <w:szCs w:val="24"/>
          <w:lang w:eastAsia="ru-RU"/>
        </w:rPr>
        <w:t> в стране осуществляется двухпалатной государственной думой, избираемой думами губернскими. Она обсуждает и принимает законы.</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главе </w:t>
      </w:r>
      <w:r>
        <w:rPr>
          <w:rFonts w:ascii="Times New Roman" w:eastAsia="Times New Roman" w:hAnsi="Times New Roman" w:cs="Times New Roman"/>
          <w:i/>
          <w:iCs/>
          <w:sz w:val="24"/>
          <w:szCs w:val="24"/>
          <w:lang w:eastAsia="ru-RU"/>
        </w:rPr>
        <w:t>исполнительной</w:t>
      </w:r>
      <w:r>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власти</w:t>
      </w:r>
      <w:r>
        <w:rPr>
          <w:rFonts w:ascii="Times New Roman" w:eastAsia="Times New Roman" w:hAnsi="Times New Roman" w:cs="Times New Roman"/>
          <w:sz w:val="24"/>
          <w:szCs w:val="24"/>
          <w:lang w:eastAsia="ru-RU"/>
        </w:rPr>
        <w:t> – монарх, а непосредственное управление страной осуществляется министерствами, ответственными перед Государственной думой.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Судебная власть</w:t>
      </w:r>
      <w:r>
        <w:rPr>
          <w:rFonts w:ascii="Times New Roman" w:eastAsia="Times New Roman" w:hAnsi="Times New Roman" w:cs="Times New Roman"/>
          <w:sz w:val="24"/>
          <w:szCs w:val="24"/>
          <w:lang w:eastAsia="ru-RU"/>
        </w:rPr>
        <w:t> представлялась Сперанским в виде следующей системы судов: губернские, волостные и окружные суды, а также Верховный суд (члены суда – сенаторы). Высшая апелляционная инстанция - Сенат, назначаемый императором их числа кандидатов, рекомендованных губернскими думами.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Государственный совет</w:t>
      </w:r>
      <w:r>
        <w:rPr>
          <w:rFonts w:ascii="Times New Roman" w:eastAsia="Times New Roman" w:hAnsi="Times New Roman" w:cs="Times New Roman"/>
          <w:sz w:val="24"/>
          <w:szCs w:val="24"/>
          <w:lang w:eastAsia="ru-RU"/>
        </w:rPr>
        <w:t> заседает под председательством монарха и состоит частично из лиц назначаемых царем, а частично избираемых. Совет рассматривает законопроекты и ежегодный бюджет государства, заслушивает отчеты министерств.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Право. </w:t>
      </w:r>
      <w:r>
        <w:rPr>
          <w:rFonts w:ascii="Times New Roman" w:eastAsia="Times New Roman" w:hAnsi="Times New Roman" w:cs="Times New Roman"/>
          <w:sz w:val="24"/>
          <w:szCs w:val="24"/>
          <w:lang w:eastAsia="ru-RU"/>
        </w:rPr>
        <w:t>Источником права по Сперанскому является польза и безопасность людей. Право он считал фундаментальной социальной ценностью, основой и обязательным условием человеческой свободы. Большую роль в духовно-нравственном воспитании народа, по его мнению, должна играть и религия. Именно формирование нравственного и просвещенного сознания народа лежит в основе создания правового государства, построенного на принципе уважения всех членов общества к закону.</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Сперанский предлагал произвести правовое оформление прав и обязанностей сословий:</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дворянство должно иметь политические права (включающие право избирать и быть избранными) и гражданские права («безопасность лица и имущества»); среднее сословие (владельцы любых форм недвижимости) – гражданские права, политические же в зависимости от размера собственности, а рабочий народ (крепостные крестьяне, рабочие, прислуга) он наделял только гражданскими правами.</w:t>
      </w:r>
      <w:proofErr w:type="gramEnd"/>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Крепостное право</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Сперанский не только критиковал, но и считал необходимым его поэтапную отмену: вначале ограничить повинности крестьян, затем произвести </w:t>
      </w:r>
      <w:r>
        <w:rPr>
          <w:rFonts w:ascii="Times New Roman" w:eastAsia="Times New Roman" w:hAnsi="Times New Roman" w:cs="Times New Roman"/>
          <w:sz w:val="24"/>
          <w:szCs w:val="24"/>
          <w:lang w:eastAsia="ru-RU"/>
        </w:rPr>
        <w:lastRenderedPageBreak/>
        <w:t>личное их освобождение, оставив за помещиками землю с предоставлением крестьянам права ее приобретения.</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М. Сперанский придавал большое значение систематизации и обновлению законодательства. Под его руководством подготовлено Полное собрание и Свод законов Российской Империи, просуществовавшее до октября 1917 г. Одной из причин создания Полного собрания явилась необходимость привести в систему огромный правовой материал (общее количество законодательных актов и правительственных распоряжений превышало 53 тыс.), накопившийся почти за два столетия. Полное собрание законов представляло собой хронологическое собрание русских законов и подзаконных актов, начиная с Соборного уложения 1649 г. и заканчивая манифестом о вступлении на престол Николая I. В свою очередь, Свод включал в себя только действующие законы, систематизированные не по хронологическому, а по предметному принципу. В него вошли тексты около 36 тыс. нормативных актов и извлечений из них.</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Консервативная идеология Н. М. Карамзина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среде высшей бюрократии и образованного дворянства в первой половине XIX в. преобладали консервативные умонастроения, выражавшиеся в желании сохранения устоявшегося правопорядка. Первую попытку обобщения таких консервативных идей предпринял </w:t>
      </w:r>
      <w:proofErr w:type="spellStart"/>
      <w:r>
        <w:rPr>
          <w:rFonts w:ascii="Times New Roman" w:eastAsia="Times New Roman" w:hAnsi="Times New Roman" w:cs="Times New Roman"/>
          <w:sz w:val="24"/>
          <w:szCs w:val="24"/>
          <w:lang w:eastAsia="ru-RU"/>
        </w:rPr>
        <w:t>Н.М.Карамзин</w:t>
      </w:r>
      <w:proofErr w:type="spellEnd"/>
      <w:r>
        <w:rPr>
          <w:rFonts w:ascii="Times New Roman" w:eastAsia="Times New Roman" w:hAnsi="Times New Roman" w:cs="Times New Roman"/>
          <w:sz w:val="24"/>
          <w:szCs w:val="24"/>
          <w:lang w:eastAsia="ru-RU"/>
        </w:rPr>
        <w:t xml:space="preserve"> в «Записке о древней и новой России» (1811), где впервые были сформулированы важнейшие положения отечественной консервативной мысли.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Карамзин Николай Михайлович </w:t>
      </w:r>
      <w:r>
        <w:rPr>
          <w:rFonts w:ascii="Times New Roman" w:eastAsia="Times New Roman" w:hAnsi="Times New Roman" w:cs="Times New Roman"/>
          <w:sz w:val="24"/>
          <w:szCs w:val="24"/>
          <w:lang w:eastAsia="ru-RU"/>
        </w:rPr>
        <w:t>(1766-1826 гг.) родился в Симбирской губернии, в семье помещика, воспитывался в пансионе, где получил хорошее образование и светское воспитание. В 18 лет поступил на военную службу в гвардейский полк. Вскоре вышел в отставку и уехал в Симбирск, где вел светский образ жизни, однако жизнь эту Карамзин прервал после знакомства с масонами, которые пригласили его в Москву. Проведя среди масонов 4 года и разочаровавшись в их идеях, он уехал за границу, где пробыл с 1789 г. до 1790 г. - жил в Германии, Швейцарии, Париже, Лондоне, встречался с И. Кантом, И.В. Гете, слушал речи Дантона, был знаком с М. Робеспьером. Возвратившись на родину, принял решение не служить и не заниматься хозяйством, а посвятить себя литературной работе. Основал в 1791 «Московский журнал». В 1803 Александр I назначил его историографом и определил достойную пенсию. В течение 23 лет до самой кончины жизнь его была спокойна, заполнена трудом, семейными радостями и беседами с друзьями. Умер Карамзин, не успев закончить 12-й том своей «Истории государства Российского».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произведения</w:t>
      </w:r>
      <w:r>
        <w:rPr>
          <w:rFonts w:ascii="Times New Roman" w:eastAsia="Times New Roman" w:hAnsi="Times New Roman" w:cs="Times New Roman"/>
          <w:sz w:val="24"/>
          <w:szCs w:val="24"/>
          <w:lang w:eastAsia="ru-RU"/>
        </w:rPr>
        <w:t>: «Записка о древней и новой России», «История государства Российского», а также «Бедная Лиза», «Письма русского путешественника».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Политико-правовая концепция Н. М. Карамзина получила название </w:t>
      </w:r>
      <w:r>
        <w:rPr>
          <w:rFonts w:ascii="Times New Roman" w:eastAsia="Times New Roman" w:hAnsi="Times New Roman" w:cs="Times New Roman"/>
          <w:b/>
          <w:bCs/>
          <w:i/>
          <w:iCs/>
          <w:sz w:val="24"/>
          <w:szCs w:val="24"/>
          <w:lang w:eastAsia="ru-RU"/>
        </w:rPr>
        <w:t>охранительная идеология, </w:t>
      </w:r>
      <w:r>
        <w:rPr>
          <w:rFonts w:ascii="Times New Roman" w:eastAsia="Times New Roman" w:hAnsi="Times New Roman" w:cs="Times New Roman"/>
          <w:sz w:val="24"/>
          <w:szCs w:val="24"/>
          <w:lang w:eastAsia="ru-RU"/>
        </w:rPr>
        <w:t>главными составляющими которой являются сильное монархическое правление, опирающееся на законы, мораль и православие.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Форма правления.</w:t>
      </w:r>
      <w:r>
        <w:rPr>
          <w:rFonts w:ascii="Times New Roman" w:eastAsia="Times New Roman" w:hAnsi="Times New Roman" w:cs="Times New Roman"/>
          <w:sz w:val="24"/>
          <w:szCs w:val="24"/>
          <w:lang w:eastAsia="ru-RU"/>
        </w:rPr>
        <w:t> Явное предпочтение Карамзин отдает формам правления, основанным на законе, подвергая критике тиранические режимы, выделяя в них, прежде всего, беззаконие и самоволие властвующих (так, правление Ивана Грозного он называл незаконным «свирепствованием»). </w:t>
      </w:r>
      <w:r>
        <w:rPr>
          <w:rFonts w:ascii="Times New Roman" w:eastAsia="Times New Roman" w:hAnsi="Times New Roman" w:cs="Times New Roman"/>
          <w:i/>
          <w:iCs/>
          <w:sz w:val="24"/>
          <w:szCs w:val="24"/>
          <w:lang w:eastAsia="ru-RU"/>
        </w:rPr>
        <w:t>Тирания, </w:t>
      </w:r>
      <w:r>
        <w:rPr>
          <w:rFonts w:ascii="Times New Roman" w:eastAsia="Times New Roman" w:hAnsi="Times New Roman" w:cs="Times New Roman"/>
          <w:sz w:val="24"/>
          <w:szCs w:val="24"/>
          <w:lang w:eastAsia="ru-RU"/>
        </w:rPr>
        <w:t>по Карамзину, это образ правления, при котором нарушаются естественные, положительные и нравственные законы. Наилучшей формой правления для современной ему России он считал абсолютную монархию (необязательно наследственную), опирающуюся на законы и православие, принимающую меры к просвещению народа. В обоснование своей позиции он приводил доводы о недостаточной нравственности и политической грамотности русского народа, обращал внимание и на географические факторы, полагая, что обширность территории России, большая численность ее населения предопределили страну к монархической форме правления (идея Ш. Монтескье о зависимости формы государства от его размеров).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Разделение власти </w:t>
      </w:r>
      <w:r>
        <w:rPr>
          <w:rFonts w:ascii="Times New Roman" w:eastAsia="Times New Roman" w:hAnsi="Times New Roman" w:cs="Times New Roman"/>
          <w:sz w:val="24"/>
          <w:szCs w:val="24"/>
          <w:lang w:eastAsia="ru-RU"/>
        </w:rPr>
        <w:t>в таком государстве недопустимо, т.к. оно может привести к непрерывным конфликтам, к «вражде и смуте». Государь и соединяет в одном лице все власти, являясь «единственным законодателем, единственным источником власти».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 внимания Карамзин уделял критике государственного аппарата (некомпетентность, взяточничество, безответственность чиновников) и принципам его перестройки. Он считал, что нужно не создавать новые учреждения (в этом было его расхождение со Сперанским, предлагавшим реформировать государственный аппарат, создав Государственный совет и министерства), а подготовить специально обученные кадры. Чиновников необходимо правильно организовать, т.е. распределить по чинам и должностям в соответствии с их знаниями и способностями, всемерно поощрять к добросовестному исполнению долга системой наград и наказаний. И тогда, по мнению Карамзина, Россия превратится в «нравственное государство».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Право.</w:t>
      </w:r>
      <w:r>
        <w:rPr>
          <w:rFonts w:ascii="Times New Roman" w:eastAsia="Times New Roman" w:hAnsi="Times New Roman" w:cs="Times New Roman"/>
          <w:sz w:val="24"/>
          <w:szCs w:val="24"/>
          <w:lang w:eastAsia="ru-RU"/>
        </w:rPr>
        <w:t xml:space="preserve"> Будучи </w:t>
      </w:r>
      <w:proofErr w:type="gramStart"/>
      <w:r>
        <w:rPr>
          <w:rFonts w:ascii="Times New Roman" w:eastAsia="Times New Roman" w:hAnsi="Times New Roman" w:cs="Times New Roman"/>
          <w:sz w:val="24"/>
          <w:szCs w:val="24"/>
          <w:lang w:eastAsia="ru-RU"/>
        </w:rPr>
        <w:t>сторонником</w:t>
      </w:r>
      <w:proofErr w:type="gramEnd"/>
      <w:r>
        <w:rPr>
          <w:rFonts w:ascii="Times New Roman" w:eastAsia="Times New Roman" w:hAnsi="Times New Roman" w:cs="Times New Roman"/>
          <w:sz w:val="24"/>
          <w:szCs w:val="24"/>
          <w:lang w:eastAsia="ru-RU"/>
        </w:rPr>
        <w:t xml:space="preserve"> естественно-правовой теории, Карамзин утверждал, что в «нравственном государстве» законы </w:t>
      </w:r>
      <w:r>
        <w:rPr>
          <w:rFonts w:ascii="Times New Roman" w:eastAsia="Times New Roman" w:hAnsi="Times New Roman" w:cs="Times New Roman"/>
          <w:i/>
          <w:iCs/>
          <w:sz w:val="24"/>
          <w:szCs w:val="24"/>
          <w:lang w:eastAsia="ru-RU"/>
        </w:rPr>
        <w:t>гражданские</w:t>
      </w:r>
      <w:r>
        <w:rPr>
          <w:rFonts w:ascii="Times New Roman" w:eastAsia="Times New Roman" w:hAnsi="Times New Roman" w:cs="Times New Roman"/>
          <w:sz w:val="24"/>
          <w:szCs w:val="24"/>
          <w:lang w:eastAsia="ru-RU"/>
        </w:rPr>
        <w:t> должны полностью соответствовать законам </w:t>
      </w:r>
      <w:r>
        <w:rPr>
          <w:rFonts w:ascii="Times New Roman" w:eastAsia="Times New Roman" w:hAnsi="Times New Roman" w:cs="Times New Roman"/>
          <w:i/>
          <w:iCs/>
          <w:sz w:val="24"/>
          <w:szCs w:val="24"/>
          <w:lang w:eastAsia="ru-RU"/>
        </w:rPr>
        <w:t>естественным</w:t>
      </w:r>
      <w:r>
        <w:rPr>
          <w:rFonts w:ascii="Times New Roman" w:eastAsia="Times New Roman" w:hAnsi="Times New Roman" w:cs="Times New Roman"/>
          <w:sz w:val="24"/>
          <w:szCs w:val="24"/>
          <w:lang w:eastAsia="ru-RU"/>
        </w:rPr>
        <w:t xml:space="preserve">. Под законами гражданскими Карамзин понимал нормы поведения, извлеченные из «собственных понятий нравов, обыкновений, местных обстоятельств». Он был против непродуманного введения общероссийских законов без учета специфики многонациональности российского государства, особенно национальных окраин (Финляндия, Польша). Неоднократно отмечал назревшую необходимость пересмотра всех российских законов путем проведения </w:t>
      </w:r>
      <w:proofErr w:type="spellStart"/>
      <w:r>
        <w:rPr>
          <w:rFonts w:ascii="Times New Roman" w:eastAsia="Times New Roman" w:hAnsi="Times New Roman" w:cs="Times New Roman"/>
          <w:sz w:val="24"/>
          <w:szCs w:val="24"/>
          <w:lang w:eastAsia="ru-RU"/>
        </w:rPr>
        <w:t>инкорпоративных</w:t>
      </w:r>
      <w:proofErr w:type="spellEnd"/>
      <w:r>
        <w:rPr>
          <w:rFonts w:ascii="Times New Roman" w:eastAsia="Times New Roman" w:hAnsi="Times New Roman" w:cs="Times New Roman"/>
          <w:sz w:val="24"/>
          <w:szCs w:val="24"/>
          <w:lang w:eastAsia="ru-RU"/>
        </w:rPr>
        <w:t xml:space="preserve"> и кодификационных работ (в это его взгляды совпадали с позицией М. Сперанского).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Крепостное право. </w:t>
      </w:r>
      <w:r>
        <w:rPr>
          <w:rFonts w:ascii="Times New Roman" w:eastAsia="Times New Roman" w:hAnsi="Times New Roman" w:cs="Times New Roman"/>
          <w:sz w:val="24"/>
          <w:szCs w:val="24"/>
          <w:lang w:eastAsia="ru-RU"/>
        </w:rPr>
        <w:t xml:space="preserve">Карамзин был убежденным сторонником сословного права, выступая против уравнении всех граждан в правах, т.е. против замены сословного права на </w:t>
      </w:r>
      <w:proofErr w:type="gramStart"/>
      <w:r>
        <w:rPr>
          <w:rFonts w:ascii="Times New Roman" w:eastAsia="Times New Roman" w:hAnsi="Times New Roman" w:cs="Times New Roman"/>
          <w:sz w:val="24"/>
          <w:szCs w:val="24"/>
          <w:lang w:eastAsia="ru-RU"/>
        </w:rPr>
        <w:t>общероссийское</w:t>
      </w:r>
      <w:proofErr w:type="gramEnd"/>
      <w:r>
        <w:rPr>
          <w:rFonts w:ascii="Times New Roman" w:eastAsia="Times New Roman" w:hAnsi="Times New Roman" w:cs="Times New Roman"/>
          <w:sz w:val="24"/>
          <w:szCs w:val="24"/>
          <w:lang w:eastAsia="ru-RU"/>
        </w:rPr>
        <w:t>. Признавая за каждым человеком естественное неотъемлемое право на свободу, Карамзин все же выступал против освобождения крестьян, за установление над ними «благоразумной власти помещиков»: введение умеренного оброка, хорошего личного обращения и т.п.</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Политические и правовые идеи декабристов. Проекты преобразования государственного и политического строя России П. И. Пестеля и Н. М. Муравьева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формирование идеологии декабристов значительное влияние оказало несколько исторических факторов: прекращение реформаторской деятельности Александра I, Отечественная война 1812 г. и заграничные походы российской армии в 1813-1815 гг. Общей идейной основой движения была философия французского Просвещения (Вольтер, Ж.-Ж. Руссо, Д. Дидро, Ш. </w:t>
      </w:r>
      <w:proofErr w:type="spellStart"/>
      <w:r>
        <w:rPr>
          <w:rFonts w:ascii="Times New Roman" w:eastAsia="Times New Roman" w:hAnsi="Times New Roman" w:cs="Times New Roman"/>
          <w:sz w:val="24"/>
          <w:szCs w:val="24"/>
          <w:lang w:eastAsia="ru-RU"/>
        </w:rPr>
        <w:t>Монтескьё</w:t>
      </w:r>
      <w:proofErr w:type="spellEnd"/>
      <w:r>
        <w:rPr>
          <w:rFonts w:ascii="Times New Roman" w:eastAsia="Times New Roman" w:hAnsi="Times New Roman" w:cs="Times New Roman"/>
          <w:sz w:val="24"/>
          <w:szCs w:val="24"/>
          <w:lang w:eastAsia="ru-RU"/>
        </w:rPr>
        <w:t>). Объективно декабристы явились продолжателями демократического направления в русской общественной мысли (А. Н. Радищев).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начале</w:t>
      </w:r>
      <w:proofErr w:type="gramEnd"/>
      <w:r>
        <w:rPr>
          <w:rFonts w:ascii="Times New Roman" w:eastAsia="Times New Roman" w:hAnsi="Times New Roman" w:cs="Times New Roman"/>
          <w:sz w:val="24"/>
          <w:szCs w:val="24"/>
          <w:lang w:eastAsia="ru-RU"/>
        </w:rPr>
        <w:t xml:space="preserve"> 1816 г. возникло первое тайное общество декабристов – «Союз спасения», в числе которого были молодые офицеры </w:t>
      </w:r>
      <w:proofErr w:type="spellStart"/>
      <w:r>
        <w:rPr>
          <w:rFonts w:ascii="Times New Roman" w:eastAsia="Times New Roman" w:hAnsi="Times New Roman" w:cs="Times New Roman"/>
          <w:sz w:val="24"/>
          <w:szCs w:val="24"/>
          <w:lang w:eastAsia="ru-RU"/>
        </w:rPr>
        <w:t>С.П.Трубецкой</w:t>
      </w:r>
      <w:proofErr w:type="spellEnd"/>
      <w:r>
        <w:rPr>
          <w:rFonts w:ascii="Times New Roman" w:eastAsia="Times New Roman" w:hAnsi="Times New Roman" w:cs="Times New Roman"/>
          <w:sz w:val="24"/>
          <w:szCs w:val="24"/>
          <w:lang w:eastAsia="ru-RU"/>
        </w:rPr>
        <w:t xml:space="preserve">, братья Муравьевы-Апостолы, Н. М. Муравьев, П. И. Пестель, М. С. Лунин. «Союз спасения» просуществовал недолго, и на его основе в 1818 г. была создана новая организация - «Союз благоденствия», </w:t>
      </w:r>
      <w:proofErr w:type="gramStart"/>
      <w:r>
        <w:rPr>
          <w:rFonts w:ascii="Times New Roman" w:eastAsia="Times New Roman" w:hAnsi="Times New Roman" w:cs="Times New Roman"/>
          <w:sz w:val="24"/>
          <w:szCs w:val="24"/>
          <w:lang w:eastAsia="ru-RU"/>
        </w:rPr>
        <w:t>разногласия</w:t>
      </w:r>
      <w:proofErr w:type="gramEnd"/>
      <w:r>
        <w:rPr>
          <w:rFonts w:ascii="Times New Roman" w:eastAsia="Times New Roman" w:hAnsi="Times New Roman" w:cs="Times New Roman"/>
          <w:sz w:val="24"/>
          <w:szCs w:val="24"/>
          <w:lang w:eastAsia="ru-RU"/>
        </w:rPr>
        <w:t xml:space="preserve"> между членами которого привели к самороспуску «Союза» и в 1821 г. было основано «Южное общество» декабристов, программным документом которого стала написанная П. И. Пестелем «Русская правда» (работа над рукописью не была завершена). В том же году другие участники распавшегося «Союза благоденствия» образовали «Северное общество» во главе с Н. М. Муравьевым, который составил свой проект будущего устройства России – так называемую Конституцию.</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Декабристы </w:t>
      </w:r>
      <w:r>
        <w:rPr>
          <w:rFonts w:ascii="Times New Roman" w:eastAsia="Times New Roman" w:hAnsi="Times New Roman" w:cs="Times New Roman"/>
          <w:sz w:val="24"/>
          <w:szCs w:val="24"/>
          <w:lang w:eastAsia="ru-RU"/>
        </w:rPr>
        <w:t>– члены тайных антиправительственных обществ, существовавших в Российской империи в 1810-20-х гг., участники восстания 14 декабря 1825 г. на Сенатской площади в С.-Петербурге.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Южное общество –</w:t>
      </w:r>
      <w:r>
        <w:rPr>
          <w:rFonts w:ascii="Times New Roman" w:eastAsia="Times New Roman" w:hAnsi="Times New Roman" w:cs="Times New Roman"/>
          <w:sz w:val="24"/>
          <w:szCs w:val="24"/>
          <w:lang w:eastAsia="ru-RU"/>
        </w:rPr>
        <w:t xml:space="preserve"> тайная организация декабристов на Украине в 1821-1825 гг., возглавлялась </w:t>
      </w:r>
      <w:proofErr w:type="spellStart"/>
      <w:r>
        <w:rPr>
          <w:rFonts w:ascii="Times New Roman" w:eastAsia="Times New Roman" w:hAnsi="Times New Roman" w:cs="Times New Roman"/>
          <w:sz w:val="24"/>
          <w:szCs w:val="24"/>
          <w:lang w:eastAsia="ru-RU"/>
        </w:rPr>
        <w:t>П.Пестелем</w:t>
      </w:r>
      <w:proofErr w:type="spellEnd"/>
      <w:r>
        <w:rPr>
          <w:rFonts w:ascii="Times New Roman" w:eastAsia="Times New Roman" w:hAnsi="Times New Roman" w:cs="Times New Roman"/>
          <w:sz w:val="24"/>
          <w:szCs w:val="24"/>
          <w:lang w:eastAsia="ru-RU"/>
        </w:rPr>
        <w:t xml:space="preserve">. Политической программой была «Русская правда» </w:t>
      </w:r>
      <w:proofErr w:type="spellStart"/>
      <w:r>
        <w:rPr>
          <w:rFonts w:ascii="Times New Roman" w:eastAsia="Times New Roman" w:hAnsi="Times New Roman" w:cs="Times New Roman"/>
          <w:sz w:val="24"/>
          <w:szCs w:val="24"/>
          <w:lang w:eastAsia="ru-RU"/>
        </w:rPr>
        <w:t>П.Пестеля</w:t>
      </w:r>
      <w:proofErr w:type="spellEnd"/>
      <w:r>
        <w:rPr>
          <w:rFonts w:ascii="Times New Roman" w:eastAsia="Times New Roman" w:hAnsi="Times New Roman" w:cs="Times New Roman"/>
          <w:sz w:val="24"/>
          <w:szCs w:val="24"/>
          <w:lang w:eastAsia="ru-RU"/>
        </w:rPr>
        <w:t>. После поражения Черниговского полка Южное общество было разгромлено.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Пестель Павел Иванович</w:t>
      </w:r>
      <w:r>
        <w:rPr>
          <w:rFonts w:ascii="Times New Roman" w:eastAsia="Times New Roman" w:hAnsi="Times New Roman" w:cs="Times New Roman"/>
          <w:sz w:val="24"/>
          <w:szCs w:val="24"/>
          <w:lang w:eastAsia="ru-RU"/>
        </w:rPr>
        <w:t xml:space="preserve"> (1793-1826 гг.), сын сибирского генерал-губернатора, получил домашнее образование, затем продолжил его в Германии, завершил образование в 1811 в Пажеском корпусе, блестяще сдав выпускные экзамены в присутствии императора Александра I (имя Пестеля тогда было занесено на мраморную доску, которая по правительственному указанию после его казни была разбита). Участвовал в Отечественной войне, в Бородинской битве был тяжело ранен, награжден золотым оружием «За храбрость». Участвовал в заграничных походах 1813-1814 гг., в 1821 получил звание полковника. В 1816 вступил в Союз спасения, в 1818 – в Союз благоденствия. После роспуска Союза на квартире Пестеля в </w:t>
      </w:r>
      <w:proofErr w:type="spellStart"/>
      <w:r>
        <w:rPr>
          <w:rFonts w:ascii="Times New Roman" w:eastAsia="Times New Roman" w:hAnsi="Times New Roman" w:cs="Times New Roman"/>
          <w:sz w:val="24"/>
          <w:szCs w:val="24"/>
          <w:lang w:eastAsia="ru-RU"/>
        </w:rPr>
        <w:t>Тульчине</w:t>
      </w:r>
      <w:proofErr w:type="spellEnd"/>
      <w:r>
        <w:rPr>
          <w:rFonts w:ascii="Times New Roman" w:eastAsia="Times New Roman" w:hAnsi="Times New Roman" w:cs="Times New Roman"/>
          <w:sz w:val="24"/>
          <w:szCs w:val="24"/>
          <w:lang w:eastAsia="ru-RU"/>
        </w:rPr>
        <w:t xml:space="preserve"> бывшими там членами тайного общества было решено «общество продолжить». Так возникло Южное общество, главой которого стал П. Пестель. Арестован 13 декабря 1825 г. Верховный уголовный суд приговорил Пестеля к сметной казни. В 1826 он был повешен в Петропавловской крепости.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w:t>
      </w:r>
      <w:r>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П. Пестель различал государство и гражданское общество, полагая, что общество возникло в силу природного разделения людей на повинующихся и повелевающих, а государство - это приведенное в законный порядок общество, в котором повелевающие получили название правительства.</w:t>
      </w:r>
      <w:proofErr w:type="gramEnd"/>
      <w:r>
        <w:rPr>
          <w:rFonts w:ascii="Times New Roman" w:eastAsia="Times New Roman" w:hAnsi="Times New Roman" w:cs="Times New Roman"/>
          <w:sz w:val="24"/>
          <w:szCs w:val="24"/>
          <w:lang w:eastAsia="ru-RU"/>
        </w:rPr>
        <w:t xml:space="preserve"> Цель государства - всеобщее благо, если же оно заботится о немногих, то оно в своей основе порочно.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Право.</w:t>
      </w:r>
      <w:r>
        <w:rPr>
          <w:rFonts w:ascii="Times New Roman" w:eastAsia="Times New Roman" w:hAnsi="Times New Roman" w:cs="Times New Roman"/>
          <w:sz w:val="24"/>
          <w:szCs w:val="24"/>
          <w:lang w:eastAsia="ru-RU"/>
        </w:rPr>
        <w:t xml:space="preserve"> Все законы Пестель разделял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w:t>
      </w:r>
    </w:p>
    <w:p w:rsidR="00266D10" w:rsidRDefault="00266D10" w:rsidP="00266D10">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духовные</w:t>
      </w:r>
      <w:r>
        <w:rPr>
          <w:rFonts w:ascii="Times New Roman" w:eastAsia="Times New Roman" w:hAnsi="Times New Roman" w:cs="Times New Roman"/>
          <w:sz w:val="24"/>
          <w:szCs w:val="24"/>
          <w:lang w:eastAsia="ru-RU"/>
        </w:rPr>
        <w:t>, содержащиеся в Священном Писании (они связывают «жизнь бренную с жизнью вечной»);</w:t>
      </w:r>
    </w:p>
    <w:p w:rsidR="00266D10" w:rsidRDefault="00266D10" w:rsidP="00266D10">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естественные,</w:t>
      </w:r>
      <w:r>
        <w:rPr>
          <w:rFonts w:ascii="Times New Roman" w:eastAsia="Times New Roman" w:hAnsi="Times New Roman" w:cs="Times New Roman"/>
          <w:sz w:val="24"/>
          <w:szCs w:val="24"/>
          <w:lang w:eastAsia="ru-RU"/>
        </w:rPr>
        <w:t> происходящие из законов природы и «нужд естественных» (никто не может их «низвергнуть);</w:t>
      </w:r>
    </w:p>
    <w:p w:rsidR="00266D10" w:rsidRDefault="00266D10" w:rsidP="00266D10">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гражданские,</w:t>
      </w:r>
      <w:r>
        <w:rPr>
          <w:rFonts w:ascii="Times New Roman" w:eastAsia="Times New Roman" w:hAnsi="Times New Roman" w:cs="Times New Roman"/>
          <w:sz w:val="24"/>
          <w:szCs w:val="24"/>
          <w:lang w:eastAsia="ru-RU"/>
        </w:rPr>
        <w:t> представляющие собой постановления государства, цель которых – общее благоденствие (издаются в соответствии с духовными и естественными законами).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современной ему России и духовные, и естественные законы нарушаются, отсюда Пестель делает вывод, что народ имеет право на революционное ниспровержение правительства, эти законы нарушающее.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Программа социальных и политических преобразований.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России в результате революции устанавливается президентская республика с разделением власти:</w:t>
      </w:r>
    </w:p>
    <w:p w:rsidR="00266D10" w:rsidRDefault="00266D10" w:rsidP="00266D1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законодательная власть</w:t>
      </w:r>
      <w:r>
        <w:rPr>
          <w:rFonts w:ascii="Times New Roman" w:eastAsia="Times New Roman" w:hAnsi="Times New Roman" w:cs="Times New Roman"/>
          <w:sz w:val="24"/>
          <w:szCs w:val="24"/>
          <w:lang w:eastAsia="ru-RU"/>
        </w:rPr>
        <w:t xml:space="preserve"> принадлежит </w:t>
      </w:r>
      <w:proofErr w:type="gramStart"/>
      <w:r>
        <w:rPr>
          <w:rFonts w:ascii="Times New Roman" w:eastAsia="Times New Roman" w:hAnsi="Times New Roman" w:cs="Times New Roman"/>
          <w:sz w:val="24"/>
          <w:szCs w:val="24"/>
          <w:lang w:eastAsia="ru-RU"/>
        </w:rPr>
        <w:t>однопалатному</w:t>
      </w:r>
      <w:proofErr w:type="gramEnd"/>
      <w:r>
        <w:rPr>
          <w:rFonts w:ascii="Times New Roman" w:eastAsia="Times New Roman" w:hAnsi="Times New Roman" w:cs="Times New Roman"/>
          <w:sz w:val="24"/>
          <w:szCs w:val="24"/>
          <w:lang w:eastAsia="ru-RU"/>
        </w:rPr>
        <w:t xml:space="preserve"> Народному вече, которое избирается всеми лицами мужского пола, достигшими двадцатилетнего возраста (за исключением находящихся в личном услужении) сроком на пять лет. Вече принимает законы, имеет право объявления войны и заключения мира;</w:t>
      </w:r>
    </w:p>
    <w:p w:rsidR="00266D10" w:rsidRDefault="00266D10" w:rsidP="00266D1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исполнительную власть </w:t>
      </w:r>
      <w:r>
        <w:rPr>
          <w:rFonts w:ascii="Times New Roman" w:eastAsia="Times New Roman" w:hAnsi="Times New Roman" w:cs="Times New Roman"/>
          <w:sz w:val="24"/>
          <w:szCs w:val="24"/>
          <w:lang w:eastAsia="ru-RU"/>
        </w:rPr>
        <w:t xml:space="preserve">осуществляет державная Дума, состоящая из пяти </w:t>
      </w:r>
      <w:proofErr w:type="gramStart"/>
      <w:r>
        <w:rPr>
          <w:rFonts w:ascii="Times New Roman" w:eastAsia="Times New Roman" w:hAnsi="Times New Roman" w:cs="Times New Roman"/>
          <w:sz w:val="24"/>
          <w:szCs w:val="24"/>
          <w:lang w:eastAsia="ru-RU"/>
        </w:rPr>
        <w:t>человек, избираемых сроком на пять</w:t>
      </w:r>
      <w:proofErr w:type="gramEnd"/>
      <w:r>
        <w:rPr>
          <w:rFonts w:ascii="Times New Roman" w:eastAsia="Times New Roman" w:hAnsi="Times New Roman" w:cs="Times New Roman"/>
          <w:sz w:val="24"/>
          <w:szCs w:val="24"/>
          <w:lang w:eastAsia="ru-RU"/>
        </w:rPr>
        <w:t xml:space="preserve"> лет. Она «ведет войну и производит переговоры... Все министерства и вообще все правительствующие места состоят под ведомством и начальством державной Думы»;</w:t>
      </w:r>
    </w:p>
    <w:p w:rsidR="00266D10" w:rsidRDefault="00266D10" w:rsidP="00266D1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lang w:eastAsia="ru-RU"/>
        </w:rPr>
        <w:t>блюстительная</w:t>
      </w:r>
      <w:proofErr w:type="spellEnd"/>
      <w:r>
        <w:rPr>
          <w:rFonts w:ascii="Times New Roman" w:eastAsia="Times New Roman" w:hAnsi="Times New Roman" w:cs="Times New Roman"/>
          <w:i/>
          <w:iCs/>
          <w:sz w:val="24"/>
          <w:szCs w:val="24"/>
          <w:lang w:eastAsia="ru-RU"/>
        </w:rPr>
        <w:t xml:space="preserve"> власть</w:t>
      </w:r>
      <w:r>
        <w:rPr>
          <w:rFonts w:ascii="Times New Roman" w:eastAsia="Times New Roman" w:hAnsi="Times New Roman" w:cs="Times New Roman"/>
          <w:sz w:val="24"/>
          <w:szCs w:val="24"/>
          <w:lang w:eastAsia="ru-RU"/>
        </w:rPr>
        <w:t>, осуществляющая надзор за деятельностью первых двух ветвей власти, принадлежит Верховному собору, состоящему из 120 человек, которые назначаются пожизненно по предложению губерний. Верховный собор проводит экспертизу и утверждает законы, которые лишь после этой процедуры получают юридическую силу.</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Сословный суд отменялся и вводился гласный суд присяжных заседателей, равный для всех граждан.</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проекте Россия представлена как унитарное государство с разделением на 10 областей. Каждая область, в свою очередь, состоит из пяти губерний, губернии из уездов, уезды из волостей.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Весь многонациональный народ России, по мнению Пестеля должен представлять одно сословие - гражданское, а для всех различных «племен», населяющих Российское государство, устанавливается одна национальность - русская.</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Все российские граждане обладают равными гражданскими и политическими правами: неприкосновенность личности, равенство всех перед законом, свобода слова, совести (православию все же оказывается государственная поддержка), собраний. Однако из опасения разрушения нового общественного порядка образование политических партий запрещалось.</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Средством создания такого общества Пестель считал военно-революционный переворот, в результате которого ликвидируется монархия, физически уничтожаются члены царской семьи, и провозглашается республика. Затем формируется Временное Верховное правление, которое и осуществляет все преобразования. Верховное правление, возглавляемое диктатором учреждается на 10-15 лет. Именно по </w:t>
      </w:r>
      <w:proofErr w:type="gramStart"/>
      <w:r>
        <w:rPr>
          <w:rFonts w:ascii="Times New Roman" w:eastAsia="Times New Roman" w:hAnsi="Times New Roman" w:cs="Times New Roman"/>
          <w:sz w:val="24"/>
          <w:szCs w:val="24"/>
          <w:lang w:eastAsia="ru-RU"/>
        </w:rPr>
        <w:t>прошествии</w:t>
      </w:r>
      <w:proofErr w:type="gramEnd"/>
      <w:r>
        <w:rPr>
          <w:rFonts w:ascii="Times New Roman" w:eastAsia="Times New Roman" w:hAnsi="Times New Roman" w:cs="Times New Roman"/>
          <w:sz w:val="24"/>
          <w:szCs w:val="24"/>
          <w:lang w:eastAsia="ru-RU"/>
        </w:rPr>
        <w:t xml:space="preserve"> этого времени, как полагал Пестель, существующие порядки не только прекратят свое существование, но о них и забудут.</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Северное общество –</w:t>
      </w:r>
      <w:r>
        <w:rPr>
          <w:rFonts w:ascii="Times New Roman" w:eastAsia="Times New Roman" w:hAnsi="Times New Roman" w:cs="Times New Roman"/>
          <w:sz w:val="24"/>
          <w:szCs w:val="24"/>
          <w:lang w:eastAsia="ru-RU"/>
        </w:rPr>
        <w:t> тайная организация декабристов в 1821-1825 гг., идеологом которого был Н. Муравьев, автор принятой большинством членов Общества «Конституции». После поражения восстания 14 декабря 1825 г. организация прекратило свое существование.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Муравьев Никита Михайлович</w:t>
      </w:r>
      <w:r>
        <w:rPr>
          <w:rFonts w:ascii="Times New Roman" w:eastAsia="Times New Roman" w:hAnsi="Times New Roman" w:cs="Times New Roman"/>
          <w:sz w:val="24"/>
          <w:szCs w:val="24"/>
          <w:lang w:eastAsia="ru-RU"/>
        </w:rPr>
        <w:t xml:space="preserve"> (1796-1843 гг.), сын историка, известного государственного деятеля М. Н. Муравьева. Учился в Московском университете на математическом факультете, не окончив который, в 1813 добровольцем ушел на войну, стал капитаном, дошел до Парижа. Под влиянием западноевропейской жизни Муравьев рано определил свои политические взгляды. В 1816 вместе с </w:t>
      </w:r>
      <w:proofErr w:type="spellStart"/>
      <w:r>
        <w:rPr>
          <w:rFonts w:ascii="Times New Roman" w:eastAsia="Times New Roman" w:hAnsi="Times New Roman" w:cs="Times New Roman"/>
          <w:sz w:val="24"/>
          <w:szCs w:val="24"/>
          <w:lang w:eastAsia="ru-RU"/>
        </w:rPr>
        <w:t>П.Пестелем</w:t>
      </w:r>
      <w:proofErr w:type="spellEnd"/>
      <w:r>
        <w:rPr>
          <w:rFonts w:ascii="Times New Roman" w:eastAsia="Times New Roman" w:hAnsi="Times New Roman" w:cs="Times New Roman"/>
          <w:sz w:val="24"/>
          <w:szCs w:val="24"/>
          <w:lang w:eastAsia="ru-RU"/>
        </w:rPr>
        <w:t xml:space="preserve"> принимал активное участие в создании тайного общества «Союз истинных и верных сынов Отечества» (в 1818 преобразован в «Союз благоденствия»). Из опасения провала Союз в 1821 был объявлен распущенным, его радикальные участники в Петербурге создали «Северное общество», одним из руководителей которого стал Муравьев. В восстании 14 декабря 1825 г. участия не принимал, т.к. в это время в Петербурге отсутствовал. Однако 20 декабря был все же арестован. Верховный уголовный суд признал его виновным, осудил «к смертной казни отсечением головы», но затем заменил наказание, приговорив к лишению чинов, дворянства и 20-летней каторге. Позже срок ее был сокращен. Муравьева перевели в 1835 на поселение в Иркутскую губернию, где он и умер в 1843 г.</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Свои политико-правовые взгляды Н. Муравьев изложил в трех проектах Конституции, последний из которых (наиболее радикальный) он написал в 1826 г. в тюрьме по требованию следственного комитета.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Происхождение государства. </w:t>
      </w:r>
      <w:r>
        <w:rPr>
          <w:rFonts w:ascii="Times New Roman" w:eastAsia="Times New Roman" w:hAnsi="Times New Roman" w:cs="Times New Roman"/>
          <w:sz w:val="24"/>
          <w:szCs w:val="24"/>
          <w:lang w:eastAsia="ru-RU"/>
        </w:rPr>
        <w:t>Н. Муравьев, придерживаясь договорной теории происхождения государства, считал, что народ образует государство по договору, но при этом сохраняет свой суверенитет и не утрачивает естественные права, как неотчуждаемые.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Право. </w:t>
      </w:r>
      <w:proofErr w:type="spellStart"/>
      <w:r>
        <w:rPr>
          <w:rFonts w:ascii="Times New Roman" w:eastAsia="Times New Roman" w:hAnsi="Times New Roman" w:cs="Times New Roman"/>
          <w:sz w:val="24"/>
          <w:szCs w:val="24"/>
          <w:lang w:eastAsia="ru-RU"/>
        </w:rPr>
        <w:t>Н.Муравьев</w:t>
      </w:r>
      <w:proofErr w:type="spellEnd"/>
      <w:r>
        <w:rPr>
          <w:rFonts w:ascii="Times New Roman" w:eastAsia="Times New Roman" w:hAnsi="Times New Roman" w:cs="Times New Roman"/>
          <w:sz w:val="24"/>
          <w:szCs w:val="24"/>
          <w:lang w:eastAsia="ru-RU"/>
        </w:rPr>
        <w:t xml:space="preserve"> считал, что все законы в государстве должны соответствовать неотчуждаемым правам человека. Всякие же иные законы «есть злоупотребление, основанное на силе».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План государственных преобразований.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Государственное устройство – федерация с разделением на области, волости и уезды. В основе деления – исторические, экономические и географические факторы.</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Наилучшая форма правления для России - конституционная монархия, основанная на принципе разделения власти.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Законодательная власть принадлежит </w:t>
      </w:r>
      <w:proofErr w:type="gramStart"/>
      <w:r>
        <w:rPr>
          <w:rFonts w:ascii="Times New Roman" w:eastAsia="Times New Roman" w:hAnsi="Times New Roman" w:cs="Times New Roman"/>
          <w:sz w:val="24"/>
          <w:szCs w:val="24"/>
          <w:lang w:eastAsia="ru-RU"/>
        </w:rPr>
        <w:t>Народному</w:t>
      </w:r>
      <w:proofErr w:type="gramEnd"/>
      <w:r>
        <w:rPr>
          <w:rFonts w:ascii="Times New Roman" w:eastAsia="Times New Roman" w:hAnsi="Times New Roman" w:cs="Times New Roman"/>
          <w:sz w:val="24"/>
          <w:szCs w:val="24"/>
          <w:lang w:eastAsia="ru-RU"/>
        </w:rPr>
        <w:t xml:space="preserve"> вече, состоящему из двух палат: - </w:t>
      </w:r>
      <w:r>
        <w:rPr>
          <w:rFonts w:ascii="Times New Roman" w:eastAsia="Times New Roman" w:hAnsi="Times New Roman" w:cs="Times New Roman"/>
          <w:i/>
          <w:iCs/>
          <w:sz w:val="24"/>
          <w:szCs w:val="24"/>
          <w:lang w:eastAsia="ru-RU"/>
        </w:rPr>
        <w:t>Верховная дума</w:t>
      </w:r>
      <w:r>
        <w:rPr>
          <w:rFonts w:ascii="Times New Roman" w:eastAsia="Times New Roman" w:hAnsi="Times New Roman" w:cs="Times New Roman"/>
          <w:sz w:val="24"/>
          <w:szCs w:val="24"/>
          <w:lang w:eastAsia="ru-RU"/>
        </w:rPr>
        <w:t xml:space="preserve">, избираемая сроком на 6 лет всеми совершеннолетними жителями, </w:t>
      </w:r>
      <w:r>
        <w:rPr>
          <w:rFonts w:ascii="Times New Roman" w:eastAsia="Times New Roman" w:hAnsi="Times New Roman" w:cs="Times New Roman"/>
          <w:sz w:val="24"/>
          <w:szCs w:val="24"/>
          <w:lang w:eastAsia="ru-RU"/>
        </w:rPr>
        <w:lastRenderedPageBreak/>
        <w:t>имеющими строго определенный и достаточно высокий имущественный ценз. Лица, находящиеся в частном услужении, права голоса не имеют.</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i/>
          <w:iCs/>
          <w:sz w:val="24"/>
          <w:szCs w:val="24"/>
          <w:lang w:eastAsia="ru-RU"/>
        </w:rPr>
        <w:t> Палата представителей</w:t>
      </w:r>
      <w:r>
        <w:rPr>
          <w:rFonts w:ascii="Times New Roman" w:eastAsia="Times New Roman" w:hAnsi="Times New Roman" w:cs="Times New Roman"/>
          <w:sz w:val="24"/>
          <w:szCs w:val="24"/>
          <w:lang w:eastAsia="ru-RU"/>
        </w:rPr>
        <w:t>, избираемая на 2 года. Наличие второй палаты связано с тем, что будущее территориальное устройство России – федерация, поэтому каждому члену-федерату предоставляется место в законодательном органе.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Главой исполнительной власти является монарх, полномочия которого определены Конституцией: он назначает и смещает министров, главнокомандующих, представляет Россию на международных переговорах, имеет право созывать палаты Народного вече. Но вся его деятельность контролируется законодательным органом.</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Судебная власть осуществляется довольно сложной системой судебных органов: в уездах создаются совестные суды (аналог мирового суда). Следующее звено судебной системы – областные суды (в этом суде есть коллегия присяжных заседателей). Высшим судебным органом является Верховное судилище, состоящее из пожизненно избранных Народным вече судей. В соответствии с проектом </w:t>
      </w:r>
      <w:proofErr w:type="spellStart"/>
      <w:r>
        <w:rPr>
          <w:rFonts w:ascii="Times New Roman" w:eastAsia="Times New Roman" w:hAnsi="Times New Roman" w:cs="Times New Roman"/>
          <w:sz w:val="24"/>
          <w:szCs w:val="24"/>
          <w:lang w:eastAsia="ru-RU"/>
        </w:rPr>
        <w:t>Н.Муравьева</w:t>
      </w:r>
      <w:proofErr w:type="spellEnd"/>
      <w:r>
        <w:rPr>
          <w:rFonts w:ascii="Times New Roman" w:eastAsia="Times New Roman" w:hAnsi="Times New Roman" w:cs="Times New Roman"/>
          <w:sz w:val="24"/>
          <w:szCs w:val="24"/>
          <w:lang w:eastAsia="ru-RU"/>
        </w:rPr>
        <w:t xml:space="preserve"> предусматривалось гласное и открытое рассмотрение дел в судах любого уровня.</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Конституция провозглашала равные для всех права и свободы: свобода слова, совести, передвижения, занятия любым делом и т.д.</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Путь к этим преобразованиям </w:t>
      </w:r>
      <w:proofErr w:type="spellStart"/>
      <w:r>
        <w:rPr>
          <w:rFonts w:ascii="Times New Roman" w:eastAsia="Times New Roman" w:hAnsi="Times New Roman" w:cs="Times New Roman"/>
          <w:sz w:val="24"/>
          <w:szCs w:val="24"/>
          <w:lang w:eastAsia="ru-RU"/>
        </w:rPr>
        <w:t>Н.Муравьев</w:t>
      </w:r>
      <w:proofErr w:type="spellEnd"/>
      <w:r>
        <w:rPr>
          <w:rFonts w:ascii="Times New Roman" w:eastAsia="Times New Roman" w:hAnsi="Times New Roman" w:cs="Times New Roman"/>
          <w:sz w:val="24"/>
          <w:szCs w:val="24"/>
          <w:lang w:eastAsia="ru-RU"/>
        </w:rPr>
        <w:t xml:space="preserve"> видел в военно-революционном перевороте и немедленном установлении в обществе всех политических и гражданских прав.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тактических вопросах оба общества ориентировались на «военную революцию» - восстание армии, руководимой членами тайных обществ. Декабристы стремились действовать во благо народа, но без народа - из опасения новой «</w:t>
      </w:r>
      <w:proofErr w:type="gramStart"/>
      <w:r>
        <w:rPr>
          <w:rFonts w:ascii="Times New Roman" w:eastAsia="Times New Roman" w:hAnsi="Times New Roman" w:cs="Times New Roman"/>
          <w:sz w:val="24"/>
          <w:szCs w:val="24"/>
          <w:lang w:eastAsia="ru-RU"/>
        </w:rPr>
        <w:t>пугачевщины</w:t>
      </w:r>
      <w:proofErr w:type="gramEnd"/>
      <w:r>
        <w:rPr>
          <w:rFonts w:ascii="Times New Roman" w:eastAsia="Times New Roman" w:hAnsi="Times New Roman" w:cs="Times New Roman"/>
          <w:sz w:val="24"/>
          <w:szCs w:val="24"/>
          <w:lang w:eastAsia="ru-RU"/>
        </w:rPr>
        <w:t>». Их планы преобразования политического и социального устройства общества получили дальнейшее развитие в течениях русского общественно-политического движения XIX-начала XX вв.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4.П. Я. Чаадаев. Западники и славянофилы</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второй четверти XIX в., как реакция на движение декабристов и революционные движения в Европе (революции 1820-30-х гг.), оформилась официальная идеология самодержавия, которая получила название </w:t>
      </w:r>
      <w:r>
        <w:rPr>
          <w:rFonts w:ascii="Times New Roman" w:eastAsia="Times New Roman" w:hAnsi="Times New Roman" w:cs="Times New Roman"/>
          <w:b/>
          <w:bCs/>
          <w:i/>
          <w:iCs/>
          <w:sz w:val="24"/>
          <w:szCs w:val="24"/>
          <w:lang w:eastAsia="ru-RU"/>
        </w:rPr>
        <w:t>«теория официальной народности</w:t>
      </w:r>
      <w:r>
        <w:rPr>
          <w:rFonts w:ascii="Times New Roman" w:eastAsia="Times New Roman" w:hAnsi="Times New Roman" w:cs="Times New Roman"/>
          <w:sz w:val="24"/>
          <w:szCs w:val="24"/>
          <w:lang w:eastAsia="ru-RU"/>
        </w:rPr>
        <w:t xml:space="preserve">» (охранительная идеология), теоретической основой которой стала «Записка о древней и новой России» </w:t>
      </w:r>
      <w:proofErr w:type="spellStart"/>
      <w:r>
        <w:rPr>
          <w:rFonts w:ascii="Times New Roman" w:eastAsia="Times New Roman" w:hAnsi="Times New Roman" w:cs="Times New Roman"/>
          <w:sz w:val="24"/>
          <w:szCs w:val="24"/>
          <w:lang w:eastAsia="ru-RU"/>
        </w:rPr>
        <w:t>Н.М.Карамзина</w:t>
      </w:r>
      <w:proofErr w:type="spellEnd"/>
      <w:r>
        <w:rPr>
          <w:rFonts w:ascii="Times New Roman" w:eastAsia="Times New Roman" w:hAnsi="Times New Roman" w:cs="Times New Roman"/>
          <w:sz w:val="24"/>
          <w:szCs w:val="24"/>
          <w:lang w:eastAsia="ru-RU"/>
        </w:rPr>
        <w:t>. Основное содержание этой «теории» сводилось к утверждению политической, социальной и конфессиональной самобытности России. Традиционализм, сознательное противостояние всему новому, стремление к сохранению устоявшихся форм государства – таковы отличительные черты охранительной идеологии.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общественную мысль России большое влияние в эти же годы оказывают получившие распространение, немецкая классическая философия, европейский либерализм, английская политическая экономия, французский утопический социализм. Возникают философские кружки, в основном состоящие из просвещенной дворянской молодежи. Особое внимание члены кружков уделяли вопросам познания русской действительности на основе существующих философских течений, а также проблеме нереволюционного изменения существующего государственного строя. Существенную роль в этом сыграло опубликованное в 1836 г. первое «Философическое письмо» </w:t>
      </w:r>
      <w:proofErr w:type="spellStart"/>
      <w:r>
        <w:rPr>
          <w:rFonts w:ascii="Times New Roman" w:eastAsia="Times New Roman" w:hAnsi="Times New Roman" w:cs="Times New Roman"/>
          <w:sz w:val="24"/>
          <w:szCs w:val="24"/>
          <w:lang w:eastAsia="ru-RU"/>
        </w:rPr>
        <w:t>П.Чаадаева</w:t>
      </w:r>
      <w:proofErr w:type="spellEnd"/>
      <w:r>
        <w:rPr>
          <w:rFonts w:ascii="Times New Roman" w:eastAsia="Times New Roman" w:hAnsi="Times New Roman" w:cs="Times New Roman"/>
          <w:sz w:val="24"/>
          <w:szCs w:val="24"/>
          <w:lang w:eastAsia="ru-RU"/>
        </w:rPr>
        <w:t>, в котором автор попытался создать концепцию путей развития России, полностью противоречащей теории «официальной народности».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Чаадаев Петр Яковлевич</w:t>
      </w:r>
      <w:r>
        <w:rPr>
          <w:rFonts w:ascii="Times New Roman" w:eastAsia="Times New Roman" w:hAnsi="Times New Roman" w:cs="Times New Roman"/>
          <w:sz w:val="24"/>
          <w:szCs w:val="24"/>
          <w:lang w:eastAsia="ru-RU"/>
        </w:rPr>
        <w:t xml:space="preserve"> (1794-1856 гг.) родился в дворянской семье, рано лишился родителей, воспитывался в домах князей Щербатовых (мать было дочерью </w:t>
      </w:r>
      <w:proofErr w:type="spellStart"/>
      <w:r>
        <w:rPr>
          <w:rFonts w:ascii="Times New Roman" w:eastAsia="Times New Roman" w:hAnsi="Times New Roman" w:cs="Times New Roman"/>
          <w:sz w:val="24"/>
          <w:szCs w:val="24"/>
          <w:lang w:eastAsia="ru-RU"/>
        </w:rPr>
        <w:t>М.М.Щербатова</w:t>
      </w:r>
      <w:proofErr w:type="spellEnd"/>
      <w:r>
        <w:rPr>
          <w:rFonts w:ascii="Times New Roman" w:eastAsia="Times New Roman" w:hAnsi="Times New Roman" w:cs="Times New Roman"/>
          <w:sz w:val="24"/>
          <w:szCs w:val="24"/>
          <w:lang w:eastAsia="ru-RU"/>
        </w:rPr>
        <w:t xml:space="preserve">). С 1808 по 1811 учился в Московском университете. Участвовал в Отечественной войне и заграничных походах. В 1814 г. вступил в масонскую ложу. В </w:t>
      </w:r>
      <w:r>
        <w:rPr>
          <w:rFonts w:ascii="Times New Roman" w:eastAsia="Times New Roman" w:hAnsi="Times New Roman" w:cs="Times New Roman"/>
          <w:sz w:val="24"/>
          <w:szCs w:val="24"/>
          <w:lang w:eastAsia="ru-RU"/>
        </w:rPr>
        <w:lastRenderedPageBreak/>
        <w:t xml:space="preserve">1819 г. стал членом «Союза благоденствия», в 1821 - Северного общества, хотя никогда не был их активным деятелем, а к самой деятельности декабристов относился весьма скептически. В 1821 оставил военную службу. В 1820-23 гг. у Чаадаева наступает духовный кризис, он целиком погружается в изучение мистической литературы. В 1823 г. уезжает на лечение за границу (Англия, Франция, Швейцария, Италия, Германия), где находился до 1826 г. По возвращении в Россию на границе был допрошен в связи с делом декабристов. В Москве вел затворнический образ жизни. В 1836 г. публикует свое первое «Философическое письмо», после чего высочайшим повелением </w:t>
      </w:r>
      <w:proofErr w:type="gramStart"/>
      <w:r>
        <w:rPr>
          <w:rFonts w:ascii="Times New Roman" w:eastAsia="Times New Roman" w:hAnsi="Times New Roman" w:cs="Times New Roman"/>
          <w:sz w:val="24"/>
          <w:szCs w:val="24"/>
          <w:lang w:eastAsia="ru-RU"/>
        </w:rPr>
        <w:t>объявлен</w:t>
      </w:r>
      <w:proofErr w:type="gramEnd"/>
      <w:r>
        <w:rPr>
          <w:rFonts w:ascii="Times New Roman" w:eastAsia="Times New Roman" w:hAnsi="Times New Roman" w:cs="Times New Roman"/>
          <w:sz w:val="24"/>
          <w:szCs w:val="24"/>
          <w:lang w:eastAsia="ru-RU"/>
        </w:rPr>
        <w:t xml:space="preserve"> сумасшедшим и подвергнут домашнему аресту при полном запрете каких-либо публикаций. Однако Чаадаев продолжал заниматься литературной деятельностью. Скончался почти в полном одиночестве в Москве в 1856 г.</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произведения</w:t>
      </w:r>
      <w:r>
        <w:rPr>
          <w:rFonts w:ascii="Times New Roman" w:eastAsia="Times New Roman" w:hAnsi="Times New Roman" w:cs="Times New Roman"/>
          <w:sz w:val="24"/>
          <w:szCs w:val="24"/>
          <w:lang w:eastAsia="ru-RU"/>
        </w:rPr>
        <w:t>: «Философические письма», «Апология сумасшедшего».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Я. Чаадаев в своих работах в основном рассматривает проблемы исторического развития России. Он утверждает, что русская история «пуста» и оторвана от истории других народов. Причину всех бед он видел в православии с его идеей покорности и отрешения от мира. Он считал, что любой европейский вариант христианства мог бы принести России больше пользы, чем православие, и приводит в качестве примера католицизм, со свойственным тому «животворным принципом единства», зовущий к борьбе за истину. В результате поиска этой истины страны Запада смогли «найти свободу и благосостояние». Чаадаев утверждал, что русский народ не сделал сколько-нибудь значительного вклада в человеческую культуру. Но позднее в работе «Апология сумасшедшего», написанной как ответ на обвинения относительно этого тезиса, Чаадаев все же выразил веру в историческую миссию России, которую он видел в соединении цивилизации Востока и Запада.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«Философические письма» </w:t>
      </w:r>
      <w:proofErr w:type="spellStart"/>
      <w:r>
        <w:rPr>
          <w:rFonts w:ascii="Times New Roman" w:eastAsia="Times New Roman" w:hAnsi="Times New Roman" w:cs="Times New Roman"/>
          <w:sz w:val="24"/>
          <w:szCs w:val="24"/>
          <w:lang w:eastAsia="ru-RU"/>
        </w:rPr>
        <w:t>П.Чаадаева</w:t>
      </w:r>
      <w:proofErr w:type="spellEnd"/>
      <w:r>
        <w:rPr>
          <w:rFonts w:ascii="Times New Roman" w:eastAsia="Times New Roman" w:hAnsi="Times New Roman" w:cs="Times New Roman"/>
          <w:sz w:val="24"/>
          <w:szCs w:val="24"/>
          <w:lang w:eastAsia="ru-RU"/>
        </w:rPr>
        <w:t xml:space="preserve"> стали прологом «великого спора» </w:t>
      </w:r>
      <w:r>
        <w:rPr>
          <w:rFonts w:ascii="Times New Roman" w:eastAsia="Times New Roman" w:hAnsi="Times New Roman" w:cs="Times New Roman"/>
          <w:i/>
          <w:iCs/>
          <w:sz w:val="24"/>
          <w:szCs w:val="24"/>
          <w:lang w:eastAsia="ru-RU"/>
        </w:rPr>
        <w:t>славянофилов и западников</w:t>
      </w:r>
      <w:r>
        <w:rPr>
          <w:rFonts w:ascii="Times New Roman" w:eastAsia="Times New Roman" w:hAnsi="Times New Roman" w:cs="Times New Roman"/>
          <w:sz w:val="24"/>
          <w:szCs w:val="24"/>
          <w:lang w:eastAsia="ru-RU"/>
        </w:rPr>
        <w:t> о прошлом, настоящем и будущем России, о ее месте в мире.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Славянофильство</w:t>
      </w:r>
      <w:r>
        <w:rPr>
          <w:rFonts w:ascii="Times New Roman" w:eastAsia="Times New Roman" w:hAnsi="Times New Roman" w:cs="Times New Roman"/>
          <w:sz w:val="24"/>
          <w:szCs w:val="24"/>
          <w:lang w:eastAsia="ru-RU"/>
        </w:rPr>
        <w:t xml:space="preserve">, как самостоятельное идейное течение русской философской и общественной мысли оформилось в конце 1830-х гг. в Москве. Его главными представителями стали А. С. Хомяков, братья К. С. и </w:t>
      </w:r>
      <w:proofErr w:type="spellStart"/>
      <w:r>
        <w:rPr>
          <w:rFonts w:ascii="Times New Roman" w:eastAsia="Times New Roman" w:hAnsi="Times New Roman" w:cs="Times New Roman"/>
          <w:sz w:val="24"/>
          <w:szCs w:val="24"/>
          <w:lang w:eastAsia="ru-RU"/>
        </w:rPr>
        <w:t>И</w:t>
      </w:r>
      <w:proofErr w:type="spellEnd"/>
      <w:r>
        <w:rPr>
          <w:rFonts w:ascii="Times New Roman" w:eastAsia="Times New Roman" w:hAnsi="Times New Roman" w:cs="Times New Roman"/>
          <w:sz w:val="24"/>
          <w:szCs w:val="24"/>
          <w:lang w:eastAsia="ru-RU"/>
        </w:rPr>
        <w:t>. С. Аксаковы, И. В. и П. В. Киреевские, Ю. Ф Самарин и др.</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Теоретическая основа</w:t>
      </w:r>
      <w:r>
        <w:rPr>
          <w:rFonts w:ascii="Times New Roman" w:eastAsia="Times New Roman" w:hAnsi="Times New Roman" w:cs="Times New Roman"/>
          <w:sz w:val="24"/>
          <w:szCs w:val="24"/>
          <w:lang w:eastAsia="ru-RU"/>
        </w:rPr>
        <w:t> – европейский романтизм, немецкая классическая философия в целом, русское православие и исторический уклад России.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идеи:</w:t>
      </w:r>
    </w:p>
    <w:p w:rsidR="00266D10" w:rsidRDefault="00266D10" w:rsidP="00266D10">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Они отрицали необходимость заимствования </w:t>
      </w:r>
      <w:proofErr w:type="gramStart"/>
      <w:r>
        <w:rPr>
          <w:rFonts w:ascii="Times New Roman" w:eastAsia="Times New Roman" w:hAnsi="Times New Roman" w:cs="Times New Roman"/>
          <w:sz w:val="24"/>
          <w:szCs w:val="24"/>
          <w:lang w:eastAsia="ru-RU"/>
        </w:rPr>
        <w:t>западноевропейских форм государственного устройства, основанных на народном представительстве и признавали</w:t>
      </w:r>
      <w:proofErr w:type="gramEnd"/>
      <w:r>
        <w:rPr>
          <w:rFonts w:ascii="Times New Roman" w:eastAsia="Times New Roman" w:hAnsi="Times New Roman" w:cs="Times New Roman"/>
          <w:sz w:val="24"/>
          <w:szCs w:val="24"/>
          <w:lang w:eastAsia="ru-RU"/>
        </w:rPr>
        <w:t xml:space="preserve"> за Россией особый, «самобытный» путь исторического развития, свободного от недостатков и противоречий истории западных стран. Самобытность русского народа они видели в духовности православия (в отличие от католицизма и протестантизма), в самодержавии, основанном на справедливом законодательстве.</w:t>
      </w:r>
    </w:p>
    <w:p w:rsidR="00266D10" w:rsidRDefault="00266D10" w:rsidP="00266D10">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Относились к уже </w:t>
      </w:r>
      <w:proofErr w:type="spellStart"/>
      <w:r>
        <w:rPr>
          <w:rFonts w:ascii="Times New Roman" w:eastAsia="Times New Roman" w:hAnsi="Times New Roman" w:cs="Times New Roman"/>
          <w:sz w:val="24"/>
          <w:szCs w:val="24"/>
          <w:lang w:eastAsia="ru-RU"/>
        </w:rPr>
        <w:t>развившимся</w:t>
      </w:r>
      <w:proofErr w:type="spellEnd"/>
      <w:r>
        <w:rPr>
          <w:rFonts w:ascii="Times New Roman" w:eastAsia="Times New Roman" w:hAnsi="Times New Roman" w:cs="Times New Roman"/>
          <w:sz w:val="24"/>
          <w:szCs w:val="24"/>
          <w:lang w:eastAsia="ru-RU"/>
        </w:rPr>
        <w:t xml:space="preserve"> в России отдельным чертам западной культуры как к временному злу, проникшему к нам с эпохи Петра. Славянофилы призывали общество бороться с этим злом, видя для России полную </w:t>
      </w:r>
      <w:proofErr w:type="gramStart"/>
      <w:r>
        <w:rPr>
          <w:rFonts w:ascii="Times New Roman" w:eastAsia="Times New Roman" w:hAnsi="Times New Roman" w:cs="Times New Roman"/>
          <w:sz w:val="24"/>
          <w:szCs w:val="24"/>
          <w:lang w:eastAsia="ru-RU"/>
        </w:rPr>
        <w:t>возможность</w:t>
      </w:r>
      <w:proofErr w:type="gramEnd"/>
      <w:r>
        <w:rPr>
          <w:rFonts w:ascii="Times New Roman" w:eastAsia="Times New Roman" w:hAnsi="Times New Roman" w:cs="Times New Roman"/>
          <w:sz w:val="24"/>
          <w:szCs w:val="24"/>
          <w:lang w:eastAsia="ru-RU"/>
        </w:rPr>
        <w:t xml:space="preserve"> выйти в будущем на дорогу самостоятельного развития и открыть новую эру в истории человечества.</w:t>
      </w:r>
    </w:p>
    <w:p w:rsidR="00266D10" w:rsidRDefault="00266D10" w:rsidP="00266D10">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вопросе происхождения Российского государства они были сторонники норманнской теории: государство образовалось вследствие добровольного договора и приглашения вождя чужого племени.</w:t>
      </w:r>
    </w:p>
    <w:p w:rsidR="00266D10" w:rsidRDefault="00266D10" w:rsidP="00266D10">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славянофилов характерен нравственный подход к решению политических вопросов, намерение примирить интересы всех сословий, добиться социального согласия.      </w:t>
      </w:r>
    </w:p>
    <w:p w:rsidR="00266D10" w:rsidRDefault="00266D10" w:rsidP="00266D10">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Взаимоотношения правительства и народа должны строиться на принципах взаимного невмешательства, государство обязано защищать народ и обеспечивать его благосостояние, обязанность народа исполнять государственные требования.</w:t>
      </w:r>
    </w:p>
    <w:p w:rsidR="00266D10" w:rsidRDefault="00266D10" w:rsidP="00266D10">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Полноправности «личности» на Западе они противопоставляли подчинение личности обществу в России, а борьбе классов принцип общественного единства, воплощение которого они видели в крестьянской общине.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Гиперболизируя отдельные национальные черты русского народа, течение славянофилов объективно способствовало изоляции России, принижению ее статуса в исторической и культурной общности европейских государств.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Западники </w:t>
      </w:r>
      <w:r>
        <w:rPr>
          <w:rFonts w:ascii="Times New Roman" w:eastAsia="Times New Roman" w:hAnsi="Times New Roman" w:cs="Times New Roman"/>
          <w:sz w:val="24"/>
          <w:szCs w:val="24"/>
          <w:lang w:eastAsia="ru-RU"/>
        </w:rPr>
        <w:t>– либеральное идейное течение 1840-х-нач. 1860-х гг. в России. Начало его формирования относится к 1839 г., когда сложился московский кружок Т. Г. Грановского, в который входили</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К. Д. </w:t>
      </w:r>
      <w:proofErr w:type="spellStart"/>
      <w:r>
        <w:rPr>
          <w:rFonts w:ascii="Times New Roman" w:eastAsia="Times New Roman" w:hAnsi="Times New Roman" w:cs="Times New Roman"/>
          <w:sz w:val="24"/>
          <w:szCs w:val="24"/>
          <w:lang w:eastAsia="ru-RU"/>
        </w:rPr>
        <w:t>Кавелин</w:t>
      </w:r>
      <w:proofErr w:type="spellEnd"/>
      <w:r>
        <w:rPr>
          <w:rFonts w:ascii="Times New Roman" w:eastAsia="Times New Roman" w:hAnsi="Times New Roman" w:cs="Times New Roman"/>
          <w:sz w:val="24"/>
          <w:szCs w:val="24"/>
          <w:lang w:eastAsia="ru-RU"/>
        </w:rPr>
        <w:t>, П. Я. Чаадаев, П. В. Анненков, Б. Н. Чичерин и др.</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«западники» и «западничество» возникло в ходе полемики со славянофилами и первоначально самими западниками воспринимались как обидное прозвище. Мировоззрение западников резко отличалось как от «самобытности» славянофилов, так и от господствовавшей теории «официальной народности».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Теоретическая основа</w:t>
      </w:r>
      <w:r>
        <w:rPr>
          <w:rFonts w:ascii="Times New Roman" w:eastAsia="Times New Roman" w:hAnsi="Times New Roman" w:cs="Times New Roman"/>
          <w:sz w:val="24"/>
          <w:szCs w:val="24"/>
          <w:lang w:eastAsia="ru-RU"/>
        </w:rPr>
        <w:t> - взгляды гуманистов эпохи Возрождения, идеи европейского Просвещения, немецкой классической философии, признание ведущей роли разума в познании, необходимости философского осмысления при практическом освоении окружающей действительности.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идеи:</w:t>
      </w:r>
    </w:p>
    <w:p w:rsidR="00266D10" w:rsidRDefault="00266D10" w:rsidP="00266D10">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Ориентация на европейскую модель государства (что не исключало их критического отношения к западному образу жизни и политическому устройству). Эта модель воспринималась ими лишь в качестве ориентира развития, а не как предмет слепого подражания. Считали целесообразным установление в России конституционной монархии.</w:t>
      </w:r>
    </w:p>
    <w:p w:rsidR="00266D10" w:rsidRDefault="00266D10" w:rsidP="00266D10">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Исторический процесс понимался ими как цепочка необратимых, качественных изменений отдельных людей и общества в целом от худшего к лучшему. Поэтому западники считали Петра I одним из главных деятелей российской истории, который повел страну по пути прогресса.</w:t>
      </w:r>
    </w:p>
    <w:p w:rsidR="00266D10" w:rsidRDefault="00266D10" w:rsidP="00266D10">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Отстаивание основных либеральных ценностей: свободы слова и печати, независимости личности, публичности действий власти, гласности судопроизводства.</w:t>
      </w:r>
    </w:p>
    <w:p w:rsidR="00266D10" w:rsidRDefault="00266D10" w:rsidP="00266D10">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Отрицательное отношение к применению революционного насилия для изменения существующего строя, осуществление назревших реформ самим государством (большинство западников были монархистами).</w:t>
      </w:r>
    </w:p>
    <w:p w:rsidR="00266D10" w:rsidRDefault="00266D10" w:rsidP="00266D10">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Неприятие идеи патриархального единства помещиков и крестьян, а также патернализма государства по отношению к подданным.</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Общее в учениях славянофилов и западников. </w:t>
      </w:r>
      <w:r>
        <w:rPr>
          <w:rFonts w:ascii="Times New Roman" w:eastAsia="Times New Roman" w:hAnsi="Times New Roman" w:cs="Times New Roman"/>
          <w:sz w:val="24"/>
          <w:szCs w:val="24"/>
          <w:lang w:eastAsia="ru-RU"/>
        </w:rPr>
        <w:t>Представители обоих течений отрицали насильственные способы действий и искали мирные пути преобразования российского общества. В основе их концепций лежало стремление к социальной и индивидуальной свободе, достижение которой могло быть осуществлено только мирным путем реформ и разумных компромиссов. Главным условием преобразований они считали отмену крепостного права и введение народного представительства.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Кружки славянофилов и западников распались после реформ 60-х годов в связи с тем, что главная цель – отмена крепостного права - была реализована правительством, и острота разногласий утратила свое принципиальное значение.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Политические и правовые учения в России во второй половине XIX 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Александр II, вступивший на престол 1855 г. вошел в историю России, как «царь-освободитель», осуществивший в 1860-70-х гг. комплекс реформ, призванных модернизировать весь уклад жизни империи. Отмена крепостного права, судебная реформа, земская, военная, реформа системы народного просвещения способствовали утверждению начал гражданского общества, вели к росту общественной активности, которая в условиях сохранения самодержавия часто принимала оппозиционный характер. С середины 1860-х гг. в стране все шире распространяются демократические идеи, нарастает революционное движение, которому власть противопоставляла охранительные и карательные меры. Получает дальнейшее развитие либерализм как интеллектуальное течение и общественно-политическое движение,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5.Утопический социализм А. И. Герцена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Начало распространения идей утопического социализма в России связано с деятельностью кружка Герцена-Огарева в Московском университете в 1831-1834 гг. От других объединений этот кружок отличался ярко выраженным интересом к социально-политическим проблемам и увлечением теориями западноевропейских социалистов (</w:t>
      </w:r>
      <w:proofErr w:type="spellStart"/>
      <w:r>
        <w:rPr>
          <w:rFonts w:ascii="Times New Roman" w:eastAsia="Times New Roman" w:hAnsi="Times New Roman" w:cs="Times New Roman"/>
          <w:sz w:val="24"/>
          <w:szCs w:val="24"/>
          <w:lang w:eastAsia="ru-RU"/>
        </w:rPr>
        <w:t>К.Сен</w:t>
      </w:r>
      <w:proofErr w:type="spellEnd"/>
      <w:r>
        <w:rPr>
          <w:rFonts w:ascii="Times New Roman" w:eastAsia="Times New Roman" w:hAnsi="Times New Roman" w:cs="Times New Roman"/>
          <w:sz w:val="24"/>
          <w:szCs w:val="24"/>
          <w:lang w:eastAsia="ru-RU"/>
        </w:rPr>
        <w:t xml:space="preserve">-Симона, </w:t>
      </w:r>
      <w:proofErr w:type="spellStart"/>
      <w:r>
        <w:rPr>
          <w:rFonts w:ascii="Times New Roman" w:eastAsia="Times New Roman" w:hAnsi="Times New Roman" w:cs="Times New Roman"/>
          <w:sz w:val="24"/>
          <w:szCs w:val="24"/>
          <w:lang w:eastAsia="ru-RU"/>
        </w:rPr>
        <w:t>Ш.Фурье</w:t>
      </w:r>
      <w:proofErr w:type="spellEnd"/>
      <w:r>
        <w:rPr>
          <w:rFonts w:ascii="Times New Roman" w:eastAsia="Times New Roman" w:hAnsi="Times New Roman" w:cs="Times New Roman"/>
          <w:sz w:val="24"/>
          <w:szCs w:val="24"/>
          <w:lang w:eastAsia="ru-RU"/>
        </w:rPr>
        <w:t>)</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Герцен Александр Иванович </w:t>
      </w:r>
      <w:r>
        <w:rPr>
          <w:rFonts w:ascii="Times New Roman" w:eastAsia="Times New Roman" w:hAnsi="Times New Roman" w:cs="Times New Roman"/>
          <w:sz w:val="24"/>
          <w:szCs w:val="24"/>
          <w:lang w:eastAsia="ru-RU"/>
        </w:rPr>
        <w:t>(1812-1870 гг.) - внебрачный сын богатого помещика И. А. Яковлева и немки Л. Гааг. Фамилия придумана отцом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нем. </w:t>
      </w:r>
      <w:proofErr w:type="spellStart"/>
      <w:r>
        <w:rPr>
          <w:rFonts w:ascii="Times New Roman" w:eastAsia="Times New Roman" w:hAnsi="Times New Roman" w:cs="Times New Roman"/>
          <w:sz w:val="24"/>
          <w:szCs w:val="24"/>
          <w:lang w:eastAsia="ru-RU"/>
        </w:rPr>
        <w:t>Herz</w:t>
      </w:r>
      <w:proofErr w:type="spellEnd"/>
      <w:r>
        <w:rPr>
          <w:rFonts w:ascii="Times New Roman" w:eastAsia="Times New Roman" w:hAnsi="Times New Roman" w:cs="Times New Roman"/>
          <w:sz w:val="24"/>
          <w:szCs w:val="24"/>
          <w:lang w:eastAsia="ru-RU"/>
        </w:rPr>
        <w:t xml:space="preserve"> - сердце). Окончил физико-математическое отделение философского факультета Московского университета (1833). В период учебы вместе с </w:t>
      </w:r>
      <w:proofErr w:type="spellStart"/>
      <w:r>
        <w:rPr>
          <w:rFonts w:ascii="Times New Roman" w:eastAsia="Times New Roman" w:hAnsi="Times New Roman" w:cs="Times New Roman"/>
          <w:sz w:val="24"/>
          <w:szCs w:val="24"/>
          <w:lang w:eastAsia="ru-RU"/>
        </w:rPr>
        <w:t>Н.П.Огаревым</w:t>
      </w:r>
      <w:proofErr w:type="spellEnd"/>
      <w:r>
        <w:rPr>
          <w:rFonts w:ascii="Times New Roman" w:eastAsia="Times New Roman" w:hAnsi="Times New Roman" w:cs="Times New Roman"/>
          <w:sz w:val="24"/>
          <w:szCs w:val="24"/>
          <w:lang w:eastAsia="ru-RU"/>
        </w:rPr>
        <w:t xml:space="preserve"> организовал кружок вольномыслящей молодежи, увлекавшейся социалистическими идеями. В 1834 г. арестован по делу о «лицах, певших в Москве пасквильные песни», сослан в провинцию (Пермь, Вятка, Владимир), где находился на государственной службе. По окончании ссылки (1839) жил в Москве, затем в Петербурге. В 1841-1842 – советник Новгородского губернского правления, затем вышел в отставку. В 1842 поселился в Москве и занялся литературой. В 1847 после смерти отца, который оставил ему огромное состояние, уехал с семьей за границу. Жил во Франции, Италии, Швейцарии. В 1850 г. отказался вернуться в Россию, и в 1851 г. Сенат постановил считать Герцена «изгнанником навсегда из пределов государства». С 1852 – в Лондоне. В 1853 основал «Вольную русскую типографию», в 1855-1868 гг. издавал альманах «Полярная звезда», а в 1857-1867 – газету «Колокол». </w:t>
      </w:r>
      <w:proofErr w:type="gramStart"/>
      <w:r>
        <w:rPr>
          <w:rFonts w:ascii="Times New Roman" w:eastAsia="Times New Roman" w:hAnsi="Times New Roman" w:cs="Times New Roman"/>
          <w:sz w:val="24"/>
          <w:szCs w:val="24"/>
          <w:lang w:eastAsia="ru-RU"/>
        </w:rPr>
        <w:t>В начале</w:t>
      </w:r>
      <w:proofErr w:type="gramEnd"/>
      <w:r>
        <w:rPr>
          <w:rFonts w:ascii="Times New Roman" w:eastAsia="Times New Roman" w:hAnsi="Times New Roman" w:cs="Times New Roman"/>
          <w:sz w:val="24"/>
          <w:szCs w:val="24"/>
          <w:lang w:eastAsia="ru-RU"/>
        </w:rPr>
        <w:t xml:space="preserve"> 1860-х гг. содействовал созданию тайного революционного общества «Земля и воля», выступил в поддержку Польского восстания 1863-1864. Все это оттолкнуло от него русских либералов, и «Колокол» раньше имевший широкое распространение в России перестал пользоваться спросом. В конце 1868 его издание было прекращено. Глубоко переживая падение своего влияния и ряд личных неудач, Герцен прожил последние годы жизни в состоянии глубокой депрессии.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произведения:</w:t>
      </w:r>
      <w:r>
        <w:rPr>
          <w:rFonts w:ascii="Times New Roman" w:eastAsia="Times New Roman" w:hAnsi="Times New Roman" w:cs="Times New Roman"/>
          <w:sz w:val="24"/>
          <w:szCs w:val="24"/>
          <w:lang w:eastAsia="ru-RU"/>
        </w:rPr>
        <w:t> «О развитии революционных идей в России», «Русский народ и социализм», а также художественные произведения: роман «Кто виноват?», «Былое и думы» и др.</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Будучи одно время «западником» А. И. Герцен со временем отказался во многом от «западнических» идей, и разработал теорию «русского (утопического) социализма», которая впоследствии стала теоретической основой народничества.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основе </w:t>
      </w:r>
      <w:r>
        <w:rPr>
          <w:rFonts w:ascii="Times New Roman" w:eastAsia="Times New Roman" w:hAnsi="Times New Roman" w:cs="Times New Roman"/>
          <w:b/>
          <w:bCs/>
          <w:i/>
          <w:iCs/>
          <w:sz w:val="24"/>
          <w:szCs w:val="24"/>
          <w:lang w:eastAsia="ru-RU"/>
        </w:rPr>
        <w:t>теории русского социализма </w:t>
      </w:r>
      <w:r>
        <w:rPr>
          <w:rFonts w:ascii="Times New Roman" w:eastAsia="Times New Roman" w:hAnsi="Times New Roman" w:cs="Times New Roman"/>
          <w:sz w:val="24"/>
          <w:szCs w:val="24"/>
          <w:lang w:eastAsia="ru-RU"/>
        </w:rPr>
        <w:t>лежит идеализация Герценом российской сельской общины, в которой он видел зародыш социализма. Согласно его взглядам, именно сельская община со временем станет основой русского социализма, «который идет от земли и крестьянского быта, от общинного владения и общинного управления вместе с промышленной артелью навстречу той экономической справедливости, к которой стремится социализм вообще».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Герцен считал, что Россия, в отличие от Европы, сумела сохранить в себе здоровое самобытное начало – крестьянскую общину, которая при условии освобождения крестьян </w:t>
      </w:r>
      <w:r>
        <w:rPr>
          <w:rFonts w:ascii="Times New Roman" w:eastAsia="Times New Roman" w:hAnsi="Times New Roman" w:cs="Times New Roman"/>
          <w:sz w:val="24"/>
          <w:szCs w:val="24"/>
          <w:lang w:eastAsia="ru-RU"/>
        </w:rPr>
        <w:lastRenderedPageBreak/>
        <w:t>от крепостной зависимости и наделения их землей, а также при децентрализации государственного управления, может стать основой социалистических преобразований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Происхождение государства</w:t>
      </w:r>
      <w:r>
        <w:rPr>
          <w:rFonts w:ascii="Times New Roman" w:eastAsia="Times New Roman" w:hAnsi="Times New Roman" w:cs="Times New Roman"/>
          <w:sz w:val="24"/>
          <w:szCs w:val="24"/>
          <w:lang w:eastAsia="ru-RU"/>
        </w:rPr>
        <w:t>. Главная причина возникновения государства - </w:t>
      </w:r>
      <w:r>
        <w:rPr>
          <w:rFonts w:ascii="Times New Roman" w:eastAsia="Times New Roman" w:hAnsi="Times New Roman" w:cs="Times New Roman"/>
          <w:i/>
          <w:iCs/>
          <w:sz w:val="24"/>
          <w:szCs w:val="24"/>
          <w:lang w:eastAsia="ru-RU"/>
        </w:rPr>
        <w:t>эгоизм и общественность</w:t>
      </w:r>
      <w:r>
        <w:rPr>
          <w:rFonts w:ascii="Times New Roman" w:eastAsia="Times New Roman" w:hAnsi="Times New Roman" w:cs="Times New Roman"/>
          <w:sz w:val="24"/>
          <w:szCs w:val="24"/>
          <w:lang w:eastAsia="ru-RU"/>
        </w:rPr>
        <w:t>, без которых, по мнению Герцена, не было бы ни истории, ни развития. Человек, как существо общественное, вступает в общение с другими в поисках гармонии между собой и обществом и на основе добровольного соглашения создается государство. Отсюда государство это - общественный союз, необходимый для гармонии между личностью и обществом. Необходимый для того, чтобы соединить эгоизм и общественность, личность и коллектив. Цель государства - охранять общественную безопасность, но служит оно тому, на чьей стороне сила, т.е. господствующему классу.</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Форма государства. </w:t>
      </w:r>
      <w:r>
        <w:rPr>
          <w:rFonts w:ascii="Times New Roman" w:eastAsia="Times New Roman" w:hAnsi="Times New Roman" w:cs="Times New Roman"/>
          <w:sz w:val="24"/>
          <w:szCs w:val="24"/>
          <w:lang w:eastAsia="ru-RU"/>
        </w:rPr>
        <w:t>Из всех форм правления Герцен выделял только монархию и республику, при этом разграничивая </w:t>
      </w:r>
      <w:r>
        <w:rPr>
          <w:rFonts w:ascii="Times New Roman" w:eastAsia="Times New Roman" w:hAnsi="Times New Roman" w:cs="Times New Roman"/>
          <w:i/>
          <w:iCs/>
          <w:sz w:val="24"/>
          <w:szCs w:val="24"/>
          <w:lang w:eastAsia="ru-RU"/>
        </w:rPr>
        <w:t>политическую и социальную </w:t>
      </w:r>
      <w:r>
        <w:rPr>
          <w:rFonts w:ascii="Times New Roman" w:eastAsia="Times New Roman" w:hAnsi="Times New Roman" w:cs="Times New Roman"/>
          <w:sz w:val="24"/>
          <w:szCs w:val="24"/>
          <w:lang w:eastAsia="ru-RU"/>
        </w:rPr>
        <w:t>республики, считая «подлинной» только социальную. Монархия, в отличие от республики несовместима со свободой людей и «независимостью разума».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Наилучшим обществом, где существует полная гармония между личностью и обществом, может быть только социальная республика, которая придет на смену существующему строю. Герцен полагал, что нужно стремиться создать такое общество, где народ непосредственно или через своих представителей решал бы все вопросы политической и социальной жизни.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Право.</w:t>
      </w:r>
      <w:r>
        <w:rPr>
          <w:rFonts w:ascii="Times New Roman" w:eastAsia="Times New Roman" w:hAnsi="Times New Roman" w:cs="Times New Roman"/>
          <w:sz w:val="24"/>
          <w:szCs w:val="24"/>
          <w:lang w:eastAsia="ru-RU"/>
        </w:rPr>
        <w:t> Герцен был убежден в антинародной сущности современного права, полагая, что законы в России и в буржуазных государствах имеют только внешние различия, а по сути, одинаковы: «Николаевский свод рассчитан против подданных и в пользу самодержавия. Наполеоновский кодекс имеет решительно тот же характер» - писал он.</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6.Политические идеи Н. П. Огарева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Большое значение в развитии демократической мысли в России имела деятельность </w:t>
      </w:r>
      <w:r>
        <w:rPr>
          <w:rFonts w:ascii="Times New Roman" w:eastAsia="Times New Roman" w:hAnsi="Times New Roman" w:cs="Times New Roman"/>
          <w:b/>
          <w:bCs/>
          <w:sz w:val="24"/>
          <w:szCs w:val="24"/>
          <w:lang w:eastAsia="ru-RU"/>
        </w:rPr>
        <w:t>Николая Платоновича Огарева</w:t>
      </w:r>
      <w:r>
        <w:rPr>
          <w:rFonts w:ascii="Times New Roman" w:eastAsia="Times New Roman" w:hAnsi="Times New Roman" w:cs="Times New Roman"/>
          <w:sz w:val="24"/>
          <w:szCs w:val="24"/>
          <w:lang w:eastAsia="ru-RU"/>
        </w:rPr>
        <w:t> (1813–1877 гг.), революционера, поэта, публициста, творчество которого было посвящено защите интересов простого народа, прежде всего, русского крестьянства.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 и право.</w:t>
      </w:r>
      <w:r>
        <w:rPr>
          <w:rFonts w:ascii="Times New Roman" w:eastAsia="Times New Roman" w:hAnsi="Times New Roman" w:cs="Times New Roman"/>
          <w:sz w:val="24"/>
          <w:szCs w:val="24"/>
          <w:lang w:eastAsia="ru-RU"/>
        </w:rPr>
        <w:t> В 40-х гг. XIX в., находясь в России, Н.П. Огарев внимательно изучал условия быта крестьянского населения и отмечал погоню помещиков за деньгами, что приводило к жестокой эксплуатации крестьян. В 1856 г. он начал публикацию во втором номере «Полярной Звезды» большой работы «Русские вопросы», посвященной проблемам отмены крепостного права в России, где указывал на неотложность освобождения крестьян. Мыслитель утверждал, что освобождение должно быть проведено с обязательным наделением крестьян землей, и настаивал также на сохранении общинного землевладения, видя в нем залог и основу социалистического развития России.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 хотя и указывал на то, что правомерно и необходимо отпустить крестьян на волю с землей безо всякого ее выкупа, но, стараясь привлечь дворянство на сторону реформы, соглашался на выкуп как на вынужденную и крайнюю уступку помещикам.</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Рескрипты царского правительства 1857 г. были встречены как А. И. Герценом, так и Н. П. Огаревым положительно, хотя «Колокол» критиковал их содержание и указывал на чисто дворянский состав губернских комитетов, которым было поручено разработать проекты освобождения крестьян «сверху».</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1859 г. Н. П. Огарев начинает помещать в «Колоколе» статьи с резким разоблачением деятельности дворянских губернских комитетов. В статье «Письмо к автору» он прямо заявляет, что комитеты хотят обмануть народ и что этот факт становится совершенно очевидным.</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Как один из руководящих деятелей русского революционного движения, Н.П. Огарев разработал ряд важнейших политических документов. В рукописи «Идеалы», составленной в 1859 г., формулируются цели тайного конспиративного общества в России и развиваются республиканские идеалы.</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программным требованием о предоставлении возможно большей самостоятельности местам Российская республика должна была представлять собой федерацию с единым центральным правительством.</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Публицист отстаивал принцип выборности и подотчетности правительства народу.</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Центральное правительство должно было состоять из выборных министров во главе с президентом, который выбирается министрами.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Органом законодательной власти должен был явиться Земский собор из посланцев ото всех уездов, выбранных всем народом без различия сословий «для всеобщего нового устройства России». </w:t>
      </w:r>
      <w:proofErr w:type="gramStart"/>
      <w:r>
        <w:rPr>
          <w:rFonts w:ascii="Times New Roman" w:eastAsia="Times New Roman" w:hAnsi="Times New Roman" w:cs="Times New Roman"/>
          <w:sz w:val="24"/>
          <w:szCs w:val="24"/>
          <w:lang w:eastAsia="ru-RU"/>
        </w:rPr>
        <w:t>Земский собор должен был приступить к мероприятиям, сущность которых заключалась: в немедленном уничтожении крепостного права; в передаче крестьянским общинам земли, им принадлежащей, с установлением денежного вознаграждения помещикам из доходов государства без каких-либо дополнительных денежных повинностей, возложенных на крестьян; во введении равноправия и уничтожении всяких сословных различий; в упразднении чиновничества и введении системы управления выборными из народа;</w:t>
      </w:r>
      <w:proofErr w:type="gramEnd"/>
      <w:r>
        <w:rPr>
          <w:rFonts w:ascii="Times New Roman" w:eastAsia="Times New Roman" w:hAnsi="Times New Roman" w:cs="Times New Roman"/>
          <w:sz w:val="24"/>
          <w:szCs w:val="24"/>
          <w:lang w:eastAsia="ru-RU"/>
        </w:rPr>
        <w:t xml:space="preserve"> в учреждении новых народных судов; в организации федерации с выборной общегосударственной земской думой.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 П. Огарев подробно разработал план организации всероссийского тайного общества, которое должно было поставить своей первой целью подготовку восстания против самодержавия.</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главе тайного общества должен был находиться строго законспирированный руководящий революционный центр, опирающийся на ряд филиалов на местах и отделений за границей.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Восстание против царизма должно было начаться одновременно во многих пунктах. Общество, имея агентов среди революционных офицеров, должно было взять командование над войсками и вести их со всех концов на Москву и Петербург, </w:t>
      </w:r>
      <w:proofErr w:type="gramStart"/>
      <w:r>
        <w:rPr>
          <w:rFonts w:ascii="Times New Roman" w:eastAsia="Times New Roman" w:hAnsi="Times New Roman" w:cs="Times New Roman"/>
          <w:sz w:val="24"/>
          <w:szCs w:val="24"/>
          <w:lang w:eastAsia="ru-RU"/>
        </w:rPr>
        <w:t>подымая</w:t>
      </w:r>
      <w:proofErr w:type="gramEnd"/>
      <w:r>
        <w:rPr>
          <w:rFonts w:ascii="Times New Roman" w:eastAsia="Times New Roman" w:hAnsi="Times New Roman" w:cs="Times New Roman"/>
          <w:sz w:val="24"/>
          <w:szCs w:val="24"/>
          <w:lang w:eastAsia="ru-RU"/>
        </w:rPr>
        <w:t xml:space="preserve"> повсюду народ на восстание.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1861 г., после проведения крепостнической по своему существу реформы, Н. П. Огарев решительно рвет с последними остатками своих колебаний в сторону либерализма. Он разоблачает со страниц «Колокола» грабительский характер реформы. В большой и обстоятельной статье «Разбор нового крепостного права» публицист решительно становится на сторону крестьян.</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подробного разбора реформы, названной им «новым крепостным правом», Н. П. Огарев делал ясный и отчетливый вывод: «Народ царем обманут».</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1862 г. в статье «Что надо делать народу» Н. П. Огарев доказывает необходимость довести дело освобождения до конца и развивает активную деятельность по созданию революционной организации «Земля и воля» и входит в центральный комитет этой организации для борьбы с самодержавием и крепостничеством.</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7.Политические взгляды В. Г. Белинского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Литературный критик, публицист, революционный демократ </w:t>
      </w:r>
      <w:r>
        <w:rPr>
          <w:rFonts w:ascii="Times New Roman" w:eastAsia="Times New Roman" w:hAnsi="Times New Roman" w:cs="Times New Roman"/>
          <w:b/>
          <w:bCs/>
          <w:sz w:val="24"/>
          <w:szCs w:val="24"/>
          <w:lang w:eastAsia="ru-RU"/>
        </w:rPr>
        <w:t>Виссарион Григорьевич Белинский</w:t>
      </w:r>
      <w:r>
        <w:rPr>
          <w:rFonts w:ascii="Times New Roman" w:eastAsia="Times New Roman" w:hAnsi="Times New Roman" w:cs="Times New Roman"/>
          <w:sz w:val="24"/>
          <w:szCs w:val="24"/>
          <w:lang w:eastAsia="ru-RU"/>
        </w:rPr>
        <w:t> (1811–1848 гг.) являлся центральной фигурой общественного движения 40-х гг. XIX в.</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 и право.</w:t>
      </w:r>
      <w:r>
        <w:rPr>
          <w:rFonts w:ascii="Times New Roman" w:eastAsia="Times New Roman" w:hAnsi="Times New Roman" w:cs="Times New Roman"/>
          <w:sz w:val="24"/>
          <w:szCs w:val="24"/>
          <w:lang w:eastAsia="ru-RU"/>
        </w:rPr>
        <w:t> На первом этапе развития своих философских взглядов, в 30-х гг. XIX в., он еще стоял на позициях идеализма. В это время он уповал на просвещение, нравственное совершенствование и отрицал значение политической борьбы. Полагая, что абсолютизм еще не исчерпал своего прогрессивного значения, В. Г. Белинский пытался найти примирение с действительностью.</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конце 1839 и начале 1840 гг. он пересмотрел свои взгляды и стал на позиции философского материализма. Он преодолел к этому времени и систему социально-политических взглядов Г. В. Ф. Гегеля, придя к твердому убеждению, что русское самодержавие и господство крепостников не может быть оправдано никакими философскими построениями.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 Белинский положил начало тому размежеванию двух лагерей – лагеря крепостников и либералов и лагеря революционеров-демократов, которое так резко обозначилось во время борьбы Н. Г. Чернышевского и Н. А. Добролюбова за революционный путь развития России.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40-х гг. XIX в. вокруг В.Г. Белинского сгруппировались все силы революционной демократии, противостоявшие не только крепостникам, но и либералам (В. П. Боткину, В. Ф. </w:t>
      </w:r>
      <w:proofErr w:type="spellStart"/>
      <w:r>
        <w:rPr>
          <w:rFonts w:ascii="Times New Roman" w:eastAsia="Times New Roman" w:hAnsi="Times New Roman" w:cs="Times New Roman"/>
          <w:sz w:val="24"/>
          <w:szCs w:val="24"/>
          <w:lang w:eastAsia="ru-RU"/>
        </w:rPr>
        <w:t>Коршу</w:t>
      </w:r>
      <w:proofErr w:type="spellEnd"/>
      <w:r>
        <w:rPr>
          <w:rFonts w:ascii="Times New Roman" w:eastAsia="Times New Roman" w:hAnsi="Times New Roman" w:cs="Times New Roman"/>
          <w:sz w:val="24"/>
          <w:szCs w:val="24"/>
          <w:lang w:eastAsia="ru-RU"/>
        </w:rPr>
        <w:t xml:space="preserve">, К. Д. </w:t>
      </w:r>
      <w:proofErr w:type="spellStart"/>
      <w:r>
        <w:rPr>
          <w:rFonts w:ascii="Times New Roman" w:eastAsia="Times New Roman" w:hAnsi="Times New Roman" w:cs="Times New Roman"/>
          <w:sz w:val="24"/>
          <w:szCs w:val="24"/>
          <w:lang w:eastAsia="ru-RU"/>
        </w:rPr>
        <w:t>Кавелину</w:t>
      </w:r>
      <w:proofErr w:type="spellEnd"/>
      <w:r>
        <w:rPr>
          <w:rFonts w:ascii="Times New Roman" w:eastAsia="Times New Roman" w:hAnsi="Times New Roman" w:cs="Times New Roman"/>
          <w:sz w:val="24"/>
          <w:szCs w:val="24"/>
          <w:lang w:eastAsia="ru-RU"/>
        </w:rPr>
        <w:t xml:space="preserve"> и др.).</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Мыслитель ненавидел буржуазных либералов за их </w:t>
      </w:r>
      <w:proofErr w:type="gramStart"/>
      <w:r>
        <w:rPr>
          <w:rFonts w:ascii="Times New Roman" w:eastAsia="Times New Roman" w:hAnsi="Times New Roman" w:cs="Times New Roman"/>
          <w:sz w:val="24"/>
          <w:szCs w:val="24"/>
          <w:lang w:eastAsia="ru-RU"/>
        </w:rPr>
        <w:t>прислужничество</w:t>
      </w:r>
      <w:proofErr w:type="gramEnd"/>
      <w:r>
        <w:rPr>
          <w:rFonts w:ascii="Times New Roman" w:eastAsia="Times New Roman" w:hAnsi="Times New Roman" w:cs="Times New Roman"/>
          <w:sz w:val="24"/>
          <w:szCs w:val="24"/>
          <w:lang w:eastAsia="ru-RU"/>
        </w:rPr>
        <w:t xml:space="preserve"> реакции, холопство перед царизмом.</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является, по В. Г. Белинскому, одной из величайших наук, объемлющей все стороны жизни человечества в прошлом и указывающей ему дорогу в будущее. Публицист высказал ряд положений о связи, существующей между материальными условиями жизни и духовной жизнью людей.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Мысли В.Г. Белинского о движущих силах истории, о значении материального производства для духовной жизни, о связи между старым и новым, о непрерывности прогрессивного развития истории, моменты диалектики в объяснении отдельных исторических событий и фактов показывают, как близко подошел он к материалистическому пониманию отдельных вопросов истории.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 для В.Г. Белинского был вопрос об освобождении крестьян от помещиков, причем разрешение его он видел исключительно в крестьянской революции. Все величие работ В.Г. Белинского заключалось именно в том, что в условиях николаевской России он был самым ярким выразителем чаяний крепостного крестьянства, ибо он призывал к революции, которая должна была покончить с крепостным правом в России.</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 Н. Г. Чернышевский о государстве и праве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Центральной фигурой демократического общественного движения 60-х гг. XIX в. был Н. Г. Чернышевский</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Чернышевский Николай Гаврилович (</w:t>
      </w:r>
      <w:r>
        <w:rPr>
          <w:rFonts w:ascii="Times New Roman" w:eastAsia="Times New Roman" w:hAnsi="Times New Roman" w:cs="Times New Roman"/>
          <w:sz w:val="24"/>
          <w:szCs w:val="24"/>
          <w:lang w:eastAsia="ru-RU"/>
        </w:rPr>
        <w:t xml:space="preserve">1828-1889 гг.) сын священника, учился в Саратовской духовной семинарии. Не закончив ее, в 1846 поступил на историко-филологический факультет Петербургского университета (1850). После окончания обучения работал преподавателем в саратовской гимназии (1851-1853 гг.) и в кадетском корпусе (1854), сотрудничал в «Отечественных записках», «Современнике». В 60-е годы окончательно становится на революционный путь. Арестован в 1862 г. по обвинению в составлении прокламаций «Барским крестьянам от их доброжелателей поклон». В 1864 г. </w:t>
      </w:r>
      <w:proofErr w:type="gramStart"/>
      <w:r>
        <w:rPr>
          <w:rFonts w:ascii="Times New Roman" w:eastAsia="Times New Roman" w:hAnsi="Times New Roman" w:cs="Times New Roman"/>
          <w:sz w:val="24"/>
          <w:szCs w:val="24"/>
          <w:lang w:eastAsia="ru-RU"/>
        </w:rPr>
        <w:t>приговорен</w:t>
      </w:r>
      <w:proofErr w:type="gramEnd"/>
      <w:r>
        <w:rPr>
          <w:rFonts w:ascii="Times New Roman" w:eastAsia="Times New Roman" w:hAnsi="Times New Roman" w:cs="Times New Roman"/>
          <w:sz w:val="24"/>
          <w:szCs w:val="24"/>
          <w:lang w:eastAsia="ru-RU"/>
        </w:rPr>
        <w:t xml:space="preserve"> к семи годам каторги, находился в ссылке в Сибири. Несмотря на отбытие назначенного срока, не был отпущен на поселение, и его продержали в Вилюйском остроге до 1883 г. В этом же году Чернышевского перевели в Астрахань. Благодаря хлопотам семьи в 1889 г. переезжает в Саратов, где осенью того же года скончался.</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произведения</w:t>
      </w:r>
      <w:r>
        <w:rPr>
          <w:rFonts w:ascii="Times New Roman" w:eastAsia="Times New Roman" w:hAnsi="Times New Roman" w:cs="Times New Roman"/>
          <w:sz w:val="24"/>
          <w:szCs w:val="24"/>
          <w:lang w:eastAsia="ru-RU"/>
        </w:rPr>
        <w:t> «Экономическая деятельность и законодательство», роман «Что делать?» др.</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Государство.</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Происхождение государства. </w:t>
      </w:r>
      <w:r>
        <w:rPr>
          <w:rFonts w:ascii="Times New Roman" w:eastAsia="Times New Roman" w:hAnsi="Times New Roman" w:cs="Times New Roman"/>
          <w:sz w:val="24"/>
          <w:szCs w:val="24"/>
          <w:lang w:eastAsia="ru-RU"/>
        </w:rPr>
        <w:t xml:space="preserve">До появления государства существовал родоплеменной строй, начало появлению государства положил союз кочевых племен, затем произошло смешение племен, образование наций, "племена сливаются и сливаются, так что, наконец, исчезают в громадных государствах". Появление государства и права связано с появлением частной собственности, развитием имущественного неравенства и </w:t>
      </w:r>
      <w:r>
        <w:rPr>
          <w:rFonts w:ascii="Times New Roman" w:eastAsia="Times New Roman" w:hAnsi="Times New Roman" w:cs="Times New Roman"/>
          <w:sz w:val="24"/>
          <w:szCs w:val="24"/>
          <w:lang w:eastAsia="ru-RU"/>
        </w:rPr>
        <w:lastRenderedPageBreak/>
        <w:t>социальным расслоением. Чернышевский подчеркивает, что сущность, возникновение и будущее государства определяется в первую очередь экономическими факторами. Государство – это люди, составляющие нацию, рассматриваемые как единое целое. Но анализируя конкретные государства, он отмечает, что государство защищает интересы господствующего класса (различие между классами он проводит по имущественному признаку: трудящиеся, пролетарии, простолюдины - неимущий класс и капиталисты, буржуа - имущий класс).</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Признаки государства</w:t>
      </w:r>
      <w:r>
        <w:rPr>
          <w:rFonts w:ascii="Times New Roman" w:eastAsia="Times New Roman" w:hAnsi="Times New Roman" w:cs="Times New Roman"/>
          <w:sz w:val="24"/>
          <w:szCs w:val="24"/>
          <w:lang w:eastAsia="ru-RU"/>
        </w:rPr>
        <w:t>: наличие особого аппарата управления, полиции, армии, суда.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Форма государства. </w:t>
      </w:r>
      <w:r>
        <w:rPr>
          <w:rFonts w:ascii="Times New Roman" w:eastAsia="Times New Roman" w:hAnsi="Times New Roman" w:cs="Times New Roman"/>
          <w:sz w:val="24"/>
          <w:szCs w:val="24"/>
          <w:lang w:eastAsia="ru-RU"/>
        </w:rPr>
        <w:t>Чернышевский считал, что абсолютная монархия, как не обеспечивающая естественные права человека, не имеет права на существование, и у народа есть неотъемлемое право на ее уничтожение. Однако и в республиканской форме он находил недостатки, приводя в качестве примера неудачный опыт Второй французской республики 1848-1851 гг.</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Право.</w:t>
      </w:r>
      <w:r>
        <w:rPr>
          <w:rFonts w:ascii="Times New Roman" w:eastAsia="Times New Roman" w:hAnsi="Times New Roman" w:cs="Times New Roman"/>
          <w:sz w:val="24"/>
          <w:szCs w:val="24"/>
          <w:lang w:eastAsia="ru-RU"/>
        </w:rPr>
        <w:t> Чернышевский различал законы </w:t>
      </w:r>
      <w:r>
        <w:rPr>
          <w:rFonts w:ascii="Times New Roman" w:eastAsia="Times New Roman" w:hAnsi="Times New Roman" w:cs="Times New Roman"/>
          <w:i/>
          <w:iCs/>
          <w:sz w:val="24"/>
          <w:szCs w:val="24"/>
          <w:lang w:eastAsia="ru-RU"/>
        </w:rPr>
        <w:t>политические, гражданские и уголовные</w:t>
      </w:r>
      <w:r>
        <w:rPr>
          <w:rFonts w:ascii="Times New Roman" w:eastAsia="Times New Roman" w:hAnsi="Times New Roman" w:cs="Times New Roman"/>
          <w:sz w:val="24"/>
          <w:szCs w:val="24"/>
          <w:lang w:eastAsia="ru-RU"/>
        </w:rPr>
        <w:t>, считая, что они возникают, прежде всего, из-за несоразмерности между потребностями людей в материальных благах и средствами их удовлетворения. Законы - это правила, определяющие государственное устройство, отношения между людьми и охрану тех и других правил. Одновременно он обращал внимание на классовость права, отмечая, что в условиях, когда отсутствуют материальные гарантии равенства и прав личности эти права иллюзорны, они лишь декларированы, но реализовать их невозможно. Целью и задачей действительно разумного законодательства должны быть интересы народа</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своих рассуждениях о государстве и праве Чернышевский приходит к выводу о необходимости народной революции и перехода к социализму.          Россия, по его мнению, может миновать стадию капитализма благодаря наличию общинного землевладения, однако только при условии коллективного ведения хозяйства. Власть при социализме перейдет к реальному большинству населения - земледельцам, рабочим, поденщикам. Он различал два периода в развитии социалистического государства: первый – распределение по труду и второй – распределение по потребностям. С наступлением второго периода произойдет переход к </w:t>
      </w:r>
      <w:proofErr w:type="spellStart"/>
      <w:r>
        <w:rPr>
          <w:rFonts w:ascii="Times New Roman" w:eastAsia="Times New Roman" w:hAnsi="Times New Roman" w:cs="Times New Roman"/>
          <w:sz w:val="24"/>
          <w:szCs w:val="24"/>
          <w:lang w:eastAsia="ru-RU"/>
        </w:rPr>
        <w:t>безгосударственному</w:t>
      </w:r>
      <w:proofErr w:type="spellEnd"/>
      <w:r>
        <w:rPr>
          <w:rFonts w:ascii="Times New Roman" w:eastAsia="Times New Roman" w:hAnsi="Times New Roman" w:cs="Times New Roman"/>
          <w:sz w:val="24"/>
          <w:szCs w:val="24"/>
          <w:lang w:eastAsia="ru-RU"/>
        </w:rPr>
        <w:t xml:space="preserve"> устройству и будет создано реальное общественное самоуправление.</w:t>
      </w:r>
    </w:p>
    <w:p w:rsidR="00266D10" w:rsidRDefault="00266D10" w:rsidP="00266D1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07222A" w:rsidRDefault="0007222A"/>
    <w:sectPr w:rsidR="00072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5D1D"/>
    <w:multiLevelType w:val="multilevel"/>
    <w:tmpl w:val="E7869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C67D03"/>
    <w:multiLevelType w:val="multilevel"/>
    <w:tmpl w:val="734E0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6974D42"/>
    <w:multiLevelType w:val="multilevel"/>
    <w:tmpl w:val="55F88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CFA2670"/>
    <w:multiLevelType w:val="multilevel"/>
    <w:tmpl w:val="A3626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091279"/>
    <w:multiLevelType w:val="multilevel"/>
    <w:tmpl w:val="C1043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2A"/>
    <w:rsid w:val="0007222A"/>
    <w:rsid w:val="00266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D1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D1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7158</Words>
  <Characters>40806</Characters>
  <Application>Microsoft Office Word</Application>
  <DocSecurity>0</DocSecurity>
  <Lines>340</Lines>
  <Paragraphs>95</Paragraphs>
  <ScaleCrop>false</ScaleCrop>
  <Company/>
  <LinksUpToDate>false</LinksUpToDate>
  <CharactersWithSpaces>47869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2020-09-30T07:55:00Z</dcterms:created>
  <dcterms:modified xsi:type="dcterms:W3CDTF">2020-09-30T07:57:00Z</dcterms:modified>
</cp:coreProperties>
</file>