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CD" w:rsidRDefault="00573DCD" w:rsidP="00573DCD">
      <w:pPr>
        <w:jc w:val="center"/>
        <w:rPr>
          <w:b/>
        </w:rPr>
      </w:pPr>
      <w:r>
        <w:rPr>
          <w:b/>
        </w:rPr>
        <w:t xml:space="preserve">ЛЕКЦИЯ 2. РАЗВИТИЕ РУССКОЙ ПОЛИТИЧЕСКОЙ И ПРАВОВОЙ МЫСЛИ В </w:t>
      </w:r>
      <w:r>
        <w:rPr>
          <w:b/>
          <w:lang w:val="en-US"/>
        </w:rPr>
        <w:t>XI</w:t>
      </w:r>
      <w:r>
        <w:rPr>
          <w:b/>
        </w:rPr>
        <w:t>-</w:t>
      </w:r>
      <w:r>
        <w:rPr>
          <w:b/>
          <w:lang w:val="en-US"/>
        </w:rPr>
        <w:t>XIV</w:t>
      </w:r>
      <w:r>
        <w:rPr>
          <w:b/>
        </w:rPr>
        <w:t xml:space="preserve"> ВВ.</w:t>
      </w:r>
    </w:p>
    <w:p w:rsidR="00573DCD" w:rsidRDefault="00573DCD" w:rsidP="00573DCD">
      <w:pPr>
        <w:jc w:val="center"/>
        <w:rPr>
          <w:b/>
        </w:rPr>
      </w:pPr>
    </w:p>
    <w:p w:rsidR="00573DCD" w:rsidRDefault="00573DCD" w:rsidP="00573DCD">
      <w:pPr>
        <w:numPr>
          <w:ilvl w:val="0"/>
          <w:numId w:val="1"/>
        </w:numPr>
      </w:pPr>
      <w:r>
        <w:rPr>
          <w:bCs/>
        </w:rPr>
        <w:t>Митрополит Илларион</w:t>
      </w:r>
      <w:r>
        <w:rPr>
          <w:bCs/>
          <w:noProof/>
        </w:rPr>
        <w:t xml:space="preserve">: </w:t>
      </w:r>
      <w:r>
        <w:rPr>
          <w:bCs/>
        </w:rPr>
        <w:t>«Слово о законе и благодати».</w:t>
      </w:r>
    </w:p>
    <w:p w:rsidR="00573DCD" w:rsidRDefault="00573DCD" w:rsidP="00573DCD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Даниил Заточник. </w:t>
      </w:r>
    </w:p>
    <w:p w:rsidR="00573DCD" w:rsidRDefault="00573DCD" w:rsidP="00573DCD">
      <w:pPr>
        <w:numPr>
          <w:ilvl w:val="0"/>
          <w:numId w:val="1"/>
        </w:numPr>
      </w:pPr>
      <w:proofErr w:type="spellStart"/>
      <w:r>
        <w:rPr>
          <w:bCs/>
        </w:rPr>
        <w:t>Филофей</w:t>
      </w:r>
      <w:proofErr w:type="spellEnd"/>
      <w:r>
        <w:t xml:space="preserve"> </w:t>
      </w:r>
      <w:r>
        <w:rPr>
          <w:bCs/>
        </w:rPr>
        <w:t>и его теория</w:t>
      </w:r>
      <w:r>
        <w:t xml:space="preserve"> </w:t>
      </w:r>
      <w:r>
        <w:rPr>
          <w:iCs/>
        </w:rPr>
        <w:t>«Москва</w:t>
      </w:r>
      <w:r>
        <w:rPr>
          <w:iCs/>
          <w:noProof/>
        </w:rPr>
        <w:t xml:space="preserve"> -</w:t>
      </w:r>
      <w:r>
        <w:rPr>
          <w:iCs/>
        </w:rPr>
        <w:t xml:space="preserve"> третий Рим».</w:t>
      </w:r>
      <w:r>
        <w:t xml:space="preserve"> </w:t>
      </w:r>
    </w:p>
    <w:p w:rsidR="00573DCD" w:rsidRDefault="00573DCD" w:rsidP="00573DCD">
      <w:pPr>
        <w:numPr>
          <w:ilvl w:val="0"/>
          <w:numId w:val="1"/>
        </w:numPr>
      </w:pPr>
      <w:proofErr w:type="spellStart"/>
      <w:r>
        <w:rPr>
          <w:bCs/>
        </w:rPr>
        <w:t>Нестяжатели</w:t>
      </w:r>
      <w:proofErr w:type="spellEnd"/>
      <w:r>
        <w:t xml:space="preserve"> </w:t>
      </w:r>
      <w:r>
        <w:rPr>
          <w:bCs/>
        </w:rPr>
        <w:t>и иосифляне.</w:t>
      </w:r>
      <w:r>
        <w:t xml:space="preserve"> </w:t>
      </w:r>
      <w:bookmarkStart w:id="0" w:name="_GoBack"/>
      <w:bookmarkEnd w:id="0"/>
    </w:p>
    <w:p w:rsidR="00573DCD" w:rsidRDefault="00573DCD" w:rsidP="00573DCD">
      <w:pPr>
        <w:jc w:val="center"/>
        <w:rPr>
          <w:b/>
        </w:rPr>
      </w:pPr>
    </w:p>
    <w:p w:rsidR="00573DCD" w:rsidRDefault="00573DCD" w:rsidP="00573DCD">
      <w:pPr>
        <w:ind w:firstLine="720"/>
        <w:jc w:val="both"/>
        <w:rPr>
          <w:b/>
          <w:u w:val="single"/>
        </w:rPr>
      </w:pPr>
      <w:r>
        <w:rPr>
          <w:b/>
          <w:bCs/>
          <w:u w:val="single"/>
        </w:rPr>
        <w:t xml:space="preserve">1. Митрополит </w:t>
      </w:r>
      <w:proofErr w:type="spellStart"/>
      <w:r>
        <w:rPr>
          <w:b/>
          <w:bCs/>
          <w:u w:val="single"/>
        </w:rPr>
        <w:t>Иларион</w:t>
      </w:r>
      <w:proofErr w:type="spellEnd"/>
      <w:r>
        <w:rPr>
          <w:b/>
          <w:bCs/>
          <w:noProof/>
          <w:u w:val="single"/>
        </w:rPr>
        <w:t xml:space="preserve"> — </w:t>
      </w:r>
      <w:r>
        <w:rPr>
          <w:b/>
          <w:bCs/>
          <w:u w:val="single"/>
        </w:rPr>
        <w:t>«Слово о законе и благодати»</w:t>
      </w:r>
    </w:p>
    <w:p w:rsidR="00573DCD" w:rsidRDefault="00573DCD" w:rsidP="00573DCD">
      <w:pPr>
        <w:ind w:firstLine="720"/>
        <w:jc w:val="both"/>
      </w:pPr>
      <w:r>
        <w:t xml:space="preserve">В Древней Руси шла активная политико-правовая жизнь: вечевые собрания, принятие первого правового сборника </w:t>
      </w:r>
      <w:r>
        <w:rPr>
          <w:iCs/>
        </w:rPr>
        <w:t>(Русская правда),</w:t>
      </w:r>
      <w:r>
        <w:t xml:space="preserve"> внешнеполитическая деятельность</w:t>
      </w:r>
      <w:r>
        <w:rPr>
          <w:noProof/>
        </w:rPr>
        <w:t xml:space="preserve"> —</w:t>
      </w:r>
      <w:r>
        <w:t xml:space="preserve"> все это способствовало развитию политико-правового мышления. Уже летописи, появившиеся в первой половине</w:t>
      </w:r>
      <w:r>
        <w:rPr>
          <w:noProof/>
        </w:rPr>
        <w:t xml:space="preserve"> XI</w:t>
      </w:r>
      <w:r>
        <w:t xml:space="preserve"> в., содержат сюжеты политической идеологии. Первый политический трактат </w:t>
      </w:r>
      <w:r>
        <w:rPr>
          <w:iCs/>
        </w:rPr>
        <w:t>«Слово о законе и благодати»</w:t>
      </w:r>
      <w:r>
        <w:t xml:space="preserve"> написан первым (из </w:t>
      </w:r>
      <w:proofErr w:type="spellStart"/>
      <w:r>
        <w:t>русичей</w:t>
      </w:r>
      <w:proofErr w:type="spellEnd"/>
      <w:r>
        <w:t xml:space="preserve">) киевским </w:t>
      </w:r>
      <w:r>
        <w:rPr>
          <w:iCs/>
        </w:rPr>
        <w:t xml:space="preserve">митрополитом </w:t>
      </w:r>
      <w:proofErr w:type="spellStart"/>
      <w:r>
        <w:rPr>
          <w:iCs/>
        </w:rPr>
        <w:t>Иларионом</w:t>
      </w:r>
      <w:proofErr w:type="spellEnd"/>
      <w:r>
        <w:t xml:space="preserve"> (середина</w:t>
      </w:r>
      <w:r>
        <w:rPr>
          <w:noProof/>
        </w:rPr>
        <w:t xml:space="preserve"> XI</w:t>
      </w:r>
      <w:r>
        <w:t xml:space="preserve"> в.). До избрания собором епископов на этот пост он был пресвитер при церкви в княжеском селе </w:t>
      </w:r>
      <w:proofErr w:type="spellStart"/>
      <w:r>
        <w:t>Берестове</w:t>
      </w:r>
      <w:proofErr w:type="spellEnd"/>
      <w:r>
        <w:t xml:space="preserve"> под Киевом. Кандидатуру </w:t>
      </w:r>
      <w:proofErr w:type="spellStart"/>
      <w:r>
        <w:t>Илариона</w:t>
      </w:r>
      <w:proofErr w:type="spellEnd"/>
      <w:r>
        <w:t xml:space="preserve"> активно поддерживал князь Ярослав Мудрый в целях утверждения независимости, освобождения от опеки Византии в церковных делах. До этого глава русской метрополии назначался Константинопольским патриархом при активном участии императора Византии. Как правило, это были греки, проводившие, естественно, </w:t>
      </w:r>
      <w:proofErr w:type="spellStart"/>
      <w:r>
        <w:t>провизантийскую</w:t>
      </w:r>
      <w:proofErr w:type="spellEnd"/>
      <w:r>
        <w:t xml:space="preserve"> политику на Руси.</w:t>
      </w:r>
    </w:p>
    <w:p w:rsidR="00573DCD" w:rsidRDefault="00573DCD" w:rsidP="00573DCD">
      <w:pPr>
        <w:ind w:firstLine="720"/>
        <w:jc w:val="both"/>
      </w:pPr>
      <w:r>
        <w:t xml:space="preserve">Избрание </w:t>
      </w:r>
      <w:proofErr w:type="spellStart"/>
      <w:r>
        <w:t>Илариона</w:t>
      </w:r>
      <w:proofErr w:type="spellEnd"/>
      <w:r>
        <w:t xml:space="preserve"> главой русской церкви, его идея канонизации Владимира (отца Ярослава Мудрого) не были одобрены в Константинополе, его кандидатура не </w:t>
      </w:r>
      <w:proofErr w:type="gramStart"/>
      <w:r>
        <w:t>была утверждена и ему пришлось</w:t>
      </w:r>
      <w:proofErr w:type="gramEnd"/>
      <w:r>
        <w:t xml:space="preserve"> уйти в отставку. О последующей его судьбе сведений практически не сохранилось.</w:t>
      </w:r>
    </w:p>
    <w:p w:rsidR="00573DCD" w:rsidRDefault="00573DCD" w:rsidP="00573DCD">
      <w:pPr>
        <w:ind w:firstLine="720"/>
        <w:jc w:val="both"/>
      </w:pPr>
      <w:r>
        <w:t xml:space="preserve">Известно, что он обладал высокими нравственными и интеллектуальными качествами, был «муж благ, </w:t>
      </w:r>
      <w:proofErr w:type="spellStart"/>
      <w:r>
        <w:t>книжен</w:t>
      </w:r>
      <w:proofErr w:type="spellEnd"/>
      <w:r>
        <w:t xml:space="preserve"> и постник». </w:t>
      </w:r>
      <w:proofErr w:type="spellStart"/>
      <w:r>
        <w:t>Иларион</w:t>
      </w:r>
      <w:proofErr w:type="spellEnd"/>
      <w:r>
        <w:t xml:space="preserve"> часто предавался уединенным молитвам на холме у Днепра, где впоследствии была создана Киево-Печерская лавра. Он поддерживал политику киевских князей, объединивших Русские земли перед лицом внешнего врага, анализировал ситуацию на Руси, формулировал свой политический идеал.</w:t>
      </w:r>
    </w:p>
    <w:p w:rsidR="00573DCD" w:rsidRDefault="00573DCD" w:rsidP="00573DCD">
      <w:pPr>
        <w:ind w:firstLine="720"/>
        <w:jc w:val="both"/>
      </w:pPr>
      <w:r>
        <w:t xml:space="preserve">В «Слове» </w:t>
      </w:r>
      <w:proofErr w:type="spellStart"/>
      <w:r>
        <w:t>Иларион</w:t>
      </w:r>
      <w:proofErr w:type="spellEnd"/>
      <w:r>
        <w:t xml:space="preserve"> предпринимает попытку обосновать независимость Киевского государства от Византии и идею сильной княжеской власти. Начинает он свое произведение с выяснения взаимодействия </w:t>
      </w:r>
      <w:r>
        <w:rPr>
          <w:iCs/>
        </w:rPr>
        <w:t>Закона</w:t>
      </w:r>
      <w:r>
        <w:t xml:space="preserve"> и </w:t>
      </w:r>
      <w:r>
        <w:rPr>
          <w:iCs/>
        </w:rPr>
        <w:t>Истины.</w:t>
      </w:r>
      <w:r>
        <w:t xml:space="preserve"> Закон рассматривается как проводник чужой воли: Бога и Господина. Он призван определять внешние поступки людей на той ступени их развития, когда они не достигли совершенства. Благодаря подзаконному состоянию человечество избегает взаимного истребления. Истина связана с достижением христианином высокого нравственного статуса, связанного с постижением Новозаветного учения и следованием ему в своей</w:t>
      </w:r>
      <w:r>
        <w:rPr>
          <w:bCs/>
        </w:rPr>
        <w:t xml:space="preserve"> жизни. </w:t>
      </w:r>
      <w:r>
        <w:t>Достигнув внутреннего совершенства на основе Истины, христианин не нуждается в Законе.</w:t>
      </w:r>
    </w:p>
    <w:p w:rsidR="00573DCD" w:rsidRDefault="00573DCD" w:rsidP="00573DCD">
      <w:pPr>
        <w:ind w:firstLine="720"/>
        <w:jc w:val="both"/>
      </w:pPr>
      <w:r>
        <w:t xml:space="preserve">Закон и Истина не противопоставляются друг другу, они взаимодействуют в определенной последовательности. Законопослушное и нравственное поведение человека связано с постижением Истины и достижением в силу этого </w:t>
      </w:r>
      <w:r>
        <w:rPr>
          <w:iCs/>
        </w:rPr>
        <w:t>Благодати</w:t>
      </w:r>
      <w:r>
        <w:t xml:space="preserve"> как идеала христианина. В распространении морально-этического идеала христианства </w:t>
      </w:r>
      <w:proofErr w:type="spellStart"/>
      <w:r>
        <w:t>Иларион</w:t>
      </w:r>
      <w:proofErr w:type="spellEnd"/>
      <w:r>
        <w:t xml:space="preserve"> видит путь к совершенствованию человечества и замене Закона (Ветхий Завет) Истиной (Новый Завет).</w:t>
      </w:r>
    </w:p>
    <w:p w:rsidR="00573DCD" w:rsidRDefault="00573DCD" w:rsidP="00573DCD">
      <w:pPr>
        <w:ind w:firstLine="720"/>
        <w:jc w:val="both"/>
      </w:pPr>
      <w:r>
        <w:t xml:space="preserve">Основываясь на этих идеях, </w:t>
      </w:r>
      <w:proofErr w:type="spellStart"/>
      <w:r>
        <w:t>Иларион</w:t>
      </w:r>
      <w:proofErr w:type="spellEnd"/>
      <w:r>
        <w:t xml:space="preserve"> излагает концепцию всемирной истории, которая делится на два периода. Период </w:t>
      </w:r>
      <w:proofErr w:type="spellStart"/>
      <w:r>
        <w:t>богоизбранности</w:t>
      </w:r>
      <w:proofErr w:type="spellEnd"/>
      <w:r>
        <w:t xml:space="preserve"> одного, иудейского народа. Ветхого Завета, период подчинения Закону. Сменивший его период Нового Завета</w:t>
      </w:r>
      <w:r>
        <w:rPr>
          <w:noProof/>
        </w:rPr>
        <w:t xml:space="preserve"> -</w:t>
      </w:r>
      <w:r>
        <w:t xml:space="preserve"> период Благодати, когда христианство стало достоянием всех народов, принявших его свободно и добровольно.</w:t>
      </w:r>
    </w:p>
    <w:p w:rsidR="00573DCD" w:rsidRDefault="00573DCD" w:rsidP="00573DCD">
      <w:pPr>
        <w:ind w:firstLine="720"/>
        <w:jc w:val="both"/>
      </w:pPr>
      <w:r>
        <w:t xml:space="preserve">Русский народ приобщился к христианству по собственному почину, а не под влиянием Византии и не нуждается в опеке. А поскольку центральной фигурой этого </w:t>
      </w:r>
      <w:r>
        <w:lastRenderedPageBreak/>
        <w:t xml:space="preserve">процесса был князь Владимир </w:t>
      </w:r>
      <w:proofErr w:type="spellStart"/>
      <w:r>
        <w:t>Святославич</w:t>
      </w:r>
      <w:proofErr w:type="spellEnd"/>
      <w:r>
        <w:t xml:space="preserve"> (Креститель), то киевский князь является главным среди остальных русских князей. Его власть крепка и основана на правде.</w:t>
      </w:r>
    </w:p>
    <w:p w:rsidR="00573DCD" w:rsidRDefault="00573DCD" w:rsidP="00573DCD">
      <w:pPr>
        <w:ind w:firstLine="720"/>
        <w:jc w:val="both"/>
      </w:pPr>
      <w:r>
        <w:t>Источник верховной власти</w:t>
      </w:r>
      <w:r>
        <w:rPr>
          <w:noProof/>
        </w:rPr>
        <w:t xml:space="preserve"> -</w:t>
      </w:r>
      <w:r>
        <w:t xml:space="preserve"> в божественной воле и поэтому Великий князь воспринимается как «причастник Божественного царства», который обязан отвечать перед Богом «за труд паствы </w:t>
      </w:r>
      <w:proofErr w:type="spellStart"/>
      <w:r>
        <w:t>людий</w:t>
      </w:r>
      <w:proofErr w:type="spellEnd"/>
      <w:r>
        <w:t xml:space="preserve"> его», обеспечивать мир и хорошее управление.</w:t>
      </w:r>
    </w:p>
    <w:p w:rsidR="00573DCD" w:rsidRDefault="00573DCD" w:rsidP="00573DCD">
      <w:pPr>
        <w:ind w:firstLine="720"/>
        <w:jc w:val="both"/>
      </w:pPr>
      <w:proofErr w:type="gramStart"/>
      <w:r>
        <w:t xml:space="preserve">Политико-юридические проблемы, затронутые </w:t>
      </w:r>
      <w:proofErr w:type="spellStart"/>
      <w:r>
        <w:t>Иларионом</w:t>
      </w:r>
      <w:proofErr w:type="spellEnd"/>
      <w:r>
        <w:t xml:space="preserve"> (представление о статусе верховной власти и ее носителе, законности происхождения и реализации властных полномочий, моральном облике</w:t>
      </w:r>
      <w:r>
        <w:rPr>
          <w:bCs/>
        </w:rPr>
        <w:t xml:space="preserve"> князя,</w:t>
      </w:r>
      <w:r>
        <w:t xml:space="preserve"> ответственности за управление страной, мирном курсе), были восприняты русской политико-правовой мыслью.</w:t>
      </w:r>
      <w:proofErr w:type="gramEnd"/>
    </w:p>
    <w:p w:rsidR="00573DCD" w:rsidRDefault="00573DCD" w:rsidP="00573DCD">
      <w:pPr>
        <w:ind w:firstLine="720"/>
        <w:jc w:val="both"/>
        <w:rPr>
          <w:b/>
          <w:bCs/>
          <w:u w:val="single"/>
        </w:rPr>
      </w:pPr>
    </w:p>
    <w:p w:rsidR="00573DCD" w:rsidRDefault="00573DCD" w:rsidP="00573DCD">
      <w:pPr>
        <w:ind w:firstLine="720"/>
        <w:jc w:val="both"/>
        <w:rPr>
          <w:bCs/>
          <w:u w:val="single"/>
        </w:rPr>
      </w:pPr>
      <w:r>
        <w:rPr>
          <w:b/>
          <w:bCs/>
          <w:u w:val="single"/>
        </w:rPr>
        <w:t>2. Даниил Заточник</w:t>
      </w:r>
      <w:r>
        <w:rPr>
          <w:bCs/>
          <w:u w:val="single"/>
        </w:rPr>
        <w:t xml:space="preserve"> </w:t>
      </w:r>
    </w:p>
    <w:p w:rsidR="00573DCD" w:rsidRDefault="00573DCD" w:rsidP="00573DCD">
      <w:pPr>
        <w:ind w:firstLine="720"/>
        <w:jc w:val="both"/>
      </w:pPr>
      <w:r>
        <w:rPr>
          <w:bCs/>
        </w:rPr>
        <w:t>Идея</w:t>
      </w:r>
      <w:r>
        <w:t xml:space="preserve"> единовластия, сильной княжеской власти, рассматриваемой главным образом в плане внутриполитических и социальных отношений, выражена в </w:t>
      </w:r>
      <w:r>
        <w:rPr>
          <w:iCs/>
        </w:rPr>
        <w:t>«Молении Даниила Заточника»</w:t>
      </w:r>
      <w:r>
        <w:t xml:space="preserve"> (конец</w:t>
      </w:r>
      <w:r>
        <w:rPr>
          <w:noProof/>
        </w:rPr>
        <w:t xml:space="preserve"> XII</w:t>
      </w:r>
      <w:r>
        <w:t xml:space="preserve"> или начало</w:t>
      </w:r>
      <w:r>
        <w:rPr>
          <w:noProof/>
        </w:rPr>
        <w:t xml:space="preserve"> XIII</w:t>
      </w:r>
      <w:r>
        <w:t xml:space="preserve"> вв.).</w:t>
      </w:r>
    </w:p>
    <w:p w:rsidR="00573DCD" w:rsidRDefault="00573DCD" w:rsidP="00573DCD">
      <w:pPr>
        <w:ind w:firstLine="720"/>
        <w:jc w:val="both"/>
      </w:pPr>
      <w:r>
        <w:t>Автор «Моления» принадлежал к привилегированным кругам, но потерял состояние, стал нищим и оказался в заточении. Смена сословного положения позволила ему глубже понять социально-политическую действительность. Находясь в заточении, он обращается к князю (в первой редакции</w:t>
      </w:r>
      <w:r>
        <w:rPr>
          <w:noProof/>
        </w:rPr>
        <w:t xml:space="preserve"> —</w:t>
      </w:r>
      <w:r>
        <w:t xml:space="preserve"> к основателю Москвы Юрию Долгорукому, во второй</w:t>
      </w:r>
      <w:r>
        <w:rPr>
          <w:noProof/>
        </w:rPr>
        <w:t xml:space="preserve"> —</w:t>
      </w:r>
      <w:r>
        <w:t xml:space="preserve"> к </w:t>
      </w:r>
      <w:proofErr w:type="spellStart"/>
      <w:r>
        <w:t>переяславскому</w:t>
      </w:r>
      <w:proofErr w:type="spellEnd"/>
      <w:r>
        <w:t xml:space="preserve"> князю Ярославу Всеволодовичу) с просьбой защитить его от притеснений и освободить </w:t>
      </w:r>
      <w:r>
        <w:rPr>
          <w:bCs/>
        </w:rPr>
        <w:t>от оков.</w:t>
      </w:r>
    </w:p>
    <w:p w:rsidR="00573DCD" w:rsidRDefault="00573DCD" w:rsidP="00573DCD">
      <w:pPr>
        <w:ind w:firstLine="720"/>
        <w:jc w:val="both"/>
      </w:pPr>
      <w:r>
        <w:t>Все беды (свои и «сирот») Даниил усматривает от произвола, чинимого боярами, княжескими слугами, богачами. Самоуправство бояр беззаконно и несправедливо, порождает в стране неурядицу.</w:t>
      </w:r>
      <w:r>
        <w:rPr>
          <w:bCs/>
        </w:rPr>
        <w:t xml:space="preserve"> Их действия</w:t>
      </w:r>
      <w:r>
        <w:t xml:space="preserve"> ведут к ослаблению государства. Все надежды на личное освобождение и установление порядка в государстве он связывает с сильной «яко дуб» княжеской властью.</w:t>
      </w:r>
    </w:p>
    <w:p w:rsidR="00573DCD" w:rsidRDefault="00573DCD" w:rsidP="00573DCD">
      <w:pPr>
        <w:ind w:firstLine="720"/>
        <w:jc w:val="both"/>
      </w:pPr>
      <w:r>
        <w:t>Силовые методы в деятельности князя, направленные на укрепление суверенитета государства, стабильности политической жизни, внутреннего порядка и внешней безопасности, Даниил величает «царскою грозою». «Грозная власть» восстанавливает нарушенную справедливость и пресекает беззаконие,</w:t>
      </w:r>
    </w:p>
    <w:p w:rsidR="00573DCD" w:rsidRDefault="00573DCD" w:rsidP="00573DCD">
      <w:pPr>
        <w:ind w:firstLine="720"/>
        <w:jc w:val="both"/>
      </w:pPr>
      <w:r>
        <w:t>Установление единовластия князя</w:t>
      </w:r>
      <w:r>
        <w:rPr>
          <w:noProof/>
        </w:rPr>
        <w:t xml:space="preserve"> -</w:t>
      </w:r>
      <w:r>
        <w:t xml:space="preserve"> основная идея «Моления». Единовластие</w:t>
      </w:r>
      <w:r>
        <w:rPr>
          <w:noProof/>
        </w:rPr>
        <w:t xml:space="preserve"> -</w:t>
      </w:r>
      <w:r>
        <w:t xml:space="preserve"> единственное средство возвеличивания государства, установления твердого порядка и избавления простых людей от бедствий. При этом князь должен быть мудрым и решительным, советоваться с образованными и умными людьми независимо от происхождения, избегать феодальных усобиц и заботиться о благосостоянии своих поданных, защищать их от произвола. «Земля плод дает обилия, древеса овощ; а ты нам </w:t>
      </w:r>
      <w:proofErr w:type="spellStart"/>
      <w:r>
        <w:t>княже</w:t>
      </w:r>
      <w:proofErr w:type="spellEnd"/>
      <w:r>
        <w:t xml:space="preserve"> богатству и славу».</w:t>
      </w:r>
    </w:p>
    <w:p w:rsidR="00573DCD" w:rsidRDefault="00573DCD" w:rsidP="00573DCD">
      <w:pPr>
        <w:ind w:firstLine="720"/>
        <w:jc w:val="both"/>
      </w:pPr>
      <w:r>
        <w:t>Эта идеализация «хорошего князя» послужила основой широко распространившимся позже царским иллюзиям русского крестьянства.</w:t>
      </w:r>
    </w:p>
    <w:p w:rsidR="00573DCD" w:rsidRDefault="00573DCD" w:rsidP="00573DCD">
      <w:pPr>
        <w:ind w:firstLine="720"/>
        <w:jc w:val="both"/>
        <w:rPr>
          <w:b/>
          <w:noProof/>
        </w:rPr>
      </w:pPr>
    </w:p>
    <w:p w:rsidR="00573DCD" w:rsidRDefault="00573DCD" w:rsidP="00573DCD">
      <w:pPr>
        <w:ind w:firstLine="720"/>
        <w:jc w:val="both"/>
        <w:rPr>
          <w:i/>
        </w:rPr>
      </w:pPr>
      <w:r>
        <w:rPr>
          <w:i/>
        </w:rPr>
        <w:t>Политическая мысль в период образования Московского царства</w:t>
      </w:r>
    </w:p>
    <w:p w:rsidR="00573DCD" w:rsidRDefault="00573DCD" w:rsidP="00573DCD">
      <w:pPr>
        <w:ind w:firstLine="720"/>
        <w:jc w:val="both"/>
      </w:pPr>
      <w:r>
        <w:t>Феодальная раздробленность и татаро-монгольское иго затормозили развитие Руси почти на два с половиной века.</w:t>
      </w:r>
      <w:r>
        <w:rPr>
          <w:bCs/>
        </w:rPr>
        <w:t xml:space="preserve"> Эти</w:t>
      </w:r>
      <w:r>
        <w:t xml:space="preserve"> явления становятся основными темами летописей. После Куликовской битвы</w:t>
      </w:r>
      <w:r>
        <w:rPr>
          <w:noProof/>
        </w:rPr>
        <w:t xml:space="preserve"> (1380),</w:t>
      </w:r>
      <w:r>
        <w:t xml:space="preserve"> положившей начало освобождению Руси,</w:t>
      </w:r>
      <w:r>
        <w:rPr>
          <w:bCs/>
        </w:rPr>
        <w:t xml:space="preserve"> Москва</w:t>
      </w:r>
      <w:r>
        <w:t xml:space="preserve"> становится центром объединения Русских земель. Усиление власти московских князей отразилось в принятии Иваном </w:t>
      </w:r>
      <w:r>
        <w:rPr>
          <w:lang w:val="en-US"/>
        </w:rPr>
        <w:t>III</w:t>
      </w:r>
      <w:r>
        <w:t xml:space="preserve"> титула «самодержец</w:t>
      </w:r>
      <w:proofErr w:type="gramStart"/>
      <w:r>
        <w:t xml:space="preserve"> В</w:t>
      </w:r>
      <w:proofErr w:type="gramEnd"/>
      <w:r>
        <w:t>сея Руси», а затем и «государь Всея Руси», власть которого имеет божественное происхождение. Однако в этот период появилась сложная внутриполитическая проблема</w:t>
      </w:r>
      <w:r>
        <w:rPr>
          <w:noProof/>
        </w:rPr>
        <w:t xml:space="preserve"> -</w:t>
      </w:r>
      <w:r>
        <w:t xml:space="preserve"> преодоление междоусобицы, сопротивления «княжат» и боярства. К</w:t>
      </w:r>
      <w:r>
        <w:rPr>
          <w:bCs/>
        </w:rPr>
        <w:t xml:space="preserve"> тому же</w:t>
      </w:r>
      <w:r>
        <w:t xml:space="preserve"> сохранился так называемый «двойной гнет» закрепощенного крестьянства.</w:t>
      </w:r>
    </w:p>
    <w:p w:rsidR="00573DCD" w:rsidRDefault="00573DCD" w:rsidP="00573DCD">
      <w:pPr>
        <w:ind w:firstLine="720"/>
        <w:jc w:val="both"/>
      </w:pPr>
      <w:r>
        <w:t>В результате конфликты между сторонниками и противниками создания единого государства, эксплуататорами и эксплуатируемыми стали определять ведущие направления русской политической идеологии в</w:t>
      </w:r>
      <w:r>
        <w:rPr>
          <w:noProof/>
        </w:rPr>
        <w:t xml:space="preserve"> XV-XVI</w:t>
      </w:r>
      <w:r>
        <w:t xml:space="preserve"> вв. Основными темами споров </w:t>
      </w:r>
      <w:r>
        <w:lastRenderedPageBreak/>
        <w:t xml:space="preserve">были проблемы происхождения Русского государства, родословия их князей, формы организации верховной власти и способов ее реализации, взаимоотношений церкви и государства, отправление правосудия в стране. Все это получило обоснование в </w:t>
      </w:r>
      <w:r>
        <w:rPr>
          <w:iCs/>
        </w:rPr>
        <w:t xml:space="preserve">«Повести о Флорентийском соборе», «Послании о </w:t>
      </w:r>
      <w:proofErr w:type="spellStart"/>
      <w:r>
        <w:rPr>
          <w:iCs/>
        </w:rPr>
        <w:t>Мономаховом</w:t>
      </w:r>
      <w:proofErr w:type="spellEnd"/>
      <w:r>
        <w:rPr>
          <w:iCs/>
        </w:rPr>
        <w:t xml:space="preserve"> венце», «Сказании о князьях Владимирских»,</w:t>
      </w:r>
      <w:r>
        <w:t xml:space="preserve"> связанных идеей величия власти московских государей, являвшихся якобы наследниками римского императора Августа и получивших знаки царского достоинства (скипетр, державу и корону) от византийского императора Константина Мономаха.</w:t>
      </w:r>
    </w:p>
    <w:p w:rsidR="00573DCD" w:rsidRDefault="00573DCD" w:rsidP="00573DCD">
      <w:pPr>
        <w:ind w:firstLine="720"/>
        <w:jc w:val="both"/>
        <w:rPr>
          <w:b/>
          <w:bCs/>
          <w:u w:val="single"/>
        </w:rPr>
      </w:pPr>
    </w:p>
    <w:p w:rsidR="00573DCD" w:rsidRDefault="00573DCD" w:rsidP="00573DCD">
      <w:pPr>
        <w:ind w:firstLine="720"/>
        <w:jc w:val="both"/>
        <w:rPr>
          <w:u w:val="single"/>
        </w:rPr>
      </w:pPr>
      <w:r>
        <w:rPr>
          <w:b/>
          <w:bCs/>
          <w:u w:val="single"/>
        </w:rPr>
        <w:t xml:space="preserve">3. </w:t>
      </w:r>
      <w:proofErr w:type="spellStart"/>
      <w:r>
        <w:rPr>
          <w:b/>
          <w:bCs/>
          <w:u w:val="single"/>
        </w:rPr>
        <w:t>Филофей</w:t>
      </w:r>
      <w:proofErr w:type="spellEnd"/>
      <w:r>
        <w:rPr>
          <w:b/>
          <w:u w:val="single"/>
        </w:rPr>
        <w:t xml:space="preserve"> </w:t>
      </w:r>
      <w:r>
        <w:rPr>
          <w:b/>
          <w:bCs/>
          <w:u w:val="single"/>
        </w:rPr>
        <w:t>и его теория</w:t>
      </w:r>
      <w:r>
        <w:rPr>
          <w:b/>
          <w:u w:val="single"/>
        </w:rPr>
        <w:t xml:space="preserve"> </w:t>
      </w:r>
      <w:r>
        <w:rPr>
          <w:b/>
          <w:iCs/>
          <w:u w:val="single"/>
        </w:rPr>
        <w:t>«Москва</w:t>
      </w:r>
      <w:r>
        <w:rPr>
          <w:b/>
          <w:iCs/>
          <w:noProof/>
          <w:u w:val="single"/>
        </w:rPr>
        <w:t xml:space="preserve"> -</w:t>
      </w:r>
      <w:r>
        <w:rPr>
          <w:b/>
          <w:iCs/>
          <w:u w:val="single"/>
        </w:rPr>
        <w:t xml:space="preserve"> третий Рим»</w:t>
      </w:r>
      <w:r>
        <w:rPr>
          <w:u w:val="single"/>
        </w:rPr>
        <w:t xml:space="preserve"> </w:t>
      </w:r>
    </w:p>
    <w:p w:rsidR="00573DCD" w:rsidRDefault="00573DCD" w:rsidP="00573DCD">
      <w:pPr>
        <w:ind w:firstLine="720"/>
        <w:jc w:val="both"/>
      </w:pPr>
      <w:r>
        <w:t xml:space="preserve">Эта идея нашла свое развитие и завершение в теории - </w:t>
      </w:r>
      <w:r>
        <w:rPr>
          <w:bCs/>
        </w:rPr>
        <w:t>«Москва</w:t>
      </w:r>
      <w:r>
        <w:rPr>
          <w:bCs/>
          <w:noProof/>
        </w:rPr>
        <w:t xml:space="preserve"> -</w:t>
      </w:r>
      <w:r>
        <w:rPr>
          <w:bCs/>
        </w:rPr>
        <w:t xml:space="preserve"> третий</w:t>
      </w:r>
      <w:r>
        <w:t xml:space="preserve"> </w:t>
      </w:r>
      <w:r>
        <w:rPr>
          <w:bCs/>
        </w:rPr>
        <w:t>Рим»</w:t>
      </w:r>
      <w:r>
        <w:t xml:space="preserve"> монаха псковского </w:t>
      </w:r>
      <w:proofErr w:type="spellStart"/>
      <w:r>
        <w:t>Елиазарова</w:t>
      </w:r>
      <w:proofErr w:type="spellEnd"/>
      <w:r>
        <w:t xml:space="preserve"> монастыря </w:t>
      </w:r>
      <w:proofErr w:type="spellStart"/>
      <w:r>
        <w:rPr>
          <w:iCs/>
        </w:rPr>
        <w:t>Филофея</w:t>
      </w:r>
      <w:proofErr w:type="spellEnd"/>
      <w:r>
        <w:rPr>
          <w:iCs/>
        </w:rPr>
        <w:t>,</w:t>
      </w:r>
      <w:r>
        <w:t xml:space="preserve"> русского писателя и публициста начала</w:t>
      </w:r>
      <w:r>
        <w:rPr>
          <w:noProof/>
        </w:rPr>
        <w:t xml:space="preserve"> XVI</w:t>
      </w:r>
      <w:r>
        <w:t xml:space="preserve"> в., автора посланий к великому князю Василию</w:t>
      </w:r>
      <w:r>
        <w:rPr>
          <w:noProof/>
        </w:rPr>
        <w:t xml:space="preserve"> III,</w:t>
      </w:r>
      <w:r>
        <w:t xml:space="preserve"> царю Ивану</w:t>
      </w:r>
      <w:r>
        <w:rPr>
          <w:noProof/>
        </w:rPr>
        <w:t xml:space="preserve"> IV,</w:t>
      </w:r>
      <w:r>
        <w:t xml:space="preserve"> дьяку М.Г. </w:t>
      </w:r>
      <w:proofErr w:type="spellStart"/>
      <w:r>
        <w:t>Мисюрю</w:t>
      </w:r>
      <w:proofErr w:type="spellEnd"/>
      <w:r>
        <w:t xml:space="preserve"> (</w:t>
      </w:r>
      <w:proofErr w:type="spellStart"/>
      <w:r>
        <w:t>Мунехину</w:t>
      </w:r>
      <w:proofErr w:type="spellEnd"/>
      <w:r>
        <w:t>), руководителю администрации в Пскове после его присоединения к Русскому государству. В своих посланиях, ставших широко известными политическими документами конца</w:t>
      </w:r>
      <w:r>
        <w:rPr>
          <w:bCs/>
          <w:noProof/>
        </w:rPr>
        <w:t xml:space="preserve"> XV</w:t>
      </w:r>
      <w:r>
        <w:rPr>
          <w:noProof/>
        </w:rPr>
        <w:t xml:space="preserve"> —</w:t>
      </w:r>
      <w:r>
        <w:t xml:space="preserve"> начала</w:t>
      </w:r>
      <w:r>
        <w:rPr>
          <w:noProof/>
        </w:rPr>
        <w:t xml:space="preserve"> XVI</w:t>
      </w:r>
      <w:r>
        <w:t xml:space="preserve"> вв., </w:t>
      </w:r>
      <w:proofErr w:type="spellStart"/>
      <w:r>
        <w:t>Филофей</w:t>
      </w:r>
      <w:proofErr w:type="spellEnd"/>
      <w:r>
        <w:t xml:space="preserve"> использовал распространенную в то время литературную форму изложения публицистических взглядов, рассчитанных не только на адресата, но и</w:t>
      </w:r>
      <w:r>
        <w:rPr>
          <w:bCs/>
        </w:rPr>
        <w:t xml:space="preserve"> на </w:t>
      </w:r>
      <w:r>
        <w:t>других читателей.</w:t>
      </w:r>
    </w:p>
    <w:p w:rsidR="00573DCD" w:rsidRDefault="00573DCD" w:rsidP="00573DCD">
      <w:pPr>
        <w:ind w:firstLine="720"/>
        <w:jc w:val="both"/>
      </w:pPr>
      <w:r>
        <w:t xml:space="preserve">По теории </w:t>
      </w:r>
      <w:proofErr w:type="spellStart"/>
      <w:r>
        <w:t>Филофея</w:t>
      </w:r>
      <w:proofErr w:type="spellEnd"/>
      <w:r>
        <w:t>, вся история человечества представляет собой историю трех великих всемирных государств, чья судьба направлялась Богом. Первое (Рим) пало из-за ереси. Второе (Византия) было завоевано турками из-за Флорентийской</w:t>
      </w:r>
      <w:r>
        <w:rPr>
          <w:noProof/>
        </w:rPr>
        <w:t xml:space="preserve"> (1439)</w:t>
      </w:r>
      <w:r>
        <w:t xml:space="preserve"> унии (соглашение об объединении католической и православных церквей на условиях принятия православием догматов католического вероучения: о </w:t>
      </w:r>
      <w:proofErr w:type="spellStart"/>
      <w:r>
        <w:t>филиокве</w:t>
      </w:r>
      <w:proofErr w:type="spellEnd"/>
      <w:r>
        <w:t>, чистилище, главенстве папы). Греческое духовенство надеялось таким путем получить помощь от Западной Европы в борьбе против турок. Русское духовенство и князь Василий</w:t>
      </w:r>
      <w:r>
        <w:rPr>
          <w:noProof/>
        </w:rPr>
        <w:t xml:space="preserve"> II</w:t>
      </w:r>
      <w:r>
        <w:t xml:space="preserve"> Темный унию не приняли, а подписавший ее русский митрополит Исидор был низложен. Третьим Римом стала </w:t>
      </w:r>
      <w:r>
        <w:rPr>
          <w:iCs/>
        </w:rPr>
        <w:t>Москва</w:t>
      </w:r>
      <w:r>
        <w:rPr>
          <w:iCs/>
          <w:noProof/>
        </w:rPr>
        <w:t xml:space="preserve"> —</w:t>
      </w:r>
      <w:r>
        <w:t xml:space="preserve"> хранительница православия. Она будет им до предначертанного Богом конца света, «а четвертому не </w:t>
      </w:r>
      <w:proofErr w:type="spellStart"/>
      <w:r>
        <w:t>быти</w:t>
      </w:r>
      <w:proofErr w:type="spellEnd"/>
      <w:r>
        <w:t>», и московский государь</w:t>
      </w:r>
      <w:r>
        <w:rPr>
          <w:noProof/>
        </w:rPr>
        <w:t xml:space="preserve"> —</w:t>
      </w:r>
      <w:r>
        <w:t xml:space="preserve"> «высокопоставленный», «</w:t>
      </w:r>
      <w:proofErr w:type="spellStart"/>
      <w:r>
        <w:t>вседержавный</w:t>
      </w:r>
      <w:proofErr w:type="spellEnd"/>
      <w:r>
        <w:t>»,</w:t>
      </w:r>
      <w:r>
        <w:rPr>
          <w:bCs/>
        </w:rPr>
        <w:t xml:space="preserve"> «</w:t>
      </w:r>
      <w:proofErr w:type="spellStart"/>
      <w:r>
        <w:rPr>
          <w:bCs/>
        </w:rPr>
        <w:t>богоизбранный</w:t>
      </w:r>
      <w:proofErr w:type="spellEnd"/>
      <w:r>
        <w:rPr>
          <w:bCs/>
        </w:rPr>
        <w:t xml:space="preserve">» наследник </w:t>
      </w:r>
      <w:r>
        <w:t>власти великих государств.</w:t>
      </w:r>
      <w:r>
        <w:rPr>
          <w:noProof/>
        </w:rPr>
        <w:t xml:space="preserve"> </w:t>
      </w:r>
    </w:p>
    <w:p w:rsidR="00573DCD" w:rsidRDefault="00573DCD" w:rsidP="00573DCD">
      <w:pPr>
        <w:ind w:firstLine="720"/>
        <w:jc w:val="both"/>
      </w:pPr>
      <w:r>
        <w:t>Россия, сохранившая верность православию,</w:t>
      </w:r>
      <w:r>
        <w:rPr>
          <w:bCs/>
        </w:rPr>
        <w:t xml:space="preserve"> не только</w:t>
      </w:r>
      <w:r>
        <w:t xml:space="preserve"> осталась невредима, но и явно набрала силу: сбросила монгольское иго, успешно обороняла свои границы, укрепила свой международный авторитет. Слава и могущество</w:t>
      </w:r>
      <w:r>
        <w:rPr>
          <w:bCs/>
        </w:rPr>
        <w:t xml:space="preserve"> Рима и</w:t>
      </w:r>
      <w:r>
        <w:t xml:space="preserve"> Византии не исчезли, они возродились в России</w:t>
      </w:r>
      <w:r>
        <w:rPr>
          <w:bCs/>
        </w:rPr>
        <w:t xml:space="preserve"> как</w:t>
      </w:r>
      <w:r>
        <w:t xml:space="preserve"> преемнице православия.</w:t>
      </w:r>
    </w:p>
    <w:p w:rsidR="00573DCD" w:rsidRDefault="00573DCD" w:rsidP="00573DCD">
      <w:pPr>
        <w:ind w:firstLine="720"/>
        <w:jc w:val="both"/>
      </w:pPr>
      <w:r>
        <w:t xml:space="preserve">Легитимность царской власти на Руси </w:t>
      </w:r>
      <w:proofErr w:type="spellStart"/>
      <w:r>
        <w:t>Филофей</w:t>
      </w:r>
      <w:proofErr w:type="spellEnd"/>
      <w:r>
        <w:t xml:space="preserve"> обосновывает в послании великому князю Василию Ивановичу ссылкой на его «древнейшее родословие». В числе «великих предков князя» он называет «Великого Константина,</w:t>
      </w:r>
      <w:r>
        <w:rPr>
          <w:noProof/>
        </w:rPr>
        <w:t xml:space="preserve"> … свято</w:t>
      </w:r>
      <w:r>
        <w:t>го Владимира</w:t>
      </w:r>
      <w:r>
        <w:rPr>
          <w:noProof/>
        </w:rPr>
        <w:t xml:space="preserve"> ...</w:t>
      </w:r>
      <w:r>
        <w:t xml:space="preserve"> и </w:t>
      </w:r>
      <w:proofErr w:type="spellStart"/>
      <w:r>
        <w:t>богоизбранного</w:t>
      </w:r>
      <w:proofErr w:type="spellEnd"/>
      <w:r>
        <w:t xml:space="preserve"> Ярослава».</w:t>
      </w:r>
    </w:p>
    <w:p w:rsidR="00573DCD" w:rsidRDefault="00573DCD" w:rsidP="00573DCD">
      <w:pPr>
        <w:ind w:firstLine="720"/>
        <w:jc w:val="both"/>
      </w:pPr>
      <w:r>
        <w:t xml:space="preserve">Соотношение светской и церковной властей </w:t>
      </w:r>
      <w:proofErr w:type="spellStart"/>
      <w:r>
        <w:t>Филофей</w:t>
      </w:r>
      <w:proofErr w:type="spellEnd"/>
      <w:r>
        <w:t xml:space="preserve"> решает следующим образом. Царь является наместником</w:t>
      </w:r>
      <w:r>
        <w:rPr>
          <w:bCs/>
        </w:rPr>
        <w:t xml:space="preserve"> Бога</w:t>
      </w:r>
      <w:r>
        <w:t xml:space="preserve"> на земле и его слугой, «сердце царево в руке божией», в его лице светская и духовная власть совмещаются.</w:t>
      </w:r>
      <w:r>
        <w:rPr>
          <w:bCs/>
        </w:rPr>
        <w:t xml:space="preserve"> Светская</w:t>
      </w:r>
      <w:r>
        <w:t xml:space="preserve"> власть должна руководствоваться законами, царь должен</w:t>
      </w:r>
      <w:r>
        <w:rPr>
          <w:bCs/>
        </w:rPr>
        <w:t xml:space="preserve"> жить</w:t>
      </w:r>
      <w:r>
        <w:t xml:space="preserve"> праведно, наблюдая за тем, чтобы и подданные жили по закону и заповедям. Церковь же представляет одно из ведомств государства, поэтому царь должен назначать епископов, искоренять недостатки в православии, содержать церковь</w:t>
      </w:r>
      <w:r>
        <w:rPr>
          <w:bCs/>
        </w:rPr>
        <w:t xml:space="preserve"> и монастыри,</w:t>
      </w:r>
      <w:r>
        <w:t xml:space="preserve"> бороться с ересями.</w:t>
      </w:r>
    </w:p>
    <w:p w:rsidR="00573DCD" w:rsidRDefault="00573DCD" w:rsidP="00573DCD">
      <w:pPr>
        <w:ind w:firstLine="720"/>
        <w:jc w:val="both"/>
      </w:pPr>
      <w:r>
        <w:t xml:space="preserve">Таким образом, </w:t>
      </w:r>
      <w:proofErr w:type="spellStart"/>
      <w:r>
        <w:t>Филофей</w:t>
      </w:r>
      <w:proofErr w:type="spellEnd"/>
      <w:r>
        <w:t xml:space="preserve"> увеличивает объем светской власти и одновременно ограничивает духовную власть ее полным подчинением светским правителям, но с сохранением за духовенством права «говорить правду» царям.</w:t>
      </w:r>
    </w:p>
    <w:p w:rsidR="00573DCD" w:rsidRDefault="00573DCD" w:rsidP="00573DCD">
      <w:pPr>
        <w:ind w:firstLine="720"/>
        <w:jc w:val="both"/>
      </w:pPr>
      <w:r>
        <w:t>Но при этом светская власть должна осуществляться</w:t>
      </w:r>
      <w:r>
        <w:rPr>
          <w:bCs/>
        </w:rPr>
        <w:t xml:space="preserve"> в законных </w:t>
      </w:r>
      <w:r>
        <w:t>формах, царю надлежит жить «праведно», наблюдать</w:t>
      </w:r>
      <w:r>
        <w:rPr>
          <w:bCs/>
        </w:rPr>
        <w:t xml:space="preserve"> за</w:t>
      </w:r>
      <w:r>
        <w:t xml:space="preserve"> тем, чтобы подданные жили по закону и «заповедям». Не выделяя право как самостоятельный социальный регулятор, </w:t>
      </w:r>
      <w:proofErr w:type="spellStart"/>
      <w:r>
        <w:t>Филофей</w:t>
      </w:r>
      <w:proofErr w:type="spellEnd"/>
      <w:r>
        <w:t xml:space="preserve"> подчеркивает, что законы государства</w:t>
      </w:r>
      <w:r>
        <w:rPr>
          <w:noProof/>
        </w:rPr>
        <w:t xml:space="preserve"> -</w:t>
      </w:r>
      <w:r>
        <w:t xml:space="preserve"> лишь часть «правды», поддерживаемая силой власти. Они основаны на божественных заповедях и через них реализуются.</w:t>
      </w:r>
    </w:p>
    <w:p w:rsidR="00573DCD" w:rsidRDefault="00573DCD" w:rsidP="00573DCD">
      <w:pPr>
        <w:ind w:firstLine="720"/>
        <w:jc w:val="both"/>
      </w:pPr>
      <w:r>
        <w:lastRenderedPageBreak/>
        <w:t>В теории можно усмотреть два аспекта: внутриполитический и внешнеполитический. Первый</w:t>
      </w:r>
      <w:r>
        <w:rPr>
          <w:noProof/>
        </w:rPr>
        <w:t xml:space="preserve"> -</w:t>
      </w:r>
      <w:r>
        <w:t xml:space="preserve"> возвышал власть московских государей над удельными князьями. Второй</w:t>
      </w:r>
      <w:r>
        <w:rPr>
          <w:noProof/>
        </w:rPr>
        <w:t xml:space="preserve"> -</w:t>
      </w:r>
      <w:r>
        <w:t xml:space="preserve"> Московское государство</w:t>
      </w:r>
      <w:r>
        <w:rPr>
          <w:noProof/>
        </w:rPr>
        <w:t xml:space="preserve"> -</w:t>
      </w:r>
      <w:r>
        <w:t xml:space="preserve"> не только великое, независимое государство, но и государство, которое может претендовать на объединение под своей властью всех народов, исповедующих православную веру. Однако эта идея не соответствовала реальному положению вещей.</w:t>
      </w:r>
    </w:p>
    <w:p w:rsidR="00573DCD" w:rsidRDefault="00573DCD" w:rsidP="00573DCD">
      <w:pPr>
        <w:ind w:firstLine="720"/>
        <w:jc w:val="both"/>
      </w:pPr>
      <w:r>
        <w:t xml:space="preserve"> Большой успех имел первый аспект, но и он вызвал ожесточенное сопротивление удельных князей и боярства, принявшее при Иване </w:t>
      </w:r>
      <w:r>
        <w:rPr>
          <w:lang w:val="en-US"/>
        </w:rPr>
        <w:t>III</w:t>
      </w:r>
      <w:r>
        <w:t xml:space="preserve"> религиозную форму, а при Иване</w:t>
      </w:r>
      <w:r>
        <w:rPr>
          <w:noProof/>
        </w:rPr>
        <w:t xml:space="preserve"> IV</w:t>
      </w:r>
      <w:r>
        <w:t xml:space="preserve"> продолженное светскими аргументами.</w:t>
      </w:r>
    </w:p>
    <w:p w:rsidR="00573DCD" w:rsidRDefault="00573DCD" w:rsidP="00573DCD">
      <w:pPr>
        <w:ind w:firstLine="720"/>
        <w:jc w:val="both"/>
        <w:rPr>
          <w:b/>
          <w:bCs/>
          <w:u w:val="single"/>
        </w:rPr>
      </w:pPr>
    </w:p>
    <w:p w:rsidR="00573DCD" w:rsidRDefault="00573DCD" w:rsidP="00573DCD">
      <w:pPr>
        <w:ind w:firstLine="720"/>
        <w:jc w:val="both"/>
        <w:rPr>
          <w:u w:val="single"/>
        </w:rPr>
      </w:pPr>
      <w:r>
        <w:rPr>
          <w:b/>
          <w:bCs/>
          <w:u w:val="single"/>
        </w:rPr>
        <w:t xml:space="preserve">4. </w:t>
      </w:r>
      <w:proofErr w:type="spellStart"/>
      <w:r>
        <w:rPr>
          <w:b/>
          <w:bCs/>
          <w:u w:val="single"/>
        </w:rPr>
        <w:t>Нестяжатели</w:t>
      </w:r>
      <w:proofErr w:type="spellEnd"/>
      <w:r>
        <w:rPr>
          <w:u w:val="single"/>
        </w:rPr>
        <w:t xml:space="preserve"> </w:t>
      </w:r>
      <w:r>
        <w:rPr>
          <w:b/>
          <w:bCs/>
          <w:u w:val="single"/>
        </w:rPr>
        <w:t>и иосифляне</w:t>
      </w:r>
      <w:r>
        <w:rPr>
          <w:b/>
          <w:u w:val="single"/>
        </w:rPr>
        <w:t xml:space="preserve"> </w:t>
      </w:r>
    </w:p>
    <w:p w:rsidR="00573DCD" w:rsidRDefault="00573DCD" w:rsidP="00573DCD">
      <w:pPr>
        <w:ind w:firstLine="720"/>
        <w:jc w:val="both"/>
      </w:pPr>
      <w:r>
        <w:t>Религиозная форма борьбы была вызвана тем, что церковь приобрела большие богатства, прежде всего земельные, что побуждало ее к активной политической борьбе. Это привело к расколу церковников на «</w:t>
      </w:r>
      <w:proofErr w:type="spellStart"/>
      <w:r>
        <w:t>нестяжателей</w:t>
      </w:r>
      <w:proofErr w:type="spellEnd"/>
      <w:r>
        <w:t>» и «иосифлян» (стяжателей).</w:t>
      </w:r>
    </w:p>
    <w:p w:rsidR="00573DCD" w:rsidRDefault="00573DCD" w:rsidP="00573DCD">
      <w:pPr>
        <w:ind w:firstLine="720"/>
        <w:jc w:val="both"/>
      </w:pPr>
      <w:proofErr w:type="spellStart"/>
      <w:r>
        <w:rPr>
          <w:iCs/>
        </w:rPr>
        <w:t>Нестяжатели</w:t>
      </w:r>
      <w:proofErr w:type="spellEnd"/>
      <w:r>
        <w:t xml:space="preserve"> выступали за реорганизацию деятельности церкви и отторжение от нее земельных владений. Они были категорически против вмешательства церкви в политическую жизнь государства, поддерживали боярскую оппозицию. Сторонники сохранения существующих форм церковной организац</w:t>
      </w:r>
      <w:proofErr w:type="gramStart"/>
      <w:r>
        <w:t>ии и ее</w:t>
      </w:r>
      <w:proofErr w:type="gramEnd"/>
      <w:r>
        <w:t xml:space="preserve"> экономического статуса и усиления власти московских князей назывались </w:t>
      </w:r>
      <w:r>
        <w:rPr>
          <w:iCs/>
        </w:rPr>
        <w:t>стяжателями</w:t>
      </w:r>
      <w:r>
        <w:t xml:space="preserve"> (или </w:t>
      </w:r>
      <w:r>
        <w:rPr>
          <w:iCs/>
        </w:rPr>
        <w:t>иосифлянами).</w:t>
      </w:r>
      <w:r>
        <w:t xml:space="preserve"> Иосифляне и </w:t>
      </w:r>
      <w:proofErr w:type="spellStart"/>
      <w:r>
        <w:t>нестяжатели</w:t>
      </w:r>
      <w:proofErr w:type="spellEnd"/>
      <w:r>
        <w:t xml:space="preserve">, принадлежа к </w:t>
      </w:r>
      <w:proofErr w:type="gramStart"/>
      <w:r>
        <w:t>внутри церковным</w:t>
      </w:r>
      <w:proofErr w:type="gramEnd"/>
      <w:r>
        <w:t xml:space="preserve"> кругам, ставили перед собой задачу улучшить работу церкви, но по-разному видели ее идеалы.</w:t>
      </w:r>
    </w:p>
    <w:p w:rsidR="00573DCD" w:rsidRDefault="00573DCD" w:rsidP="00573DCD">
      <w:pPr>
        <w:ind w:firstLine="720"/>
        <w:jc w:val="both"/>
      </w:pPr>
      <w:r>
        <w:t>Конфликт возник из-за вопроса, должна ли церковь обладать богатством. Но с ним был органически связан вопрос</w:t>
      </w:r>
      <w:r>
        <w:rPr>
          <w:noProof/>
        </w:rPr>
        <w:t xml:space="preserve"> -</w:t>
      </w:r>
      <w:r>
        <w:t xml:space="preserve"> должна ли церковь поддерживать усиление царской власти.</w:t>
      </w:r>
    </w:p>
    <w:p w:rsidR="00573DCD" w:rsidRDefault="00573DCD" w:rsidP="00573DCD">
      <w:pPr>
        <w:ind w:firstLine="720"/>
        <w:jc w:val="both"/>
      </w:pPr>
      <w:r>
        <w:t xml:space="preserve">Наиболее видными </w:t>
      </w:r>
      <w:proofErr w:type="spellStart"/>
      <w:r>
        <w:t>нестяжателями</w:t>
      </w:r>
      <w:proofErr w:type="spellEnd"/>
      <w:r>
        <w:t xml:space="preserve"> были монах Кирилло-Белозерского монастыря </w:t>
      </w:r>
      <w:r>
        <w:rPr>
          <w:iCs/>
        </w:rPr>
        <w:t xml:space="preserve">Нил </w:t>
      </w:r>
      <w:proofErr w:type="spellStart"/>
      <w:r>
        <w:rPr>
          <w:iCs/>
        </w:rPr>
        <w:t>Сорский</w:t>
      </w:r>
      <w:proofErr w:type="spellEnd"/>
      <w:r>
        <w:rPr>
          <w:noProof/>
        </w:rPr>
        <w:t xml:space="preserve"> (1433-1508),</w:t>
      </w:r>
      <w:r>
        <w:t xml:space="preserve"> его ученик </w:t>
      </w:r>
      <w:r>
        <w:rPr>
          <w:iCs/>
        </w:rPr>
        <w:t>Феодосий Косой</w:t>
      </w:r>
      <w:r>
        <w:t xml:space="preserve"> и монах Афонского монастыря </w:t>
      </w:r>
      <w:r>
        <w:rPr>
          <w:iCs/>
        </w:rPr>
        <w:t>Максим Грек</w:t>
      </w:r>
      <w:r>
        <w:t xml:space="preserve"> (ум.</w:t>
      </w:r>
      <w:r>
        <w:rPr>
          <w:noProof/>
        </w:rPr>
        <w:t xml:space="preserve"> 1556).</w:t>
      </w:r>
    </w:p>
    <w:p w:rsidR="00573DCD" w:rsidRDefault="00573DCD" w:rsidP="00573DCD">
      <w:pPr>
        <w:ind w:firstLine="720"/>
        <w:jc w:val="both"/>
      </w:pPr>
      <w:r>
        <w:t xml:space="preserve">Основоположник учения </w:t>
      </w:r>
      <w:proofErr w:type="spellStart"/>
      <w:r>
        <w:t>нестяжания</w:t>
      </w:r>
      <w:proofErr w:type="spellEnd"/>
      <w:r>
        <w:t xml:space="preserve"> Нил </w:t>
      </w:r>
      <w:proofErr w:type="spellStart"/>
      <w:r>
        <w:t>Сорский</w:t>
      </w:r>
      <w:proofErr w:type="spellEnd"/>
      <w:r>
        <w:t xml:space="preserve"> для своего времени был человеком широко образованным, знатоком византийской церковной литературы, которую он изучал во время поездки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489 г"/>
        </w:smartTagPr>
        <w:r>
          <w:rPr>
            <w:noProof/>
          </w:rPr>
          <w:t>1489</w:t>
        </w:r>
        <w:r>
          <w:t xml:space="preserve"> г</w:t>
        </w:r>
      </w:smartTag>
      <w:r>
        <w:t xml:space="preserve">. в Палестину, Афон и Стамбул. С целью укрепления авторитета церкви он выступил с проповедью аскетизма и отказался от стяжания. </w:t>
      </w:r>
      <w:proofErr w:type="spellStart"/>
      <w:r>
        <w:t>Сорский</w:t>
      </w:r>
      <w:proofErr w:type="spellEnd"/>
      <w:r>
        <w:t xml:space="preserve"> поселился за Волгой в вологодском крае, где создал </w:t>
      </w:r>
      <w:proofErr w:type="spellStart"/>
      <w:r>
        <w:t>Нило-Сорскую</w:t>
      </w:r>
      <w:proofErr w:type="spellEnd"/>
      <w:r>
        <w:t xml:space="preserve"> пустынь, в которой реализовал идеал пустынножительства: вместе с другими монахами, в отличие от богатых монастырей</w:t>
      </w:r>
      <w:r>
        <w:rPr>
          <w:noProof/>
        </w:rPr>
        <w:t xml:space="preserve"> -</w:t>
      </w:r>
      <w:r>
        <w:t xml:space="preserve"> землевладельцев, жил своим </w:t>
      </w:r>
      <w:r>
        <w:rPr>
          <w:bCs/>
        </w:rPr>
        <w:t>Максим Грек</w:t>
      </w:r>
      <w:r>
        <w:t xml:space="preserve"> трудом. Его слава была очень велика, «</w:t>
      </w:r>
      <w:proofErr w:type="spellStart"/>
      <w:r>
        <w:t>сиаше</w:t>
      </w:r>
      <w:proofErr w:type="spellEnd"/>
      <w:r>
        <w:t xml:space="preserve">... яко светило в пустыни на Беле озере», а и сам великий князь «держал его в чести и </w:t>
      </w:r>
      <w:proofErr w:type="spellStart"/>
      <w:r>
        <w:t>велице</w:t>
      </w:r>
      <w:proofErr w:type="spellEnd"/>
      <w:r>
        <w:t>».</w:t>
      </w:r>
    </w:p>
    <w:p w:rsidR="00573DCD" w:rsidRDefault="00573DCD" w:rsidP="00573DCD">
      <w:pPr>
        <w:ind w:firstLine="720"/>
        <w:jc w:val="both"/>
      </w:pPr>
      <w:r>
        <w:t xml:space="preserve">Учение </w:t>
      </w:r>
      <w:proofErr w:type="spellStart"/>
      <w:r>
        <w:t>нестяжателей</w:t>
      </w:r>
      <w:proofErr w:type="spellEnd"/>
      <w:r>
        <w:t xml:space="preserve"> наиболее полно было разработано </w:t>
      </w:r>
      <w:r>
        <w:rPr>
          <w:iCs/>
        </w:rPr>
        <w:t>Максимом Греком</w:t>
      </w:r>
      <w:r>
        <w:t xml:space="preserve"> (подлинное имя Михаил </w:t>
      </w:r>
      <w:proofErr w:type="spellStart"/>
      <w:r>
        <w:t>Триволис</w:t>
      </w:r>
      <w:proofErr w:type="spellEnd"/>
      <w:r>
        <w:t>). В юности он получил образование у себя на родине (в Греции), затем слушал университетский курс в Италии. Вернувшись в Грецию, принял православие</w:t>
      </w:r>
      <w:r>
        <w:rPr>
          <w:noProof/>
        </w:rPr>
        <w:t xml:space="preserve"> (1504)</w:t>
      </w:r>
      <w:r>
        <w:t xml:space="preserve"> и поселился в монастыре на Афоне под именем Максима.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516 г"/>
        </w:smartTagPr>
        <w:r>
          <w:rPr>
            <w:noProof/>
          </w:rPr>
          <w:t>1516</w:t>
        </w:r>
        <w:r>
          <w:t xml:space="preserve"> г</w:t>
        </w:r>
      </w:smartTag>
      <w:r>
        <w:t xml:space="preserve">. по запросу Василия </w:t>
      </w:r>
      <w:r>
        <w:rPr>
          <w:lang w:val="en-US"/>
        </w:rPr>
        <w:t>III</w:t>
      </w:r>
      <w:r>
        <w:t xml:space="preserve"> выехал в Москву для перевода Толковой Псалтыри. Назад его не отпустили, и он навсегда остался в России. Максим Грек считал недопустимыми монастырские землевладения, роль главы государства он отводил государю, полагая, что митрополит при нем </w:t>
      </w:r>
      <w:proofErr w:type="gramStart"/>
      <w:r>
        <w:t>является духовным отцом</w:t>
      </w:r>
      <w:proofErr w:type="gramEnd"/>
      <w:r>
        <w:t xml:space="preserve"> государства и ходатаем перед Богом. Он также считал, что при государстве должны быть «советы» по делам управления.</w:t>
      </w:r>
    </w:p>
    <w:p w:rsidR="00573DCD" w:rsidRDefault="00573DCD" w:rsidP="00573DCD">
      <w:pPr>
        <w:ind w:firstLine="720"/>
        <w:jc w:val="both"/>
      </w:pPr>
      <w:r>
        <w:t xml:space="preserve">Основные идеи </w:t>
      </w:r>
      <w:proofErr w:type="spellStart"/>
      <w:r>
        <w:t>нестяжателей</w:t>
      </w:r>
      <w:proofErr w:type="spellEnd"/>
      <w:r>
        <w:t>, во многом совпадающие с положениями теории естественного права, сводились к следующему:</w:t>
      </w:r>
    </w:p>
    <w:p w:rsidR="00573DCD" w:rsidRDefault="00573DCD" w:rsidP="00573DCD">
      <w:pPr>
        <w:ind w:firstLine="720"/>
        <w:jc w:val="both"/>
      </w:pPr>
      <w:r>
        <w:rPr>
          <w:noProof/>
        </w:rPr>
        <w:t>1)</w:t>
      </w:r>
      <w:r>
        <w:t xml:space="preserve"> идеалом монашеского устройства является община. Монах скита (общины) живет за счет своего труда, наемный труд допустим только для оказания помощи немощным и старым. Накопление богатств (собирание «по насилию от чужих трудов») нельзя оправдать даже «благими целями» в виде частичного использования на подаяния. Нестяжательному человеку следует творить душевную милостыню, а не телесную;</w:t>
      </w:r>
    </w:p>
    <w:p w:rsidR="00573DCD" w:rsidRDefault="00573DCD" w:rsidP="00573DCD">
      <w:pPr>
        <w:ind w:firstLine="720"/>
        <w:jc w:val="both"/>
      </w:pPr>
      <w:r>
        <w:rPr>
          <w:noProof/>
        </w:rPr>
        <w:lastRenderedPageBreak/>
        <w:t>2)</w:t>
      </w:r>
      <w:r>
        <w:t xml:space="preserve"> современные монастыри не соответствуют идеалу монашеского служения, и поэтому иноческий подвиг следует нести в виде </w:t>
      </w:r>
      <w:proofErr w:type="spellStart"/>
      <w:r>
        <w:t>скитничества</w:t>
      </w:r>
      <w:proofErr w:type="spellEnd"/>
      <w:r>
        <w:t>, частной собственности не должно быть ни у монахов, ни у монастырей;</w:t>
      </w:r>
    </w:p>
    <w:p w:rsidR="00573DCD" w:rsidRDefault="00573DCD" w:rsidP="00573DCD">
      <w:pPr>
        <w:ind w:firstLine="720"/>
        <w:jc w:val="both"/>
      </w:pPr>
      <w:r>
        <w:rPr>
          <w:noProof/>
        </w:rPr>
        <w:t>3)</w:t>
      </w:r>
      <w:r>
        <w:t xml:space="preserve"> духовная и светская власть должны иметь свою сферу деятельности, свои способы и методы ее осуществления;</w:t>
      </w:r>
    </w:p>
    <w:p w:rsidR="00573DCD" w:rsidRDefault="00573DCD" w:rsidP="00573DCD">
      <w:pPr>
        <w:ind w:firstLine="720"/>
        <w:jc w:val="both"/>
      </w:pPr>
      <w:r>
        <w:rPr>
          <w:noProof/>
        </w:rPr>
        <w:t>4)</w:t>
      </w:r>
      <w:r>
        <w:t xml:space="preserve"> поиски духовного спасения каждым христианином (еретиком) индивидуальны, насилие над свободной волей человека не допустимо. Возможность наказания еретика силами государства, смертная казнь исключены;</w:t>
      </w:r>
    </w:p>
    <w:p w:rsidR="00573DCD" w:rsidRDefault="00573DCD" w:rsidP="00573DCD">
      <w:pPr>
        <w:ind w:firstLine="720"/>
        <w:jc w:val="both"/>
      </w:pPr>
      <w:r>
        <w:rPr>
          <w:noProof/>
        </w:rPr>
        <w:t>5)</w:t>
      </w:r>
      <w:r>
        <w:t xml:space="preserve"> законными способами происхождения власти являются не только наследственное занятие престола, но и выборный путь, когда в выборах участвует и «простейший люд»;</w:t>
      </w:r>
    </w:p>
    <w:p w:rsidR="00573DCD" w:rsidRDefault="00573DCD" w:rsidP="00573DCD">
      <w:pPr>
        <w:ind w:firstLine="720"/>
        <w:jc w:val="both"/>
      </w:pPr>
      <w:r>
        <w:rPr>
          <w:noProof/>
        </w:rPr>
        <w:t>6)</w:t>
      </w:r>
      <w:r>
        <w:t xml:space="preserve"> царь должен обладать высокими нравственными качествами, господствовать над своими страстями. Можно критиковать правителя вплоть до признания его правления «мучительским», но предпринимать что-либо против него недопустимо;</w:t>
      </w:r>
    </w:p>
    <w:p w:rsidR="00573DCD" w:rsidRDefault="00573DCD" w:rsidP="00573DCD">
      <w:pPr>
        <w:ind w:firstLine="720"/>
        <w:jc w:val="both"/>
      </w:pPr>
      <w:r>
        <w:rPr>
          <w:noProof/>
        </w:rPr>
        <w:t>7)</w:t>
      </w:r>
      <w:r>
        <w:t xml:space="preserve"> предпочтительной формой власти является </w:t>
      </w:r>
      <w:proofErr w:type="gramStart"/>
      <w:r>
        <w:t>такая</w:t>
      </w:r>
      <w:proofErr w:type="gramEnd"/>
      <w:r>
        <w:t>, в которой царь управляет при помощи советников. Царская власть действует в рамках закона;</w:t>
      </w:r>
    </w:p>
    <w:p w:rsidR="00573DCD" w:rsidRDefault="00573DCD" w:rsidP="00573DCD">
      <w:pPr>
        <w:ind w:firstLine="720"/>
        <w:jc w:val="both"/>
      </w:pPr>
      <w:r>
        <w:rPr>
          <w:noProof/>
        </w:rPr>
        <w:t>8)</w:t>
      </w:r>
      <w:r>
        <w:t xml:space="preserve"> суд осуществляется на основе положительных законов. Ученик Нила </w:t>
      </w:r>
      <w:proofErr w:type="spellStart"/>
      <w:r>
        <w:t>Сорского</w:t>
      </w:r>
      <w:proofErr w:type="spellEnd"/>
      <w:r>
        <w:t xml:space="preserve"> </w:t>
      </w:r>
      <w:r>
        <w:rPr>
          <w:iCs/>
        </w:rPr>
        <w:t>Феодосии Косой,</w:t>
      </w:r>
      <w:r>
        <w:t xml:space="preserve"> беглый холоп, признавший монашество, порвал не только с церковью, но и выступил с критикой догматов вероучения. Отрицавший всякую власть («не подобает христианам </w:t>
      </w:r>
      <w:proofErr w:type="spellStart"/>
      <w:r>
        <w:t>властем</w:t>
      </w:r>
      <w:proofErr w:type="spellEnd"/>
      <w:r>
        <w:t xml:space="preserve"> </w:t>
      </w:r>
      <w:proofErr w:type="spellStart"/>
      <w:r>
        <w:t>быти</w:t>
      </w:r>
      <w:proofErr w:type="spellEnd"/>
      <w:r>
        <w:t>»), Феодосии был охарактеризован</w:t>
      </w:r>
      <w:r>
        <w:rPr>
          <w:bCs/>
        </w:rPr>
        <w:t xml:space="preserve"> как</w:t>
      </w:r>
      <w:r>
        <w:t xml:space="preserve"> «мятежник» и еретик.</w:t>
      </w:r>
    </w:p>
    <w:p w:rsidR="00573DCD" w:rsidRDefault="00573DCD" w:rsidP="00573DCD">
      <w:pPr>
        <w:ind w:firstLine="720"/>
        <w:jc w:val="both"/>
      </w:pPr>
      <w:r>
        <w:t xml:space="preserve">Иосифлян представлял </w:t>
      </w:r>
      <w:r>
        <w:rPr>
          <w:iCs/>
        </w:rPr>
        <w:t>Иосиф Волоцкий</w:t>
      </w:r>
      <w:r>
        <w:t xml:space="preserve"> (</w:t>
      </w:r>
      <w:proofErr w:type="gramStart"/>
      <w:r>
        <w:t>в</w:t>
      </w:r>
      <w:proofErr w:type="gramEnd"/>
      <w:r>
        <w:t xml:space="preserve"> </w:t>
      </w:r>
      <w:proofErr w:type="gramStart"/>
      <w:r>
        <w:t>миру</w:t>
      </w:r>
      <w:proofErr w:type="gramEnd"/>
      <w:r>
        <w:t xml:space="preserve"> Иван</w:t>
      </w:r>
      <w:r>
        <w:rPr>
          <w:bCs/>
        </w:rPr>
        <w:t xml:space="preserve"> Санин, </w:t>
      </w:r>
      <w:proofErr w:type="spellStart"/>
      <w:r>
        <w:t>ок</w:t>
      </w:r>
      <w:proofErr w:type="spellEnd"/>
      <w:r>
        <w:t>.</w:t>
      </w:r>
      <w:r>
        <w:rPr>
          <w:noProof/>
        </w:rPr>
        <w:t xml:space="preserve"> 1439-1515) -</w:t>
      </w:r>
      <w:r>
        <w:t xml:space="preserve"> церковный и общественный деятель Московского государства, игумен и основатель Волоколамского монастыря, богослов и публицист.</w:t>
      </w:r>
    </w:p>
    <w:p w:rsidR="00573DCD" w:rsidRDefault="00573DCD" w:rsidP="00573DCD">
      <w:pPr>
        <w:ind w:firstLine="720"/>
        <w:jc w:val="both"/>
      </w:pPr>
      <w:r>
        <w:t xml:space="preserve">Центральным в его учении было учение о власти. Он отделяет представление о власти как о божественном установлении от факта ее практической реализации главой государства. Властитель выполняет божественное предназначение, оставаясь при этом простым человеком, поэтому может допускать ошибки. Ошибки могут погубить весь народ, так как «за </w:t>
      </w:r>
      <w:proofErr w:type="spellStart"/>
      <w:r>
        <w:t>государьское</w:t>
      </w:r>
      <w:proofErr w:type="spellEnd"/>
      <w:r>
        <w:t xml:space="preserve"> согрешение Бог всю землю казнит». Поэтому власть неоспорима только в случае, если ее носитель основной задачей употребления власти видит благо подданных, в противном случае он «мучитель» и ему надо «оказать сопротивление».</w:t>
      </w:r>
    </w:p>
    <w:p w:rsidR="00573DCD" w:rsidRDefault="00573DCD" w:rsidP="00573DCD">
      <w:pPr>
        <w:ind w:firstLine="720"/>
        <w:jc w:val="both"/>
      </w:pPr>
      <w:r>
        <w:t>Именно эти положения Иосиф выдвигал</w:t>
      </w:r>
      <w:r>
        <w:rPr>
          <w:bCs/>
        </w:rPr>
        <w:t xml:space="preserve"> как</w:t>
      </w:r>
      <w:r>
        <w:t xml:space="preserve"> программные, когда вел борьбу с великокняжеской властью, отстаивая имущественные права церкви. Одновременно Иосиф обосновал теорию о превосходстве духовной власти </w:t>
      </w:r>
      <w:proofErr w:type="gramStart"/>
      <w:r>
        <w:t>над</w:t>
      </w:r>
      <w:proofErr w:type="gramEnd"/>
      <w:r>
        <w:t xml:space="preserve"> светской. "Царь</w:t>
      </w:r>
      <w:r>
        <w:rPr>
          <w:noProof/>
        </w:rPr>
        <w:t xml:space="preserve"> -</w:t>
      </w:r>
      <w:r>
        <w:t xml:space="preserve"> не первое лицо в государстве, ибо «церкви подобает </w:t>
      </w:r>
      <w:proofErr w:type="spellStart"/>
      <w:r>
        <w:t>поклонятися</w:t>
      </w:r>
      <w:proofErr w:type="spellEnd"/>
      <w:r>
        <w:t xml:space="preserve"> паче, нежели царем или князем и друг другу».</w:t>
      </w:r>
    </w:p>
    <w:p w:rsidR="00573DCD" w:rsidRDefault="00573DCD" w:rsidP="00573DCD">
      <w:pPr>
        <w:ind w:firstLine="720"/>
        <w:jc w:val="both"/>
      </w:pPr>
      <w:r>
        <w:t xml:space="preserve">Вначале Иван </w:t>
      </w:r>
      <w:r>
        <w:rPr>
          <w:lang w:val="en-US"/>
        </w:rPr>
        <w:t>III</w:t>
      </w:r>
      <w:r>
        <w:t xml:space="preserve"> занимал сторону </w:t>
      </w:r>
      <w:proofErr w:type="spellStart"/>
      <w:r>
        <w:t>нестяжателей</w:t>
      </w:r>
      <w:proofErr w:type="spellEnd"/>
      <w:r>
        <w:t>, но после Соборов</w:t>
      </w:r>
      <w:r>
        <w:rPr>
          <w:noProof/>
        </w:rPr>
        <w:t xml:space="preserve"> 1503-1504</w:t>
      </w:r>
      <w:r>
        <w:t xml:space="preserve"> гг. переориентировался на прочный союз с церковью, где главенствовали иосифляне. Изменил свою позицию и Иосиф Волоцкий: его задача</w:t>
      </w:r>
      <w:r>
        <w:rPr>
          <w:noProof/>
        </w:rPr>
        <w:t xml:space="preserve"> —</w:t>
      </w:r>
      <w:r>
        <w:t xml:space="preserve"> возвеличить царя и доказать необходимость безоговорочного подчинения ему. Не отрекаясь от мысли, что «царь естеством подобен всем человекам», он считал, что его божественное избранничество лишает простых людей возможности критиковать царя или князя.</w:t>
      </w:r>
    </w:p>
    <w:p w:rsidR="00573DCD" w:rsidRDefault="00573DCD" w:rsidP="00573DCD">
      <w:pPr>
        <w:ind w:firstLine="720"/>
        <w:jc w:val="both"/>
      </w:pPr>
      <w:r>
        <w:t>Монастырское стяжание обосновывалось необходимостью использовать церковное богатство на «благие дела»: строить монастыри и церкви, кормить монахов и подавать бедным.</w:t>
      </w:r>
    </w:p>
    <w:p w:rsidR="00573DCD" w:rsidRDefault="00573DCD" w:rsidP="00573DCD">
      <w:pPr>
        <w:ind w:firstLine="720"/>
        <w:jc w:val="both"/>
      </w:pPr>
      <w:r>
        <w:t>Победа стяжателей на Церковном Соборе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503 г"/>
        </w:smartTagPr>
        <w:r>
          <w:rPr>
            <w:noProof/>
          </w:rPr>
          <w:t>1503</w:t>
        </w:r>
        <w:r>
          <w:t xml:space="preserve"> г</w:t>
        </w:r>
      </w:smartTag>
      <w:r>
        <w:t>. не только усилила притязания иосифлян, но и определила формы совместной деятельности церкви и государства. В частности, одной из главных задач государства стала помощь церкви в борьбе с еретиками.</w:t>
      </w:r>
    </w:p>
    <w:p w:rsidR="00573DCD" w:rsidRDefault="00573DCD" w:rsidP="00573DCD">
      <w:pPr>
        <w:ind w:firstLine="720"/>
        <w:jc w:val="both"/>
      </w:pPr>
      <w:r>
        <w:t xml:space="preserve">Обе партии внесли существенный вклад в развитие русской политической мысли. Если Нил </w:t>
      </w:r>
      <w:proofErr w:type="spellStart"/>
      <w:r>
        <w:t>Сорский</w:t>
      </w:r>
      <w:proofErr w:type="spellEnd"/>
      <w:r>
        <w:t xml:space="preserve"> первый поставил вопрос о недопустимости преследования людей за убеждения и образ мыслей, то Иосиф Волоцкий</w:t>
      </w:r>
      <w:r>
        <w:rPr>
          <w:noProof/>
        </w:rPr>
        <w:t xml:space="preserve"> -</w:t>
      </w:r>
      <w:r>
        <w:t xml:space="preserve"> о правомерности верховной власти, </w:t>
      </w:r>
      <w:r>
        <w:lastRenderedPageBreak/>
        <w:t>возможной утрате ее священного характера, если она реализуется с нарушением предъявляемых к ней требований. Эти чрезвычайно плодотворные мысли стали основой демократических учений в России.</w:t>
      </w:r>
    </w:p>
    <w:p w:rsidR="00947BD4" w:rsidRDefault="00947BD4"/>
    <w:sectPr w:rsidR="0094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5BBA"/>
    <w:multiLevelType w:val="hybridMultilevel"/>
    <w:tmpl w:val="77A69F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D4"/>
    <w:rsid w:val="00573DCD"/>
    <w:rsid w:val="0094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2713</Words>
  <Characters>15468</Characters>
  <Application>Microsoft Office Word</Application>
  <DocSecurity>0</DocSecurity>
  <Lines>128</Lines>
  <Paragraphs>36</Paragraphs>
  <ScaleCrop>false</ScaleCrop>
  <Company/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2020-09-30T07:40:00Z</dcterms:created>
  <dcterms:modified xsi:type="dcterms:W3CDTF">2020-09-30T07:40:00Z</dcterms:modified>
</cp:coreProperties>
</file>