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818" w:rsidRPr="00D42D90" w:rsidRDefault="008B4818" w:rsidP="008B4818">
      <w:pPr>
        <w:spacing w:after="0" w:line="240" w:lineRule="auto"/>
        <w:ind w:left="460"/>
        <w:rPr>
          <w:rFonts w:ascii="Times New Roman" w:eastAsia="Calibri" w:hAnsi="Times New Roman" w:cs="Times New Roman"/>
          <w:b/>
          <w:sz w:val="24"/>
          <w:szCs w:val="24"/>
        </w:rPr>
      </w:pPr>
      <w:r w:rsidRPr="00D42D90">
        <w:rPr>
          <w:rFonts w:ascii="Times New Roman" w:eastAsia="Calibri" w:hAnsi="Times New Roman" w:cs="Times New Roman"/>
          <w:b/>
          <w:sz w:val="24"/>
          <w:szCs w:val="24"/>
        </w:rPr>
        <w:t xml:space="preserve">Темы докладов и рефератов по проблемным вопросам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«Психолого-педагогические особенности работы с одаренными детьми</w:t>
      </w:r>
      <w:r w:rsidRPr="002F1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bookmarkStart w:id="0" w:name="_GoBack"/>
      <w:bookmarkEnd w:id="0"/>
    </w:p>
    <w:p w:rsidR="008B4818" w:rsidRPr="007B13DF" w:rsidRDefault="008B4818" w:rsidP="008B4818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B4818" w:rsidRPr="00AB18C2" w:rsidRDefault="008B4818" w:rsidP="008B48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C2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Творчество как предмет исследования отечественных психологов,</w:t>
      </w:r>
    </w:p>
    <w:p w:rsidR="008B4818" w:rsidRPr="00AB18C2" w:rsidRDefault="008B4818" w:rsidP="008B48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педагогов, методистов.</w:t>
      </w:r>
    </w:p>
    <w:p w:rsidR="008B4818" w:rsidRPr="00AB18C2" w:rsidRDefault="008B4818" w:rsidP="008B48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C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Воображение и творчество в младшем школьном возрасте.</w:t>
      </w:r>
    </w:p>
    <w:p w:rsidR="008B4818" w:rsidRPr="00AB18C2" w:rsidRDefault="008B4818" w:rsidP="008B48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C2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Особенности развития одаренных детей в условиях ФГОС НОО.</w:t>
      </w:r>
    </w:p>
    <w:p w:rsidR="008B4818" w:rsidRPr="00AB18C2" w:rsidRDefault="008B4818" w:rsidP="008B48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C2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Виды детской одаренности.</w:t>
      </w:r>
    </w:p>
    <w:p w:rsidR="008B4818" w:rsidRPr="00AB18C2" w:rsidRDefault="008B4818" w:rsidP="008B48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C2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Специфика обучения одаренных детей в начальной школе.</w:t>
      </w:r>
    </w:p>
    <w:p w:rsidR="008B4818" w:rsidRPr="00AB18C2" w:rsidRDefault="008B4818" w:rsidP="008B48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C2">
        <w:rPr>
          <w:rFonts w:ascii="Times New Roman" w:eastAsia="Times New Roman" w:hAnsi="Times New Roman" w:cs="Times New Roman"/>
          <w:sz w:val="24"/>
          <w:szCs w:val="24"/>
          <w:lang w:eastAsia="ru-RU"/>
        </w:rPr>
        <w:t>6. Творчество и развитие творческой одаренности.</w:t>
      </w:r>
    </w:p>
    <w:p w:rsidR="008B4818" w:rsidRPr="00AB18C2" w:rsidRDefault="008B4818" w:rsidP="008B48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C2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Методические аспекты развития одаренности.</w:t>
      </w:r>
    </w:p>
    <w:p w:rsidR="008B4818" w:rsidRPr="00AB18C2" w:rsidRDefault="008B4818" w:rsidP="008B48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C2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Одаренность в младшем школьном возрасте.</w:t>
      </w:r>
    </w:p>
    <w:p w:rsidR="008B4818" w:rsidRPr="00AB18C2" w:rsidRDefault="008B4818" w:rsidP="008B48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C2">
        <w:rPr>
          <w:rFonts w:ascii="Times New Roman" w:eastAsia="Times New Roman" w:hAnsi="Times New Roman" w:cs="Times New Roman"/>
          <w:sz w:val="24"/>
          <w:szCs w:val="24"/>
          <w:lang w:eastAsia="ru-RU"/>
        </w:rPr>
        <w:t>9. Выявление одаренных детей.</w:t>
      </w:r>
    </w:p>
    <w:p w:rsidR="008B4818" w:rsidRPr="00AB18C2" w:rsidRDefault="008B4818" w:rsidP="008B48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C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Одаренность и гениальность.</w:t>
      </w:r>
    </w:p>
    <w:p w:rsidR="008B4818" w:rsidRPr="00AB18C2" w:rsidRDefault="008B4818" w:rsidP="008B48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C2">
        <w:rPr>
          <w:rFonts w:ascii="Times New Roman" w:eastAsia="Times New Roman" w:hAnsi="Times New Roman" w:cs="Times New Roman"/>
          <w:sz w:val="24"/>
          <w:szCs w:val="24"/>
          <w:lang w:eastAsia="ru-RU"/>
        </w:rPr>
        <w:t>11. Ускоренное обучение: плюсы и минусы.</w:t>
      </w:r>
    </w:p>
    <w:p w:rsidR="008B4818" w:rsidRPr="00AB18C2" w:rsidRDefault="008B4818" w:rsidP="008B48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C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Особенности развития одаренных детей.</w:t>
      </w:r>
    </w:p>
    <w:p w:rsidR="008B4818" w:rsidRPr="00AB18C2" w:rsidRDefault="008B4818" w:rsidP="008B48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C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Организационно педагогические основы обучения одаренных детей.</w:t>
      </w:r>
    </w:p>
    <w:p w:rsidR="008B4818" w:rsidRPr="00AB18C2" w:rsidRDefault="008B4818" w:rsidP="008B48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C2">
        <w:rPr>
          <w:rFonts w:ascii="Times New Roman" w:eastAsia="Times New Roman" w:hAnsi="Times New Roman" w:cs="Times New Roman"/>
          <w:sz w:val="24"/>
          <w:szCs w:val="24"/>
          <w:lang w:eastAsia="ru-RU"/>
        </w:rPr>
        <w:t>14. Методики диагностики одаренности.</w:t>
      </w:r>
    </w:p>
    <w:p w:rsidR="008B4818" w:rsidRPr="00AB18C2" w:rsidRDefault="008B4818" w:rsidP="008B48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C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Диагностики одаренности.</w:t>
      </w:r>
    </w:p>
    <w:p w:rsidR="008B4818" w:rsidRPr="00AB18C2" w:rsidRDefault="008B4818" w:rsidP="008B48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C2">
        <w:rPr>
          <w:rFonts w:ascii="Times New Roman" w:eastAsia="Times New Roman" w:hAnsi="Times New Roman" w:cs="Times New Roman"/>
          <w:sz w:val="24"/>
          <w:szCs w:val="24"/>
          <w:lang w:eastAsia="ru-RU"/>
        </w:rPr>
        <w:t>16. Игры и упражнения для развития интеллектуальной одаренности.</w:t>
      </w:r>
    </w:p>
    <w:p w:rsidR="008B4818" w:rsidRPr="00AB18C2" w:rsidRDefault="008B4818" w:rsidP="008B48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C2">
        <w:rPr>
          <w:rFonts w:ascii="Times New Roman" w:eastAsia="Times New Roman" w:hAnsi="Times New Roman" w:cs="Times New Roman"/>
          <w:sz w:val="24"/>
          <w:szCs w:val="24"/>
          <w:lang w:eastAsia="ru-RU"/>
        </w:rPr>
        <w:t>17. Способности и одаренность.</w:t>
      </w:r>
    </w:p>
    <w:p w:rsidR="008B4818" w:rsidRPr="00AB18C2" w:rsidRDefault="008B4818" w:rsidP="008B48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C2">
        <w:rPr>
          <w:rFonts w:ascii="Times New Roman" w:eastAsia="Times New Roman" w:hAnsi="Times New Roman" w:cs="Times New Roman"/>
          <w:sz w:val="24"/>
          <w:szCs w:val="24"/>
          <w:lang w:eastAsia="ru-RU"/>
        </w:rPr>
        <w:t>18. Общая и специальная одаренность.</w:t>
      </w:r>
    </w:p>
    <w:p w:rsidR="008B4818" w:rsidRPr="00AB18C2" w:rsidRDefault="008B4818" w:rsidP="008B48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C2">
        <w:rPr>
          <w:rFonts w:ascii="Times New Roman" w:eastAsia="Times New Roman" w:hAnsi="Times New Roman" w:cs="Times New Roman"/>
          <w:sz w:val="24"/>
          <w:szCs w:val="24"/>
          <w:lang w:eastAsia="ru-RU"/>
        </w:rPr>
        <w:t>19. Художественная одаренность.</w:t>
      </w:r>
    </w:p>
    <w:p w:rsidR="008B4818" w:rsidRPr="00D42D90" w:rsidRDefault="008B4818" w:rsidP="008B48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B18C2">
        <w:rPr>
          <w:rFonts w:ascii="Times New Roman" w:eastAsia="Times New Roman" w:hAnsi="Times New Roman" w:cs="Times New Roman"/>
          <w:sz w:val="24"/>
          <w:szCs w:val="24"/>
          <w:lang w:eastAsia="ru-RU"/>
        </w:rPr>
        <w:t>20. Способность и одаренность в младшем школьном возрасте.</w:t>
      </w:r>
    </w:p>
    <w:p w:rsidR="001A5A88" w:rsidRDefault="008B4818"/>
    <w:sectPr w:rsidR="001A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71"/>
    <w:rsid w:val="000D7052"/>
    <w:rsid w:val="008B4818"/>
    <w:rsid w:val="00B24D72"/>
    <w:rsid w:val="00BA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AA106-BD16-436C-BF31-A541903F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2</cp:revision>
  <dcterms:created xsi:type="dcterms:W3CDTF">2020-08-19T10:05:00Z</dcterms:created>
  <dcterms:modified xsi:type="dcterms:W3CDTF">2020-08-19T10:06:00Z</dcterms:modified>
</cp:coreProperties>
</file>