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6" w:rsidRPr="008C75A1" w:rsidRDefault="008C75A1">
      <w:pPr>
        <w:rPr>
          <w:rFonts w:ascii="Times New Roman" w:hAnsi="Times New Roman" w:cs="Times New Roman"/>
          <w:sz w:val="28"/>
          <w:szCs w:val="28"/>
        </w:rPr>
      </w:pPr>
      <w:r w:rsidRPr="008C75A1">
        <w:rPr>
          <w:rFonts w:ascii="Times New Roman" w:hAnsi="Times New Roman" w:cs="Times New Roman"/>
          <w:sz w:val="28"/>
          <w:szCs w:val="28"/>
        </w:rPr>
        <w:t xml:space="preserve">Тема 18. </w:t>
      </w:r>
      <w:r w:rsidRPr="008C75A1">
        <w:rPr>
          <w:rFonts w:ascii="Times New Roman" w:hAnsi="Times New Roman" w:cs="Times New Roman"/>
          <w:sz w:val="28"/>
          <w:szCs w:val="28"/>
        </w:rPr>
        <w:t>Правописание частиц</w:t>
      </w:r>
      <w:proofErr w:type="gramStart"/>
      <w:r w:rsidRPr="008C75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75A1">
        <w:rPr>
          <w:rFonts w:ascii="Times New Roman" w:hAnsi="Times New Roman" w:cs="Times New Roman"/>
          <w:sz w:val="28"/>
          <w:szCs w:val="28"/>
        </w:rPr>
        <w:t xml:space="preserve"> Раздельное и дефисное написание частиц. Частица </w:t>
      </w:r>
      <w:r w:rsidRPr="008C75A1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8C75A1">
        <w:rPr>
          <w:rFonts w:ascii="Times New Roman" w:hAnsi="Times New Roman" w:cs="Times New Roman"/>
          <w:sz w:val="28"/>
          <w:szCs w:val="28"/>
        </w:rPr>
        <w:t xml:space="preserve"> с различными частями речи. </w:t>
      </w:r>
      <w:proofErr w:type="gramStart"/>
      <w:r w:rsidRPr="008C75A1">
        <w:rPr>
          <w:rFonts w:ascii="Times New Roman" w:hAnsi="Times New Roman" w:cs="Times New Roman"/>
          <w:sz w:val="28"/>
          <w:szCs w:val="28"/>
        </w:rPr>
        <w:t xml:space="preserve">Частица </w:t>
      </w:r>
      <w:r w:rsidRPr="008C75A1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8C75A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C75A1" w:rsidRPr="008C75A1" w:rsidRDefault="008C75A1" w:rsidP="008C75A1">
      <w:pPr>
        <w:pStyle w:val="aa"/>
        <w:widowControl w:val="0"/>
        <w:numPr>
          <w:ilvl w:val="0"/>
          <w:numId w:val="14"/>
        </w:numPr>
        <w:tabs>
          <w:tab w:val="left" w:pos="762"/>
        </w:tabs>
        <w:spacing w:after="340" w:line="264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0" w:name="bookmark558"/>
      <w:bookmarkStart w:id="1" w:name="_GoBack"/>
      <w:bookmarkEnd w:id="0"/>
      <w:bookmarkEnd w:id="1"/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Правописание частиц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Раздельное написание частиц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бы (б), же (ж), ли (ль)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пишутся раздельно,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сделал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бы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если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бы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если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однако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же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однако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ж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вот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же ж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ты какой, едва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ли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всегда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ль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 написании союзов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чтобы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также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 пишутся 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ведь, вот,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мол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некоторые другие.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Дефисное написание частиц</w:t>
      </w:r>
    </w:p>
    <w:p w:rsidR="008C75A1" w:rsidRPr="008C75A1" w:rsidRDefault="008C75A1" w:rsidP="008C75A1">
      <w:pPr>
        <w:widowControl w:val="0"/>
        <w:spacing w:after="34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через дефис частицы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о, -либо, 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нибудь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кое- (кой-), - ка, -де, -с, 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тка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тко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кто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что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-либо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чей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-нибудь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кое-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какой, скажите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на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на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сь, нате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нате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сь, он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-де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да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-с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;на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тка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на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сь, ну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ну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сь, ну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тко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гляди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тко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присоединяется дефисом к местоимениям и наречиям не только для выражения неопределенности, но и для придания им оттенка эмоциональности,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Высоко летает, да где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сядет? Посмотрим, как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он обо мне печется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(Тургенев).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также через дефис слово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как-то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перед перечислением однородных членов предложения,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 краснолесью относятся хвойные деревья, как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: сосна, ель, пихта.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частица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попадает в середину сложного слова, части которого соединяются дефисом, то дефис пишется только перед частицей, а после нее опускается,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Подобру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-то </w:t>
      </w:r>
      <w:proofErr w:type="spell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поздорову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а убираться все же не хочется; Шуры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-то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муры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ваши с сестрицей моей я вижу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(Тургенев).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как будто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без дефиса в два слова,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Тише!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Как будто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стучат.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Так же пишется союз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как будто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ко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е-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(кой-),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оторванная от местоимения предлогом, пишется отдельно,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кое у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кого,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кое в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чем,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кой с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каким.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аки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через дефис:</w:t>
      </w:r>
    </w:p>
    <w:p w:rsidR="008C75A1" w:rsidRPr="008C75A1" w:rsidRDefault="008C75A1" w:rsidP="008C75A1">
      <w:pPr>
        <w:widowControl w:val="0"/>
        <w:numPr>
          <w:ilvl w:val="0"/>
          <w:numId w:val="1"/>
        </w:numPr>
        <w:tabs>
          <w:tab w:val="left" w:pos="85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" w:name="bookmark559"/>
      <w:bookmarkEnd w:id="2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наречий,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верно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довольно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опять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 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прямо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так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</w:p>
    <w:p w:rsidR="008C75A1" w:rsidRPr="008C75A1" w:rsidRDefault="008C75A1" w:rsidP="008C75A1">
      <w:pPr>
        <w:widowControl w:val="0"/>
        <w:numPr>
          <w:ilvl w:val="0"/>
          <w:numId w:val="1"/>
        </w:numPr>
        <w:tabs>
          <w:tab w:val="left" w:pos="85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" w:name="bookmark560"/>
      <w:bookmarkEnd w:id="3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частиц,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все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действительно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неужели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</w:p>
    <w:p w:rsidR="008C75A1" w:rsidRPr="008C75A1" w:rsidRDefault="008C75A1" w:rsidP="008C75A1">
      <w:pPr>
        <w:widowControl w:val="0"/>
        <w:numPr>
          <w:ilvl w:val="0"/>
          <w:numId w:val="1"/>
        </w:numPr>
        <w:tabs>
          <w:tab w:val="left" w:pos="862"/>
        </w:tabs>
        <w:spacing w:after="6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" w:name="bookmark561"/>
      <w:bookmarkEnd w:id="4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после глаголов,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настоял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ушел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В остальных случаях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таки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отдельно,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старик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таки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добился своего, она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таки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бросила семью, большую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таки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дачу себе построили.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таки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упек своего товарища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(Гоголь);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таки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запер ее и в этот раз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(Достоевский).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частица, которая пишется через дефис, стоит после другой частицы, то дефис опускается,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все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же таки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мы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бы де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так не поступили.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Такой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-то де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старик... и зол и подл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(Пушкин);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Кому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же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нибудь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 должен это сказать!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(Тургенев). Но: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 купите ли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-с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?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(Данилевский);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как же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-с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(частица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-с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присоединяется дефисом также к предшествующей частице).</w:t>
      </w:r>
    </w:p>
    <w:p w:rsidR="008C75A1" w:rsidRPr="008C75A1" w:rsidRDefault="008C75A1" w:rsidP="008C75A1">
      <w:pPr>
        <w:pStyle w:val="aa"/>
        <w:widowControl w:val="0"/>
        <w:numPr>
          <w:ilvl w:val="0"/>
          <w:numId w:val="13"/>
        </w:numPr>
        <w:tabs>
          <w:tab w:val="left" w:pos="1687"/>
        </w:tabs>
        <w:spacing w:after="3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" w:name="bookmark562"/>
      <w:bookmarkEnd w:id="5"/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с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разными частями речи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именами существительными</w:t>
      </w:r>
    </w:p>
    <w:p w:rsidR="008C75A1" w:rsidRPr="008C75A1" w:rsidRDefault="008C75A1" w:rsidP="008C75A1">
      <w:pPr>
        <w:widowControl w:val="0"/>
        <w:numPr>
          <w:ilvl w:val="0"/>
          <w:numId w:val="2"/>
        </w:numPr>
        <w:tabs>
          <w:tab w:val="left" w:pos="142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6" w:name="bookmark563"/>
      <w:bookmarkEnd w:id="6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имена существительные, которые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вежда,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верие,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взгода.</w:t>
      </w:r>
    </w:p>
    <w:p w:rsidR="008C75A1" w:rsidRPr="008C75A1" w:rsidRDefault="008C75A1" w:rsidP="008C75A1">
      <w:pPr>
        <w:widowControl w:val="0"/>
        <w:numPr>
          <w:ilvl w:val="0"/>
          <w:numId w:val="2"/>
        </w:numPr>
        <w:tabs>
          <w:tab w:val="left" w:pos="142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7" w:name="bookmark564"/>
      <w:bookmarkEnd w:id="7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существительные, которые в сочетании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приобретают противоположное значение; обычно такие слова можно заменить синонимами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без 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правда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ложь),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приятель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враг),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счастье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беда).</w:t>
      </w:r>
      <w:proofErr w:type="gramEnd"/>
    </w:p>
    <w:p w:rsidR="008C75A1" w:rsidRPr="008C75A1" w:rsidRDefault="008C75A1" w:rsidP="008C75A1">
      <w:pPr>
        <w:widowControl w:val="0"/>
        <w:numPr>
          <w:ilvl w:val="0"/>
          <w:numId w:val="2"/>
        </w:numPr>
        <w:tabs>
          <w:tab w:val="left" w:pos="142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8" w:name="bookmark565"/>
      <w:bookmarkEnd w:id="8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существительные, обозначающие лиц и выражающие качественный оттенок; в сочетании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образуются слова со значением противопоставления. Например: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демократ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русский,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специалист.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Метафорами широко пользуются литераторы и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литераторы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(М. Исаковский);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Речь идет о читателе -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языковеде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этимологе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(Лев Успенский);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Восстаньте же, замученные дети, среди людей ищите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людей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</w:t>
      </w:r>
      <w:proofErr w:type="spell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Евг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Евтушенко).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 существительных с другим значением противопоставление выражается раздельно </w:t>
      </w:r>
      <w:proofErr w:type="spell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пишущейся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частицей, а не приставкой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Он готов писать все: стихи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стихи, пьесы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пьесы.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Слитное написание встречается только в слова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х-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терминах,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металлы,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органика.</w:t>
      </w:r>
    </w:p>
    <w:p w:rsidR="008C75A1" w:rsidRPr="008C75A1" w:rsidRDefault="008C75A1" w:rsidP="008C75A1">
      <w:pPr>
        <w:widowControl w:val="0"/>
        <w:numPr>
          <w:ilvl w:val="0"/>
          <w:numId w:val="2"/>
        </w:numPr>
        <w:tabs>
          <w:tab w:val="left" w:pos="142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9" w:name="bookmark566"/>
      <w:bookmarkEnd w:id="9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раздельно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существительные, если имеется или подразумевается противопоставление,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осторожность,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 трусость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Нет, это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уверенность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убежденного в своей правоте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человека; Средние века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многим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пополнили этот список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металлов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(прилагательное, перешедшее в разряд существительных).</w:t>
      </w:r>
    </w:p>
    <w:p w:rsidR="008C75A1" w:rsidRPr="008C75A1" w:rsidRDefault="008C75A1" w:rsidP="008C75A1">
      <w:pPr>
        <w:widowControl w:val="0"/>
        <w:numPr>
          <w:ilvl w:val="0"/>
          <w:numId w:val="2"/>
        </w:numPr>
        <w:tabs>
          <w:tab w:val="left" w:pos="142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0" w:name="bookmark567"/>
      <w:bookmarkEnd w:id="10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 пишется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существительным в вопросительном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предложении, если отрицание логически подчеркивается,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Разве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правда чувствуется в его словах?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отрицание не подчеркивается, то употребляется слитное написание, например: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Разве это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неправда!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(возможна замена: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Разве это ложь!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именами прилагательными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1" w:name="bookmark568"/>
      <w:bookmarkEnd w:id="11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имена прилагательные, которые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брежный,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взрачный,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приязненный.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2" w:name="bookmark569"/>
      <w:bookmarkEnd w:id="12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прилагательные, которые в сочетании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приобретают противоположное значение; обычно такие слова можно заменить синонимами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без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большой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маленький),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женатый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холостой),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настоящий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ложный, притворный).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Не всегда удается подобрать подобный синоним, но утвердительный оттенок значения, содержащийся в прилагательном, служит основанием для слитного написания,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Кто-то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здешний в часовне на камне сидит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(Жуковский);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 </w:t>
      </w:r>
      <w:proofErr w:type="spell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Гервига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была какая-то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мужская изнеженность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(Герцен);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Юные шалости его... определялись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детской вдумчивостью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(Леонов).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3" w:name="bookmark570"/>
      <w:bookmarkEnd w:id="13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раздельно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прилагательные, если имеется или подразумевается противопоставление,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проблема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простая, а сложная; отношения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враждебные, свет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резкий, молоко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кислое, мясо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свежее, взгляд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добрый, задание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срочное;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многие присутствующие поддержали докладчика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(мыслится: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...а отдельные).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2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4" w:name="bookmark571"/>
      <w:bookmarkEnd w:id="14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правило,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раздельно с относительными прилагательными, придавая отрицание выражаемому ими признаку,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часы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золотые, мед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липовый, небо здесь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южное.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Из качественных прилагательных сюда относятся прилагательные, которые обозначают цвет и которые в сочетании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образуют слов с противоположным значением,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краска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синяя, переплет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желтый, оттенок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серый.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этом учитывается синтаксическая функция прилагательного: правило обычно распространяется на прилагательные в роли сказуемого, так как предполагаемое противопоставление придает высказыванию характер общеотрицательного суждения, выражаемого частицей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 может не распространяться на прилагательные в роли определения.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эти люди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здешние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блистать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нездешней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красотой; бумага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белая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небелые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граждане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(цветные);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логика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lastRenderedPageBreak/>
        <w:t xml:space="preserve">женская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девушка рассуждала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неженской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логикой; форма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круглая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счет 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некруглую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сумму в 119 рублей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(переносное значение слова).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некоторых случаях возможно двоякое толкование и, как следствие, двоякое написание;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задача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нетрудная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(утверждается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«легкость») - это задача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трудная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(отрицается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«трудность»); перед нами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необычное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явление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(т.е.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редкое) - перед нами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обычное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явление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(мыслится противопоставление: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...а исключительное, из ряда вон выходящее).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раздельном написании логическое ударение падает на частицу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решении таких вопросов необходим более широкий контекст.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1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5" w:name="bookmark572"/>
      <w:bookmarkEnd w:id="15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Различается противопоставление, выраженное союзом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противопоставление, выраженное союзом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но.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первом один из двух противоположных друг другу признаков отрицается, а другой утверждается,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глубокая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 мелкая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втором нет противоположных друг другу понятий, они вполне совместимы, т.е. предмету одновременно приписываются два признака без отрицания одного из них,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неглубокая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холодная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первом случае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отдельно, во втором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слитно.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1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6" w:name="bookmark573"/>
      <w:bookmarkEnd w:id="16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Наличие пояснительных слов, как правило, не влияет на слитное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прилагательными,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знакомый нам автор,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известные науке факты,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уместное в данных условиях замечание,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езаметная на первый взгляд ошибка,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понятные ученику слова,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нужные для дела подробности,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правильные во многих отношениях выводы; случай,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похожий на другие; поведение,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достойное порядочного человека; площадка,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пригодная для стройки; озеро,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видное за лесом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(везде утверждается отрицательный признак, а не отрицается положительный).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Раздельное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прилагательным, имеющим при себе пояснительные слова, встречается:</w:t>
      </w:r>
    </w:p>
    <w:p w:rsidR="008C75A1" w:rsidRPr="008C75A1" w:rsidRDefault="008C75A1" w:rsidP="008C75A1">
      <w:pPr>
        <w:widowControl w:val="0"/>
        <w:numPr>
          <w:ilvl w:val="0"/>
          <w:numId w:val="4"/>
        </w:numPr>
        <w:tabs>
          <w:tab w:val="left" w:pos="214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7" w:name="bookmark574"/>
      <w:bookmarkEnd w:id="17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прилагательных, которые в полной и краткой форме имеют разное значение (см. ниже п. 8),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готовый к выходу актер,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склонный к простуде ребенок;</w:t>
      </w:r>
    </w:p>
    <w:p w:rsidR="008C75A1" w:rsidRPr="008C75A1" w:rsidRDefault="008C75A1" w:rsidP="008C75A1">
      <w:pPr>
        <w:widowControl w:val="0"/>
        <w:numPr>
          <w:ilvl w:val="0"/>
          <w:numId w:val="4"/>
        </w:numPr>
        <w:tabs>
          <w:tab w:val="left" w:pos="214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8" w:name="bookmark575"/>
      <w:bookmarkEnd w:id="18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наличии в качестве пояснительных слов отрицательных местоимений и наречий (начинающихся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или сочетаний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далеко не, вовсе не, отнюдь 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никому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известный адрес,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чем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повинные люди,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lastRenderedPageBreak/>
        <w:t xml:space="preserve">нисколько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понятное выражение,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ничуть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вредный напиток,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далеко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простое решение,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вовсе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бесплодные поиски,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отнюдь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новый сюжет;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неведомыми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мне путями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никому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ведомыми путями;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.: 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жизни ничего нет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невозможного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В том, в чем обвиняется мой сосед, нет ничего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незаконного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(отрицательное местоимение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ничего не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зависит от прилагательных, а само ими поясняется);</w:t>
      </w:r>
    </w:p>
    <w:p w:rsidR="008C75A1" w:rsidRPr="008C75A1" w:rsidRDefault="008C75A1" w:rsidP="008C75A1">
      <w:pPr>
        <w:widowControl w:val="0"/>
        <w:numPr>
          <w:ilvl w:val="0"/>
          <w:numId w:val="4"/>
        </w:numPr>
        <w:tabs>
          <w:tab w:val="left" w:pos="2137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19" w:name="bookmark576"/>
      <w:bookmarkEnd w:id="19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иногда при постановке прилагательного с зависимыми словами после определяемого существительного, например: предприятия, не подведомственные тресту (в условиях обособления конструкция с прилагательным приближается по значению к причастному обороту);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шахматист играл 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несвойственном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ему стиле - черты,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свойственные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нашей молодежи.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в качестве пояснительного слова выступает наречие меры и степени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весьма, крайне, очень, почти,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наречное выражение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в высшей степени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т.п.), 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прилагательным пишется слитно,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весьма некрасивый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поступок,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крайне неуместный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выпад,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очень неудачное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выступление,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почти незнакомый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текст,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в высшей степени неразборчивый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почерк.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3.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наличии в качестве пояснительного слова наречия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совсем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возможно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как слитное, так и раздельное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 прилагательными, что связано с двумя значениями, в которых употребляется указанное наречие:</w:t>
      </w:r>
    </w:p>
    <w:p w:rsidR="008C75A1" w:rsidRPr="008C75A1" w:rsidRDefault="008C75A1" w:rsidP="008C75A1">
      <w:pPr>
        <w:widowControl w:val="0"/>
        <w:numPr>
          <w:ilvl w:val="0"/>
          <w:numId w:val="5"/>
        </w:numPr>
        <w:tabs>
          <w:tab w:val="left" w:pos="314"/>
        </w:tabs>
        <w:spacing w:after="6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0" w:name="bookmark577"/>
      <w:bookmarkEnd w:id="20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«совершенно, очень»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</w:p>
    <w:p w:rsidR="008C75A1" w:rsidRPr="008C75A1" w:rsidRDefault="008C75A1" w:rsidP="008C75A1">
      <w:pPr>
        <w:widowControl w:val="0"/>
        <w:numPr>
          <w:ilvl w:val="0"/>
          <w:numId w:val="5"/>
        </w:numPr>
        <w:tabs>
          <w:tab w:val="left" w:pos="36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1" w:name="bookmark578"/>
      <w:bookmarkEnd w:id="21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«отнюдь», «никоим образом»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ненужная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встреча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(совершенно ненужная, лишняя)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случайная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встреча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(отнюдь не случайная, на не падает логическое ударение). В некоторых случаях возможны оба толкования и, как следствие, оба написания,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небольшие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достижения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(маленькие, скромные) - 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большие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достижения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(отнюдь не большие). В этих случаях для решения вопроса о написании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нужен более широкий контекст.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Слитное написание характерно для информативных текстов, раздельное - для полемических.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Двоякое толкование допускает и наречие вовсе:</w:t>
      </w:r>
    </w:p>
    <w:p w:rsidR="008C75A1" w:rsidRPr="008C75A1" w:rsidRDefault="008C75A1" w:rsidP="008C75A1">
      <w:pPr>
        <w:widowControl w:val="0"/>
        <w:numPr>
          <w:ilvl w:val="0"/>
          <w:numId w:val="6"/>
        </w:numPr>
        <w:tabs>
          <w:tab w:val="left" w:pos="367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2" w:name="bookmark579"/>
      <w:bookmarkEnd w:id="22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«отнюдь»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</w:p>
    <w:p w:rsidR="008C75A1" w:rsidRPr="008C75A1" w:rsidRDefault="008C75A1" w:rsidP="008C75A1">
      <w:pPr>
        <w:widowControl w:val="0"/>
        <w:numPr>
          <w:ilvl w:val="0"/>
          <w:numId w:val="6"/>
        </w:numPr>
        <w:tabs>
          <w:tab w:val="left" w:pos="370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3" w:name="bookmark580"/>
      <w:bookmarkEnd w:id="23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«совсем, совершенно»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разговорном стиле речи;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Против оживания он говорил сбивчиво, путался, приводил вовсе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убедительные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доводы. - Авторами этих работ являются менее популярные или вовсе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неизвестные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ученые.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Как и в случае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совсем,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окончательное решение зависит от характера текста.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4" w:name="bookmark581"/>
      <w:bookmarkEnd w:id="24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краткими прилагательными 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в основном так же, как с полными: слитно при отсутствии противопоставления и раздельно при его наличии,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комната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невысокая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комната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невысока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непонятный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вопрос - вопрос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непонятен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недействительная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сделка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недействительна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сделка в нарушение закона; роман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интересен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а скучен; залив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неглубок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но удобен для плавания на моторном катере.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 написания при наличии различных пояснительных слов: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Поиски материалов по выбранной теме для него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несложны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Слишком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уверены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были люди в будущем; Он совершенно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незнаком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 последними достижениями в области зоотехники. - Никакой контроль тут уже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возможен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Они ни в чем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похожи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друг на друга.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 также: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река всегда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неспокойна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- Эта река никогда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спокойна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5" w:name="bookmark582"/>
      <w:bookmarkEnd w:id="25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раздельно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краткие прилагательные, которые не употребляются в полной форме или имеют в полной форме иное значение,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готов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отъезду,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должен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так поступать,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намерен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молчать,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обязан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помогать,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рад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встрече,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склонен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верить,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расположен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 беседе.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зависимости от смысла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краткими прилагательными, как и с полными, пишется то слитно, то раздельно;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наша семья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небогата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(примерно то же, что бедна)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наша семья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богата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(т.е. среднего достатка);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девушка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некрасива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(утверждается отрицательный признак)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девушка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красива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(отрицается положительный признак),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адрес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неизвестен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(утверждается «неизвестность»)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адрес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известен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(отрицается «известность»).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 также: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Невелика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беда.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велика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казалось бы, эта дистанция для стайеров.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Чаще встречается раздельное написание в парах: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нужен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-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ненужен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, не прав - неправ, не согласен -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несогласен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не способен - неспособен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(обычно в этих случаях больше чувствуется отрицание положительного признака, чем утверждение отрицательного).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58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6" w:name="bookmark583"/>
      <w:bookmarkEnd w:id="26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Двоякое написание встречается и в сочетаниях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 сравнительной степенью прилагательных,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заставка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некрасивее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той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(более некрасива).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Эта заставка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красивее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той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(не обладает большей красотой);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эту ночь сон больного был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неспокойнее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чем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прошлую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(был еще более неспокойным).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эту ночь сон больного был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спокойнее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чем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прошлую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(был не более спокойным).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 пишется: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ниже, не выше, не лучше, не хуже, не ближе, не беднее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т.п. (частная форма написания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 сравнительной степенью прилагательных).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 пишется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формами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больший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 меньший, лучший, худший,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меньшим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успехом,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лучшими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шансами.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31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7" w:name="bookmark584"/>
      <w:bookmarkEnd w:id="27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Различается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отглагольными прилагательными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ый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с причастиями 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мый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наличии пояснительных слов первые пишутся слитно (как и отыменные прилагательные), вторые - раздельно, например:</w:t>
      </w:r>
    </w:p>
    <w:p w:rsidR="008C75A1" w:rsidRPr="008C75A1" w:rsidRDefault="008C75A1" w:rsidP="008C75A1">
      <w:pPr>
        <w:widowControl w:val="0"/>
        <w:tabs>
          <w:tab w:val="left" w:pos="357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8" w:name="bookmark585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bookmarkEnd w:id="28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необитаемый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 давних пор остров,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нерастворимые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воде кристаллы,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неразличимые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темноте фигуры людей;</w:t>
      </w:r>
    </w:p>
    <w:p w:rsidR="008C75A1" w:rsidRPr="008C75A1" w:rsidRDefault="008C75A1" w:rsidP="008C75A1">
      <w:pPr>
        <w:widowControl w:val="0"/>
        <w:tabs>
          <w:tab w:val="left" w:pos="357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29" w:name="bookmark586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bookmarkEnd w:id="29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посещаемые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охотниками заповедники,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читаемые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неспециалистами журналы,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любимый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матерью ребенок.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 прилагательным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ый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относятся слова, образованные от непереходных глаголов (например: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независимый, непромокаемый, несгораемый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или от глаголов совершенного вида (например: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неисправимый, неосуществимый, неразрушимый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).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эти слова распространяются общие правила написания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прилагательными, т.е. они пишутся слитно и при наличии пояснительных слов (примеры см. выше), а также в краткой форме (например: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остров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необитаем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болезнь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неизлечима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эти страны экономически независимы).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Однако остается в силе правило раздельного написания прилагательных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не,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в качестве пояснительных слов выступают местоимения и наречия, начинающиеся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или сочетания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далеко не, вовсе не, отнюдь 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(см. выше, п. 6, примеч. 1. подпункт 2),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ни с чем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сравнимое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впечатление, ни от кого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зависимые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страны, отнюдь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растворимые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кристаллы;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это явление ни из жизни, ни из искусства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устранимо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Исключение составляют слова, которые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никем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непобедимая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армия, ни для кого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непостижимый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случай, ни при каких условиях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неповторимый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эксперимент.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Следует различать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 словами 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мый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образованными от переходных глаголов несовершенного вида: такие слова могут быть как страдательными причастиями настоящего времени, так и прилагательными (в первом случае написание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раздельное, во втором - слитное). Причастиями они являются, если при них в качестве пояснительного слова употребляется творительный падеж действующего лица, реже творительный орудия (так называемый инструментальный); при наличии других пояснительных слов они становятся прилагательными (теряют значение страдательности и значение времени и приобретают качественное значение).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любимый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матерью ребенок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нелюбимые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детстве игры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(во втором случае слово нелюбимый указывает на постоянный признак, обозначает примерно то же, что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«неприятный», «нежелательный»); движение,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тормозимое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воздухом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невидимая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 Земли сторона Луны.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 прилагательным этого типа относятся: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невидимый, невменяемый, невоспламеняемый, негасимый, недвижимый, неделимый, незабываемый, незримый, неизменяемый, нелюбимый, немыслимый, необлагаемый, неотчуждаемый, непереводимый, непередаваемый, непознаваемый, непроверяемый, неспрягаемый, нетерпимый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 Ср. их написание при наличии пояснительных слов: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неделимое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 три число,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незабываемые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для нас встречи, сквозь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незримые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миру слезы,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немыслимые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недавнем прошлом рекорды,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непередаваемые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простыми словами чувства,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непроверяемые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 давних пор счета,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непроходимая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весеннюю пору грязь,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несклоняемые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русском языке существительные,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нетерпимое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нашем обществе поведение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т.д.</w:t>
      </w:r>
    </w:p>
    <w:p w:rsidR="008C75A1" w:rsidRPr="008C75A1" w:rsidRDefault="008C75A1" w:rsidP="008C75A1">
      <w:pPr>
        <w:widowControl w:val="0"/>
        <w:numPr>
          <w:ilvl w:val="0"/>
          <w:numId w:val="3"/>
        </w:num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0" w:name="bookmark587"/>
      <w:bookmarkEnd w:id="30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Раздельно пишется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прилагательным в вопросительном предложении, если отрицание логически подчеркивается,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ясно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ли это положение без всяких доказательств? Кому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известны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имена наших космонавтов?</w:t>
      </w:r>
    </w:p>
    <w:p w:rsidR="008C75A1" w:rsidRPr="008C75A1" w:rsidRDefault="008C75A1" w:rsidP="008C75A1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отрицание не подчеркивается, то употребляется слитное написание,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Разве это положение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неясно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?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Разве это утверждение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неверное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!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(возможна замена: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Разве </w:t>
      </w:r>
      <w:proofErr w:type="spell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этоутвержоение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ошибочное?)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именами числительными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именами числительными 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раздельно,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два,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трое, пятые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пятые классы, здесь проходит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нулевой меридиан.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местоимениями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 местоимениями 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раздельно,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я и не ты,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себе,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каждый, живет 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нашем доме.</w:t>
      </w:r>
    </w:p>
    <w:p w:rsidR="008C75A1" w:rsidRPr="008C75A1" w:rsidRDefault="008C75A1" w:rsidP="008C75A1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через дефис философский термин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не-я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глаголами</w:t>
      </w:r>
    </w:p>
    <w:p w:rsidR="008C75A1" w:rsidRPr="008C75A1" w:rsidRDefault="008C75A1" w:rsidP="008C75A1">
      <w:pPr>
        <w:widowControl w:val="0"/>
        <w:numPr>
          <w:ilvl w:val="0"/>
          <w:numId w:val="7"/>
        </w:numPr>
        <w:tabs>
          <w:tab w:val="left" w:pos="14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1" w:name="bookmark588"/>
      <w:bookmarkEnd w:id="31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глаголами (в личной форме, в инфинитиве, в форме деепричастия) пишется раздельно,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брать,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был,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зная,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спеша.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глаголы, которые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годовать,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навидеть,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домогать,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доумевать,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сдобровать,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взвидеть света,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взлюбить падчерицу; что-то сегодня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здоровится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(глагол здоровится имеет устарелый и разговорный характер и употребляется редко: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Как вам здоровится?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очень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здоровится);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 в соответствии с общим правилом: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поздоровится.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Глагол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хватать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любом значении пишется раздельно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</w:t>
      </w:r>
    </w:p>
    <w:p w:rsidR="008C75A1" w:rsidRPr="008C75A1" w:rsidRDefault="008C75A1" w:rsidP="008C75A1">
      <w:pPr>
        <w:widowControl w:val="0"/>
        <w:numPr>
          <w:ilvl w:val="0"/>
          <w:numId w:val="8"/>
        </w:numPr>
        <w:tabs>
          <w:tab w:val="left" w:pos="373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2" w:name="bookmark589"/>
      <w:bookmarkEnd w:id="32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Щенок подрос и больше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хватает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хозяина за брюки;</w:t>
      </w:r>
    </w:p>
    <w:p w:rsidR="008C75A1" w:rsidRPr="008C75A1" w:rsidRDefault="008C75A1" w:rsidP="008C75A1">
      <w:pPr>
        <w:widowControl w:val="0"/>
        <w:numPr>
          <w:ilvl w:val="0"/>
          <w:numId w:val="8"/>
        </w:numPr>
        <w:tabs>
          <w:tab w:val="left" w:pos="373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3" w:name="bookmark590"/>
      <w:bookmarkEnd w:id="33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книге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хватает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нескольких страниц.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Различается раздельное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доставать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значении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«не дотягиваться»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слитное написание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недоставать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значении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«быть в недостаточном количестве», «быть нужным»,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</w:t>
      </w:r>
    </w:p>
    <w:p w:rsidR="008C75A1" w:rsidRPr="008C75A1" w:rsidRDefault="008C75A1" w:rsidP="008C75A1">
      <w:pPr>
        <w:widowControl w:val="0"/>
        <w:numPr>
          <w:ilvl w:val="0"/>
          <w:numId w:val="9"/>
        </w:numPr>
        <w:tabs>
          <w:tab w:val="left" w:pos="37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4" w:name="bookmark591"/>
      <w:bookmarkEnd w:id="34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достает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рукой до форточки;</w:t>
      </w:r>
    </w:p>
    <w:p w:rsidR="008C75A1" w:rsidRPr="008C75A1" w:rsidRDefault="008C75A1" w:rsidP="008C75A1">
      <w:pPr>
        <w:widowControl w:val="0"/>
        <w:numPr>
          <w:ilvl w:val="0"/>
          <w:numId w:val="9"/>
        </w:numPr>
        <w:tabs>
          <w:tab w:val="left" w:pos="372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5" w:name="bookmark592"/>
      <w:bookmarkEnd w:id="35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кассе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недостает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двух рублей;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недостает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терпения; только этого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недоставало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3.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сложных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предлогах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несмотря на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невзирая на,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 также союзах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несмотря на то что, невзирая на то что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слитно. Необходимо отличать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деепричастие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смотря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сочетании с частицей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которая пишется раздельно,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Отвечайте на вопрос,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смотря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учебник.</w:t>
      </w:r>
    </w:p>
    <w:p w:rsidR="008C75A1" w:rsidRPr="008C75A1" w:rsidRDefault="008C75A1" w:rsidP="008C75A1">
      <w:pPr>
        <w:widowControl w:val="0"/>
        <w:numPr>
          <w:ilvl w:val="0"/>
          <w:numId w:val="7"/>
        </w:numPr>
        <w:tabs>
          <w:tab w:val="left" w:pos="14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6" w:name="bookmark593"/>
      <w:bookmarkEnd w:id="36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глаголы с составной приставкой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-,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придающей глаголу значение неполноты, недостаточности действия (приставка эта по значению часто антонимична приставке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пер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е-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выполнить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пере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выполнить,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солить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пере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солить).</w:t>
      </w:r>
    </w:p>
    <w:p w:rsidR="008C75A1" w:rsidRPr="008C75A1" w:rsidRDefault="008C75A1" w:rsidP="008C75A1">
      <w:pPr>
        <w:widowControl w:val="0"/>
        <w:tabs>
          <w:tab w:val="left" w:pos="466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брать тетрадей,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варить</w:t>
      </w:r>
      <w:proofErr w:type="spell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картофель,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вернуть гайку,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весить масла,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грузить вагон,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оценить свои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 xml:space="preserve">возможности,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получить часть товара,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едать,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сыпать,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смотреть,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слышать,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учесть.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То же самое касается и производных,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сол,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гляд,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вес.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Следует различать глаголы с приставкой </w:t>
      </w:r>
      <w:proofErr w:type="spell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proofErr w:type="spell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обозначающие, что действие выполнено ниже нормы, и созвучные им глаголы с приставкой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до-,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которым предшествует 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которые обозначают в сочетании с частицей, что действие не доведено до конца.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недосмотреть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 ребенком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(допустить упущение при надзоре)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досмотреть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спектакль до конца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(не окончить смотреть);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безработные постоянно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недоедали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дети часто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доедали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за обедом свой суп; всегда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недоплачивали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никогда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доплачивали.</w:t>
      </w:r>
    </w:p>
    <w:p w:rsidR="008C75A1" w:rsidRPr="008C75A1" w:rsidRDefault="008C75A1" w:rsidP="008C75A1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 также раздельное написание на основании общего правила: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добежать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 финиша,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доводить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 конца,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докончить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письма, что-то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доделать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ни до чего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доспорились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Приводя эти факты, газета многого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досказала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причастиями</w:t>
      </w:r>
    </w:p>
    <w:p w:rsidR="008C75A1" w:rsidRPr="008C75A1" w:rsidRDefault="008C75A1" w:rsidP="008C75A1">
      <w:pPr>
        <w:widowControl w:val="0"/>
        <w:numPr>
          <w:ilvl w:val="0"/>
          <w:numId w:val="10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7" w:name="bookmark594"/>
      <w:bookmarkEnd w:id="37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слитно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полными причастиями, при которых</w:t>
      </w:r>
    </w:p>
    <w:p w:rsidR="008C75A1" w:rsidRPr="008C75A1" w:rsidRDefault="008C75A1" w:rsidP="008C75A1">
      <w:pPr>
        <w:widowControl w:val="0"/>
        <w:tabs>
          <w:tab w:val="left" w:pos="2982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нет пояснительных слов,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вычитанная рукопись,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замеченные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 xml:space="preserve">опечатки,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проверенные цитаты,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прекращающиеся боли.</w:t>
      </w:r>
    </w:p>
    <w:p w:rsidR="008C75A1" w:rsidRPr="008C75A1" w:rsidRDefault="008C75A1" w:rsidP="008C75A1">
      <w:pPr>
        <w:widowControl w:val="0"/>
        <w:numPr>
          <w:ilvl w:val="0"/>
          <w:numId w:val="10"/>
        </w:numPr>
        <w:tabs>
          <w:tab w:val="left" w:pos="1433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8" w:name="bookmark595"/>
      <w:bookmarkEnd w:id="38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раздельно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причастиями, имеющими при себе пояснительные слова,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возвращенная автору рукопись,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замеченные корректором опечатки,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сданные в срок гранки,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изданные при жизни писателя варианты отдельных глав романа.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Данное правило распространяется и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 те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случаи, когда причастие с пояснительными словами образует часть составного сказуемого,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Многие письма писателя остались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опубликованными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при его жизни; Бездарность сойдет со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сцены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замеченной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 искусстве.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 в другой синтаксической конструкции: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Трудно представить себе его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участвующим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активно в общественной жизни.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Этому также подчиняются причастия, употребляемые в роли существительных,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числе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явившихся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 заседание были Петров и Сергеев.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 при субстантивации причастия (переходе в разряд существительных) используется слитное написание,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число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неуспевающих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 русскому языку.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наличии в качестве пояснительных слов наречий меры и степени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причастиями пишется слитно,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совершенно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невычитанная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рукопись, 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непроверенные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цифры.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Но если помимо таких наречий при причастии имеются еще другие пояснительные слова, то предпочтение отдается более общему правилу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отдельно,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совершенно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подготовленная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набору рукопись, совсем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решенная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 сих пор проблема.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3.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Если причастие употребляется в значении прилагательного, то и при наличии пояснительных слов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слитно,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Это всеобщее одушевление, блеск, шум - все это, доселе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невиданное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неслыханное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мною, так поразило меня, что я в первые дни совсем растерялся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(Достоевский).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неподходящие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для южных культур условия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(т.е. малопригодные, в значении прилагательного)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написания,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подходящие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под правило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(причастный оборот);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независящим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от редакции обстоятельствам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(фразеологический оборот с именем прилагательным)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рефлексы,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зависящие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от воли человека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(причастный оборот);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веками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нетронутая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земля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 значении прилагательного;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нетронутая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еда,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нетронутая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натура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- в переносном значении)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рябина,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тронутая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осенними заморозками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(причастный оборот).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Такое же разграничение проводится и для кратких форм,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ложь политиканов так бесстыдна, порою так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неприкрыта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(т.е.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явна, очевидна,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значении прилагательного)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дверь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прикрыта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ученик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неподготовлен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(прилагательное)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доклад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подготовлен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(причастие).</w:t>
      </w:r>
      <w:proofErr w:type="gramEnd"/>
    </w:p>
    <w:p w:rsidR="008C75A1" w:rsidRPr="008C75A1" w:rsidRDefault="008C75A1" w:rsidP="008C75A1">
      <w:pPr>
        <w:widowControl w:val="0"/>
        <w:numPr>
          <w:ilvl w:val="0"/>
          <w:numId w:val="10"/>
        </w:numPr>
        <w:tabs>
          <w:tab w:val="left" w:pos="29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39" w:name="bookmark596"/>
      <w:bookmarkEnd w:id="39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раздельно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краткими причастиями,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рукопись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отредактирована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цитаты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проверены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работа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выполнена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numPr>
          <w:ilvl w:val="0"/>
          <w:numId w:val="10"/>
        </w:numPr>
        <w:tabs>
          <w:tab w:val="left" w:pos="29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0" w:name="bookmark597"/>
      <w:bookmarkEnd w:id="40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раздельно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причастиями, при которых имеется или предполагается противопоставление,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законченный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а только начатый рассказ.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Правописание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с наречиями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4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1" w:name="bookmark598"/>
      <w:bookmarkEnd w:id="41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слитно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наречиями, которые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</w:t>
      </w:r>
      <w:proofErr w:type="spellEnd"/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избежно,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лепо,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доумевающе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2" w:name="bookmark599"/>
      <w:bookmarkEnd w:id="42"/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слитно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наречия 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которые в сочетании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приобретают противоположное значение; обычно такие слова можно заменить синонимами без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неплохо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хорошо),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немного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мало),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неудачно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безуспешно).</w:t>
      </w:r>
      <w:proofErr w:type="gramEnd"/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3" w:name="bookmark600"/>
      <w:bookmarkEnd w:id="43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Пишутся раздельно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наречия 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имеется или подразумевается противопоставление,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живут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богат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а бедно; обычно ехали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быстр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медленн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част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возникает подобная ситуация;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скор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еще вскроется река;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случайн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он завел этот разговор;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вечн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природа будет хранить свои тайны от человека;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сладк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жилось переселенцам на первых порах.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 земном шаре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мног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мест, где встречается этот камень; Когда борзая добиралась до горла, зверю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мног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оставалось жить; Говоря честно,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мног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найдется людей, которые не испытывают неприятного чувства при виде пауков.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некоторых случаях возможно двоякое толкование и, как следствие, двоякое написание;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 ближайшей остановки автобуса отсюда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недалеко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(утверждается, что близко) -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 ближайшей остановки автобуса отсюда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далеко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(отрицается, что далеко);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редактор уехал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ненадолго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(на короткое время)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редактор уехал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надолго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(не на продолжительное время). Для решения вопроса необходим более широкий контекст.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написании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наречиями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как и в написании имен прилагательных, различается противопоставление, выраженное союзом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противопоставление, выраженное союзом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но.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первом случае противопоставляются два понятия, из которых одно отрицается, а другое, противоположное ему, утверждается,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работа выполнена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плохо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а хорошо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во втором случае действию одновременно приписываются оба признака без отрицания одного из них,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работа выполнена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неплохо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но с опозданием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первом случае не пишется отдельно, во втором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слитно.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5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4" w:name="bookmark601"/>
      <w:bookmarkEnd w:id="44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Пишутся раздельно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наречия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если при них в качестве пояснительного слова стоит отрицательное наречие, начинающееся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либо сочетание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далеко не, вовсе не, отнюдь 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докладчик говорил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нисколько не убедительно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рукопись отредактирована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отнюдь не плохо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никак невозможно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(никак играет роль усилительного слова;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совершенно невозможно).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21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5" w:name="bookmark602"/>
      <w:bookmarkEnd w:id="45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Слитно или раздельно пишутся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так называемые предикативные наречия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(слова категории состояния) типа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нетрудно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видеть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трудно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видеть: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 утверждении они пишутся слитно, при отрицании - раздельно. Например: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proofErr w:type="gramStart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неважно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он о нас думает;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неверно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считать создавшееся положение столь трудным;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невозможно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выполнить такую сложную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 xml:space="preserve">работу в короткий срок;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невыгодно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уезжать немедленно;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неизвестно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как он будет вести себя дальше;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немудрено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она отказалась от неинтересной работы;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непозволительно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так относиться к старшим; непонятно, почему они так долго отсутствуют;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неприятно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гулять в сырую погоду;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непростительно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обманывать чужое доверие; сегодня на море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неспокойно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неудивительно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постоянные занятия спортом укрепили его здоровье;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нехорошо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оставлять друзей в беде;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-И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это все? -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богато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весело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думать, что праздник уже кончился;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видно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чтобы больной поправлялся;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должно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упорствовать в ошибочном мнении;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логично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полагать, что события будут повторяться;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обязательно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чтобы ответ был дан немедленно;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опасно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в лечении сделан небольшой перерыв;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просто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провести полную реконструкцию крупного предприятия;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скромно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переоценивать свои заслуги;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сладко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жить в одиночестве;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случайно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за помощью он обратился именно к вам;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странно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 победа досталась сильнейшим;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существенно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для нас, где провести отпуск;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худо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было бы съездить на юг.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Отрицание усиливается отрицательными местоимениями и наречиями или сочетаниями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далеко не, вовсе не, отнюдь 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никому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приятно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чтобы о нем плохо думали,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отнюдь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безразлично, как действовать в дальнейшем.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При логическом подчеркивании отрицания в вопросительных предложениях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раздельно с предикативными наречиями,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удивительно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ли, что посредственное произведение так разрекламировано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?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Различается написание с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безлично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softHyphen/>
        <w:t>предикативных</w:t>
      </w:r>
      <w:proofErr w:type="spell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слов на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-о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созвучных с ними кратких прилагательных и наречий.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Дать воды?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нужно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-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Объяснение ненужно.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Существенных изменений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заметно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- Пятно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незаметно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- Подал знак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незаметно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6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6" w:name="bookmark603"/>
      <w:bookmarkEnd w:id="46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слитно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не: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7" w:name="bookmark604"/>
      <w:proofErr w:type="gramStart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bookmarkEnd w:id="47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отрицательных наречиях,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где,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куда,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откуда,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зачем;</w:t>
      </w:r>
      <w:proofErr w:type="gramEnd"/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8" w:name="bookmark605"/>
      <w:proofErr w:type="gramStart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bookmarkEnd w:id="48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отыменных наречиях,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вдалеке,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вдомек,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взначай,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вмоготу,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вмочь,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впопад,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втерпеж,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даром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 значении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«не напрасно»;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но: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 даром -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значении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«не бесплатно»),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кстати,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спроста;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хотя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(глагольного происхождения);</w:t>
      </w:r>
      <w:proofErr w:type="gramEnd"/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49" w:name="bookmark606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bookmarkEnd w:id="49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сочетаниях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невесть кто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(что, какой, где, куда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т.п.).</w:t>
      </w:r>
    </w:p>
    <w:p w:rsidR="008C75A1" w:rsidRPr="008C75A1" w:rsidRDefault="008C75A1" w:rsidP="008C75A1">
      <w:pPr>
        <w:widowControl w:val="0"/>
        <w:numPr>
          <w:ilvl w:val="0"/>
          <w:numId w:val="11"/>
        </w:numPr>
        <w:tabs>
          <w:tab w:val="left" w:pos="146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0" w:name="bookmark607"/>
      <w:bookmarkEnd w:id="50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Пишется раздельно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не: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1" w:name="bookmark608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а</w:t>
      </w:r>
      <w:bookmarkEnd w:id="51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местоименными и усилительными наречиями,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здесь,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так,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вполне,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полностью,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совсем;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2" w:name="bookmark609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bookmarkEnd w:id="52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предикативными наречиями, не соотносительными с именами прилагательными,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надо,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время,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жаль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(но: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недосуг, неохота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др.);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3" w:name="bookmark610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bookmarkEnd w:id="53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 сравнительной степенью наречий,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работает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хуже других;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4" w:name="bookmark611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bookmarkEnd w:id="54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обстоятельственными наречиями,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сегодня,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иначе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др.;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5" w:name="bookmark612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bookmarkEnd w:id="55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 наречиями, которые пишутся через дефис, например: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по-моему,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по-товарищески;</w:t>
      </w:r>
    </w:p>
    <w:p w:rsidR="008C75A1" w:rsidRPr="008C75A1" w:rsidRDefault="008C75A1" w:rsidP="008C75A1">
      <w:pPr>
        <w:widowControl w:val="0"/>
        <w:tabs>
          <w:tab w:val="left" w:pos="2160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6" w:name="bookmark613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bookmarkEnd w:id="56"/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8C7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сочетаниях отыменного происхождения,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зачет,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меру,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пример,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добру,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 спеху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 вкусу,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под силу,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 нутру,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 руки.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отдельно от следующих за ним предлогов, союзов, частиц,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в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поле;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с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друзьями;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то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только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предложных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сочетаниях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несмотря на, невзирая на НЕ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пишется слитно.</w:t>
      </w:r>
    </w:p>
    <w:p w:rsidR="008C75A1" w:rsidRPr="008C75A1" w:rsidRDefault="008C75A1" w:rsidP="008C75A1">
      <w:pPr>
        <w:pStyle w:val="aa"/>
        <w:widowControl w:val="0"/>
        <w:numPr>
          <w:ilvl w:val="0"/>
          <w:numId w:val="7"/>
        </w:numPr>
        <w:tabs>
          <w:tab w:val="left" w:pos="702"/>
        </w:tabs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7" w:name="bookmark614"/>
      <w:bookmarkEnd w:id="57"/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Употребление 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</w:p>
    <w:p w:rsidR="008C75A1" w:rsidRPr="008C75A1" w:rsidRDefault="008C75A1" w:rsidP="008C75A1">
      <w:pPr>
        <w:widowControl w:val="0"/>
        <w:numPr>
          <w:ilvl w:val="0"/>
          <w:numId w:val="12"/>
        </w:numPr>
        <w:tabs>
          <w:tab w:val="left" w:pos="207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8" w:name="bookmark615"/>
      <w:bookmarkEnd w:id="58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(безударная) входит в состав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отрицательных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местоимений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никто, ничто, никакой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 (см. §47) и отрицательных наречий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нигде, никуда, никогда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Местоимения и наречия с частицей-приставкой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употребляются в предложениях с отрицательным сказуемым (при сказуемом имеется отрицание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), а местоимения и наречия с частицей-приставкой не употребляются в безличных (инфинитивных) предложениях с утвердительным сказуемым.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к кому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не обращался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к кому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обратиться,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за чем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туда не ходил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незачем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туда ходить;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нигде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не гулял —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негде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погулять.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Отступления встречаются в отдельных выражениях: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остаться ни с чем, остаться ни при чем, считать ни за что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др. Ср. также: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спорить не к чему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 значении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«не для чего», «незачем») - лекарство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уже ни к чему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(в значении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«ненужно»,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роли сказуемого).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Отрицательное сказуемое может отсутствовать в предложении, но подразумеваться,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 небе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 месяца, ни звезд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человеческого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жилья,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живой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души вдали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(Чехов).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Различаются сочетания: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один (никто)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один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lastRenderedPageBreak/>
        <w:t xml:space="preserve">(много); ни разу (никогда)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 раз (часто).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один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из нас не струсил в минуту опасности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один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из нас готов на это,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разу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 ним не встречался -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раз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 ним встречался.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Сочетание с частицей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всегда употребляется в связке с отрицательным сказуемым.</w:t>
      </w:r>
    </w:p>
    <w:p w:rsidR="008C75A1" w:rsidRPr="008C75A1" w:rsidRDefault="008C75A1" w:rsidP="008C75A1">
      <w:pPr>
        <w:widowControl w:val="0"/>
        <w:numPr>
          <w:ilvl w:val="0"/>
          <w:numId w:val="12"/>
        </w:numPr>
        <w:tabs>
          <w:tab w:val="left" w:pos="207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59" w:name="bookmark616"/>
      <w:bookmarkEnd w:id="59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пишется отдельно, за исключением отрицательных местоимений (без предлога) и отрицательных наречий.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никого - ни от кого - ниоткуда.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Следует различать слитное написание отрицательных местоимений и наречий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(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никто, нигде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т.д.) и раздельное написание 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 относительными местоименными словами (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кто,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 где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т.д.) в придаточных предложениях,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Я не знаю,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кто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кто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(Тургенев);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кому ни обращался Ростов,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никто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не мог сказать,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 где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был государь,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где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был Кутузов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(Л. Толстой).</w:t>
      </w:r>
    </w:p>
    <w:p w:rsidR="008C75A1" w:rsidRPr="008C75A1" w:rsidRDefault="008C75A1" w:rsidP="008C75A1">
      <w:pPr>
        <w:widowControl w:val="0"/>
        <w:numPr>
          <w:ilvl w:val="0"/>
          <w:numId w:val="12"/>
        </w:numPr>
        <w:tabs>
          <w:tab w:val="left" w:pos="207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60" w:name="bookmark617"/>
      <w:bookmarkEnd w:id="60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Повторяющаяся 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имеет значение соединительного союза,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По этой дороге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проехать,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пройти;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день,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месяц от него не было вестей;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тихо,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громко течет рассказ.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этих сочетаниях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 значению равно сочетанию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 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т.е. выступает в функции отрицания.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Ср. у писателей XIX в.: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Ворон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жарят,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варят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(Крылов);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Сам он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богат,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знатен,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умен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(Тургенев);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Елисей был старичок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богатый,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бедный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(Л. Толстой).</w:t>
      </w:r>
      <w:proofErr w:type="gramEnd"/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Употребление повторяющегося союза-частицы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значении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«и не»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делает лишним наличие перед ним союза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и.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Сочетание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 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(обычно перед последним однородным членом предложения) встречается сравнительно редко, 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 данном случае не подходит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то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другое; И стало мне легко и просто,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хоть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просто,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легко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(здесь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примыкает к союзу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хоть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); Он плакал горестно, солдат, о девушке своей,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муж,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брат,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кум,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сват 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любовник ей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(Твардовский).</w:t>
      </w:r>
    </w:p>
    <w:p w:rsidR="008C75A1" w:rsidRPr="008C75A1" w:rsidRDefault="008C75A1" w:rsidP="008C75A1">
      <w:pPr>
        <w:widowControl w:val="0"/>
        <w:numPr>
          <w:ilvl w:val="0"/>
          <w:numId w:val="12"/>
        </w:numPr>
        <w:tabs>
          <w:tab w:val="left" w:pos="21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61" w:name="bookmark618"/>
      <w:bookmarkEnd w:id="61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Одиночное или повторяющееся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входит в состав устойчивых оборотов, например: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во что бы то ни стало, как ни в чем не бывало, откуда ни возьмись, ни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рыба</w:t>
      </w:r>
      <w:proofErr w:type="gramEnd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 ни мясо, ни жив ни мертв, ни два ни полтора, ни то ни сё, ни дать ни взять, ни много ни мало, ни больше ни меньше.</w:t>
      </w:r>
    </w:p>
    <w:p w:rsidR="008C75A1" w:rsidRPr="008C75A1" w:rsidRDefault="008C75A1" w:rsidP="008C75A1">
      <w:pPr>
        <w:widowControl w:val="0"/>
        <w:numPr>
          <w:ilvl w:val="0"/>
          <w:numId w:val="12"/>
        </w:numPr>
        <w:tabs>
          <w:tab w:val="left" w:pos="211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62" w:name="bookmark619"/>
      <w:bookmarkEnd w:id="62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независимых восклицательных и вопросительных предложениях (часто со словами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только, уж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 пишется отрицательная 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а в придаточных предложениях (с уступительным оттенком значения) для усиления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утвердительного смысла - 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Куда только он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обращался!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(общий смысл: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«обращался во многие места»). - Куда только он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обращался, везде встречал равнодушное отношение; Что мать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делала для больного сына! - Чего мать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делала для больного сына, как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пыталась помочь ему, но спасти его не смогла.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 также: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На какие только ухищрения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пускается маленький человек, чтобы не пропасть, добыть горсточку счастья, какие только профессии себе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придумывает, а удачи все нет и нет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(при помощи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союза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а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соединены независимые предложения, в первой части нет придаточного предложения с уступительным оттенком значения, поэтому пишется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). Чего только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дают, а он ни в </w:t>
      </w:r>
      <w:proofErr w:type="gramStart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какую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(аналогичный случай).</w:t>
      </w:r>
    </w:p>
    <w:p w:rsidR="008C75A1" w:rsidRPr="008C75A1" w:rsidRDefault="008C75A1" w:rsidP="008C75A1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1. </w:t>
      </w:r>
      <w:proofErr w:type="gramStart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Следует различать в придаточных предложениях сочетания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кто бы ни, что бы ни, где бы 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т.п., в составе которых имеется 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примыкающая к относительному слову, и сочетания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кто бы не, что бы не, где бы не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т.п., в составе которых имеется частица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не,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относящаяся к сказуемому.</w:t>
      </w:r>
      <w:proofErr w:type="gramEnd"/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Ср.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Он всем оказывал помощь советом,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кто бы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нему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обращался. - В нашей округе, пожалуй, нет никого,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кто бы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к нему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обращался за советом;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Где бы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вы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были, помните о своих обязанностях. - В Белоруссии мало найдется семей, </w:t>
      </w:r>
      <w:proofErr w:type="gramStart"/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где бы не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было</w:t>
      </w:r>
      <w:proofErr w:type="gramEnd"/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жертв Великой Отечественной войны.</w:t>
      </w:r>
    </w:p>
    <w:p w:rsidR="008C75A1" w:rsidRPr="008C75A1" w:rsidRDefault="008C75A1" w:rsidP="008C75A1">
      <w:pPr>
        <w:widowControl w:val="0"/>
        <w:spacing w:after="340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8C75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Примечание 2.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восклицательных предложениях с утвердительным смыслом возможно употребление частицы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ни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сочетаниях со значением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«все равно кто (что, какой и т.д.)», </w:t>
      </w:r>
      <w:r w:rsidRPr="008C75A1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например: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- Кто вам это сказал? - А кто бы </w:t>
      </w:r>
      <w:r w:rsidRPr="008C75A1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ни </w:t>
      </w:r>
      <w:r w:rsidRPr="008C75A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сказал!</w:t>
      </w:r>
    </w:p>
    <w:p w:rsidR="008C75A1" w:rsidRPr="008C75A1" w:rsidRDefault="008C75A1">
      <w:pPr>
        <w:rPr>
          <w:rFonts w:ascii="Times New Roman" w:hAnsi="Times New Roman" w:cs="Times New Roman"/>
          <w:sz w:val="28"/>
          <w:szCs w:val="28"/>
        </w:rPr>
      </w:pPr>
    </w:p>
    <w:sectPr w:rsidR="008C75A1" w:rsidRPr="008C75A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2" w:rsidRDefault="008C75A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FB5"/>
    <w:multiLevelType w:val="multilevel"/>
    <w:tmpl w:val="C1545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C2DC2"/>
    <w:multiLevelType w:val="multilevel"/>
    <w:tmpl w:val="519C4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15286"/>
    <w:multiLevelType w:val="multilevel"/>
    <w:tmpl w:val="37EE1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A28C8"/>
    <w:multiLevelType w:val="multilevel"/>
    <w:tmpl w:val="66761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16AE7"/>
    <w:multiLevelType w:val="multilevel"/>
    <w:tmpl w:val="F640C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03524"/>
    <w:multiLevelType w:val="multilevel"/>
    <w:tmpl w:val="D2A23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257DE1"/>
    <w:multiLevelType w:val="multilevel"/>
    <w:tmpl w:val="E752B3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2C6C06"/>
    <w:multiLevelType w:val="multilevel"/>
    <w:tmpl w:val="DC24C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80342"/>
    <w:multiLevelType w:val="hybridMultilevel"/>
    <w:tmpl w:val="9F82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532B5"/>
    <w:multiLevelType w:val="multilevel"/>
    <w:tmpl w:val="ED30F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D1E73"/>
    <w:multiLevelType w:val="multilevel"/>
    <w:tmpl w:val="B78C1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520A5A"/>
    <w:multiLevelType w:val="multilevel"/>
    <w:tmpl w:val="81C03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22603C"/>
    <w:multiLevelType w:val="hybridMultilevel"/>
    <w:tmpl w:val="1C68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94176"/>
    <w:multiLevelType w:val="multilevel"/>
    <w:tmpl w:val="21FE8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A1"/>
    <w:rsid w:val="008C75A1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5A1"/>
  </w:style>
  <w:style w:type="character" w:customStyle="1" w:styleId="a3">
    <w:name w:val="Основной текст_"/>
    <w:basedOn w:val="a0"/>
    <w:link w:val="10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8C75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rsid w:val="008C75A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1">
    <w:name w:val="Заголовок №1_"/>
    <w:basedOn w:val="a0"/>
    <w:link w:val="12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Колонтитул (2)_"/>
    <w:basedOn w:val="a0"/>
    <w:link w:val="22"/>
    <w:rsid w:val="008C75A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главление_"/>
    <w:basedOn w:val="a0"/>
    <w:link w:val="a5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Подпись к таблице_"/>
    <w:basedOn w:val="a0"/>
    <w:link w:val="a7"/>
    <w:rsid w:val="008C75A1"/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a8">
    <w:name w:val="Другое_"/>
    <w:basedOn w:val="a0"/>
    <w:link w:val="a9"/>
    <w:rsid w:val="008C75A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Основной текст1"/>
    <w:basedOn w:val="a"/>
    <w:link w:val="a3"/>
    <w:rsid w:val="008C75A1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8C75A1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C75A1"/>
    <w:pPr>
      <w:widowControl w:val="0"/>
      <w:spacing w:after="78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2">
    <w:name w:val="Заголовок №1"/>
    <w:basedOn w:val="a"/>
    <w:link w:val="11"/>
    <w:rsid w:val="008C75A1"/>
    <w:pPr>
      <w:widowControl w:val="0"/>
      <w:spacing w:after="760" w:line="252" w:lineRule="auto"/>
      <w:ind w:left="290" w:firstLine="59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sid w:val="008C75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8C75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Подпись к таблице"/>
    <w:basedOn w:val="a"/>
    <w:link w:val="a6"/>
    <w:rsid w:val="008C75A1"/>
    <w:pPr>
      <w:widowControl w:val="0"/>
      <w:spacing w:after="0" w:line="266" w:lineRule="auto"/>
      <w:ind w:firstLine="58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9">
    <w:name w:val="Другое"/>
    <w:basedOn w:val="a"/>
    <w:link w:val="a8"/>
    <w:rsid w:val="008C75A1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8C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75A1"/>
  </w:style>
  <w:style w:type="character" w:customStyle="1" w:styleId="a3">
    <w:name w:val="Основной текст_"/>
    <w:basedOn w:val="a0"/>
    <w:link w:val="10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8C75A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rsid w:val="008C75A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1">
    <w:name w:val="Заголовок №1_"/>
    <w:basedOn w:val="a0"/>
    <w:link w:val="12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21">
    <w:name w:val="Колонтитул (2)_"/>
    <w:basedOn w:val="a0"/>
    <w:link w:val="22"/>
    <w:rsid w:val="008C75A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главление_"/>
    <w:basedOn w:val="a0"/>
    <w:link w:val="a5"/>
    <w:rsid w:val="008C75A1"/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Подпись к таблице_"/>
    <w:basedOn w:val="a0"/>
    <w:link w:val="a7"/>
    <w:rsid w:val="008C75A1"/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a8">
    <w:name w:val="Другое_"/>
    <w:basedOn w:val="a0"/>
    <w:link w:val="a9"/>
    <w:rsid w:val="008C75A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Основной текст1"/>
    <w:basedOn w:val="a"/>
    <w:link w:val="a3"/>
    <w:rsid w:val="008C75A1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8C75A1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C75A1"/>
    <w:pPr>
      <w:widowControl w:val="0"/>
      <w:spacing w:after="78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2">
    <w:name w:val="Заголовок №1"/>
    <w:basedOn w:val="a"/>
    <w:link w:val="11"/>
    <w:rsid w:val="008C75A1"/>
    <w:pPr>
      <w:widowControl w:val="0"/>
      <w:spacing w:after="760" w:line="252" w:lineRule="auto"/>
      <w:ind w:left="290" w:firstLine="59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sid w:val="008C75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8C75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Подпись к таблице"/>
    <w:basedOn w:val="a"/>
    <w:link w:val="a6"/>
    <w:rsid w:val="008C75A1"/>
    <w:pPr>
      <w:widowControl w:val="0"/>
      <w:spacing w:after="0" w:line="266" w:lineRule="auto"/>
      <w:ind w:firstLine="58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a9">
    <w:name w:val="Другое"/>
    <w:basedOn w:val="a"/>
    <w:link w:val="a8"/>
    <w:rsid w:val="008C75A1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8C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4872</Words>
  <Characters>27772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2020-08-12T14:15:00Z</dcterms:created>
  <dcterms:modified xsi:type="dcterms:W3CDTF">2020-08-12T14:22:00Z</dcterms:modified>
</cp:coreProperties>
</file>