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9C9" w:rsidRDefault="00EE39C9" w:rsidP="00EE39C9">
      <w:pPr>
        <w:pStyle w:val="20"/>
        <w:spacing w:after="360"/>
        <w:ind w:firstLine="580"/>
        <w:jc w:val="both"/>
        <w:rPr>
          <w:sz w:val="30"/>
          <w:szCs w:val="30"/>
        </w:rPr>
      </w:pPr>
      <w:bookmarkStart w:id="0" w:name="_GoBack"/>
      <w:r w:rsidRPr="00EE39C9">
        <w:rPr>
          <w:sz w:val="28"/>
          <w:szCs w:val="28"/>
        </w:rPr>
        <w:t xml:space="preserve">Тема 16. </w:t>
      </w:r>
      <w:r w:rsidRPr="00EE39C9">
        <w:rPr>
          <w:sz w:val="28"/>
          <w:szCs w:val="28"/>
        </w:rPr>
        <w:t>Правописание предлогов</w:t>
      </w:r>
      <w:proofErr w:type="gramStart"/>
      <w:r w:rsidRPr="00EE39C9">
        <w:rPr>
          <w:sz w:val="28"/>
          <w:szCs w:val="28"/>
        </w:rPr>
        <w:t>.(</w:t>
      </w:r>
      <w:proofErr w:type="gramEnd"/>
      <w:r w:rsidRPr="00EE39C9">
        <w:rPr>
          <w:sz w:val="28"/>
          <w:szCs w:val="28"/>
        </w:rPr>
        <w:t xml:space="preserve"> Производные предлоги. </w:t>
      </w:r>
      <w:proofErr w:type="gramStart"/>
      <w:r w:rsidRPr="00EE39C9">
        <w:rPr>
          <w:sz w:val="28"/>
          <w:szCs w:val="28"/>
        </w:rPr>
        <w:t>Раздельное и дефисное написание.)</w:t>
      </w:r>
      <w:r w:rsidRPr="00EE39C9">
        <w:rPr>
          <w:sz w:val="30"/>
          <w:szCs w:val="30"/>
        </w:rPr>
        <w:t xml:space="preserve"> </w:t>
      </w:r>
      <w:bookmarkStart w:id="1" w:name="bookmark679"/>
      <w:bookmarkEnd w:id="1"/>
      <w:proofErr w:type="gramEnd"/>
    </w:p>
    <w:bookmarkEnd w:id="0"/>
    <w:p w:rsidR="00EE39C9" w:rsidRDefault="00EE39C9" w:rsidP="00EE39C9">
      <w:pPr>
        <w:pStyle w:val="20"/>
        <w:spacing w:after="360"/>
        <w:ind w:firstLine="580"/>
        <w:jc w:val="both"/>
        <w:rPr>
          <w:sz w:val="30"/>
          <w:szCs w:val="30"/>
        </w:rPr>
      </w:pPr>
      <w:r>
        <w:rPr>
          <w:sz w:val="30"/>
          <w:szCs w:val="30"/>
        </w:rPr>
        <w:t>Правописание предлогов</w:t>
      </w:r>
    </w:p>
    <w:p w:rsidR="00EE39C9" w:rsidRDefault="00EE39C9" w:rsidP="00EE39C9">
      <w:pPr>
        <w:pStyle w:val="20"/>
        <w:spacing w:after="0" w:line="264" w:lineRule="auto"/>
        <w:ind w:firstLine="600"/>
        <w:jc w:val="both"/>
        <w:rPr>
          <w:sz w:val="30"/>
          <w:szCs w:val="30"/>
        </w:rPr>
      </w:pPr>
      <w:r>
        <w:rPr>
          <w:sz w:val="30"/>
          <w:szCs w:val="30"/>
        </w:rPr>
        <w:t>Дефисное написание предлогов</w:t>
      </w:r>
    </w:p>
    <w:p w:rsidR="00EE39C9" w:rsidRDefault="00EE39C9" w:rsidP="00EE39C9">
      <w:pPr>
        <w:pStyle w:val="20"/>
        <w:spacing w:after="0" w:line="264" w:lineRule="auto"/>
        <w:ind w:firstLine="600"/>
        <w:jc w:val="both"/>
        <w:rPr>
          <w:sz w:val="30"/>
          <w:szCs w:val="30"/>
        </w:rPr>
      </w:pPr>
      <w:proofErr w:type="gramStart"/>
      <w:r>
        <w:rPr>
          <w:b w:val="0"/>
          <w:bCs w:val="0"/>
          <w:sz w:val="30"/>
          <w:szCs w:val="30"/>
        </w:rPr>
        <w:t xml:space="preserve">Пишутся через дефис сложные предлоги: </w:t>
      </w:r>
      <w:r>
        <w:rPr>
          <w:i/>
          <w:iCs/>
          <w:sz w:val="30"/>
          <w:szCs w:val="30"/>
        </w:rPr>
        <w:t>из-за, из-под</w:t>
      </w:r>
      <w:r>
        <w:rPr>
          <w:b w:val="0"/>
          <w:bCs w:val="0"/>
          <w:sz w:val="30"/>
          <w:szCs w:val="30"/>
        </w:rPr>
        <w:t xml:space="preserve"> (более употребительные) и </w:t>
      </w:r>
      <w:r>
        <w:rPr>
          <w:i/>
          <w:iCs/>
          <w:sz w:val="30"/>
          <w:szCs w:val="30"/>
        </w:rPr>
        <w:t xml:space="preserve">по-за, по-над, </w:t>
      </w:r>
      <w:proofErr w:type="spellStart"/>
      <w:r>
        <w:rPr>
          <w:i/>
          <w:iCs/>
          <w:sz w:val="30"/>
          <w:szCs w:val="30"/>
        </w:rPr>
        <w:t>no</w:t>
      </w:r>
      <w:proofErr w:type="spellEnd"/>
      <w:r>
        <w:rPr>
          <w:i/>
          <w:iCs/>
          <w:sz w:val="30"/>
          <w:szCs w:val="30"/>
        </w:rPr>
        <w:t xml:space="preserve">-под, с-под, для-ради, за-ради </w:t>
      </w:r>
      <w:r>
        <w:rPr>
          <w:b w:val="0"/>
          <w:bCs w:val="0"/>
          <w:sz w:val="30"/>
          <w:szCs w:val="30"/>
        </w:rPr>
        <w:t xml:space="preserve">(менее употребительные), например: </w:t>
      </w:r>
      <w:r>
        <w:rPr>
          <w:i/>
          <w:iCs/>
          <w:sz w:val="30"/>
          <w:szCs w:val="30"/>
        </w:rPr>
        <w:t xml:space="preserve">из-за </w:t>
      </w:r>
      <w:r>
        <w:rPr>
          <w:b w:val="0"/>
          <w:bCs w:val="0"/>
          <w:i/>
          <w:iCs/>
          <w:sz w:val="30"/>
          <w:szCs w:val="30"/>
        </w:rPr>
        <w:t xml:space="preserve">стола, </w:t>
      </w:r>
      <w:r>
        <w:rPr>
          <w:i/>
          <w:iCs/>
          <w:sz w:val="30"/>
          <w:szCs w:val="30"/>
        </w:rPr>
        <w:t xml:space="preserve">из-под </w:t>
      </w:r>
      <w:r>
        <w:rPr>
          <w:b w:val="0"/>
          <w:bCs w:val="0"/>
          <w:i/>
          <w:iCs/>
          <w:sz w:val="30"/>
          <w:szCs w:val="30"/>
        </w:rPr>
        <w:t xml:space="preserve">шкафа, спрятался </w:t>
      </w:r>
      <w:r>
        <w:rPr>
          <w:i/>
          <w:iCs/>
          <w:sz w:val="30"/>
          <w:szCs w:val="30"/>
        </w:rPr>
        <w:t xml:space="preserve">по-за </w:t>
      </w:r>
      <w:r>
        <w:rPr>
          <w:b w:val="0"/>
          <w:bCs w:val="0"/>
          <w:i/>
          <w:iCs/>
          <w:sz w:val="30"/>
          <w:szCs w:val="30"/>
        </w:rPr>
        <w:t>корчму</w:t>
      </w:r>
      <w:r>
        <w:rPr>
          <w:b w:val="0"/>
          <w:bCs w:val="0"/>
          <w:sz w:val="30"/>
          <w:szCs w:val="30"/>
        </w:rPr>
        <w:t xml:space="preserve"> (Куприн), </w:t>
      </w:r>
      <w:r>
        <w:rPr>
          <w:i/>
          <w:iCs/>
          <w:sz w:val="30"/>
          <w:szCs w:val="30"/>
        </w:rPr>
        <w:t xml:space="preserve">по-над </w:t>
      </w:r>
      <w:r>
        <w:rPr>
          <w:b w:val="0"/>
          <w:bCs w:val="0"/>
          <w:i/>
          <w:iCs/>
          <w:sz w:val="30"/>
          <w:szCs w:val="30"/>
        </w:rPr>
        <w:t>берегом моря рысью поскакал</w:t>
      </w:r>
      <w:r>
        <w:rPr>
          <w:b w:val="0"/>
          <w:bCs w:val="0"/>
          <w:sz w:val="30"/>
          <w:szCs w:val="30"/>
        </w:rPr>
        <w:t xml:space="preserve"> (Гайдар), </w:t>
      </w:r>
      <w:r>
        <w:rPr>
          <w:b w:val="0"/>
          <w:bCs w:val="0"/>
          <w:i/>
          <w:iCs/>
          <w:sz w:val="30"/>
          <w:szCs w:val="30"/>
        </w:rPr>
        <w:t xml:space="preserve">трое едут </w:t>
      </w:r>
      <w:proofErr w:type="spellStart"/>
      <w:r>
        <w:rPr>
          <w:i/>
          <w:iCs/>
          <w:sz w:val="30"/>
          <w:szCs w:val="30"/>
        </w:rPr>
        <w:t>по-под</w:t>
      </w:r>
      <w:proofErr w:type="spellEnd"/>
      <w:r>
        <w:rPr>
          <w:i/>
          <w:iCs/>
          <w:sz w:val="30"/>
          <w:szCs w:val="30"/>
        </w:rPr>
        <w:t xml:space="preserve"> </w:t>
      </w:r>
      <w:r>
        <w:rPr>
          <w:b w:val="0"/>
          <w:bCs w:val="0"/>
          <w:i/>
          <w:iCs/>
          <w:sz w:val="30"/>
          <w:szCs w:val="30"/>
        </w:rPr>
        <w:t>лесом</w:t>
      </w:r>
      <w:r>
        <w:rPr>
          <w:b w:val="0"/>
          <w:bCs w:val="0"/>
          <w:sz w:val="30"/>
          <w:szCs w:val="30"/>
        </w:rPr>
        <w:t xml:space="preserve"> (Л. Толстой).</w:t>
      </w:r>
      <w:proofErr w:type="gramEnd"/>
    </w:p>
    <w:p w:rsidR="00EE39C9" w:rsidRDefault="00EE39C9" w:rsidP="00EE39C9">
      <w:pPr>
        <w:pStyle w:val="20"/>
        <w:spacing w:after="0" w:line="264" w:lineRule="auto"/>
        <w:ind w:firstLine="600"/>
        <w:jc w:val="both"/>
        <w:rPr>
          <w:sz w:val="30"/>
          <w:szCs w:val="30"/>
        </w:rPr>
      </w:pPr>
      <w:r>
        <w:rPr>
          <w:sz w:val="30"/>
          <w:szCs w:val="30"/>
        </w:rPr>
        <w:t>Слитное и раздельное написание предлогов и предложных сочетаний</w:t>
      </w:r>
    </w:p>
    <w:p w:rsidR="00EE39C9" w:rsidRDefault="00EE39C9" w:rsidP="00EE39C9">
      <w:pPr>
        <w:pStyle w:val="20"/>
        <w:numPr>
          <w:ilvl w:val="0"/>
          <w:numId w:val="7"/>
        </w:numPr>
        <w:tabs>
          <w:tab w:val="left" w:pos="2083"/>
        </w:tabs>
        <w:spacing w:after="0" w:line="276" w:lineRule="auto"/>
        <w:ind w:left="360" w:firstLine="600"/>
        <w:jc w:val="both"/>
        <w:rPr>
          <w:sz w:val="30"/>
          <w:szCs w:val="30"/>
        </w:rPr>
      </w:pPr>
      <w:bookmarkStart w:id="2" w:name="bookmark680"/>
      <w:bookmarkEnd w:id="2"/>
      <w:r>
        <w:rPr>
          <w:b w:val="0"/>
          <w:bCs w:val="0"/>
          <w:sz w:val="30"/>
          <w:szCs w:val="30"/>
        </w:rPr>
        <w:t xml:space="preserve">Пишутся слитно предлоги: </w:t>
      </w:r>
      <w:r>
        <w:rPr>
          <w:i/>
          <w:iCs/>
          <w:sz w:val="30"/>
          <w:szCs w:val="30"/>
        </w:rPr>
        <w:t>ввиду, вместо, вроде, вследствие, наподобие, насчет, сверх,</w:t>
      </w:r>
      <w:r>
        <w:rPr>
          <w:b w:val="0"/>
          <w:bCs w:val="0"/>
          <w:sz w:val="30"/>
          <w:szCs w:val="30"/>
        </w:rPr>
        <w:t xml:space="preserve"> например: </w:t>
      </w:r>
      <w:r>
        <w:rPr>
          <w:i/>
          <w:iCs/>
          <w:sz w:val="30"/>
          <w:szCs w:val="30"/>
        </w:rPr>
        <w:t xml:space="preserve">ввиду </w:t>
      </w:r>
      <w:r>
        <w:rPr>
          <w:b w:val="0"/>
          <w:bCs w:val="0"/>
          <w:i/>
          <w:iCs/>
          <w:sz w:val="30"/>
          <w:szCs w:val="30"/>
        </w:rPr>
        <w:t>возможных осложнений</w:t>
      </w:r>
      <w:r>
        <w:rPr>
          <w:b w:val="0"/>
          <w:bCs w:val="0"/>
          <w:sz w:val="30"/>
          <w:szCs w:val="30"/>
        </w:rPr>
        <w:t xml:space="preserve"> (но: </w:t>
      </w:r>
      <w:r>
        <w:rPr>
          <w:i/>
          <w:iCs/>
          <w:sz w:val="30"/>
          <w:szCs w:val="30"/>
        </w:rPr>
        <w:t xml:space="preserve">в виду </w:t>
      </w:r>
      <w:r>
        <w:rPr>
          <w:b w:val="0"/>
          <w:bCs w:val="0"/>
          <w:i/>
          <w:iCs/>
          <w:sz w:val="30"/>
          <w:szCs w:val="30"/>
        </w:rPr>
        <w:t xml:space="preserve">города, иметь </w:t>
      </w:r>
      <w:r>
        <w:rPr>
          <w:i/>
          <w:iCs/>
          <w:sz w:val="30"/>
          <w:szCs w:val="30"/>
        </w:rPr>
        <w:t>в виду</w:t>
      </w:r>
      <w:r>
        <w:rPr>
          <w:b w:val="0"/>
          <w:bCs w:val="0"/>
          <w:i/>
          <w:iCs/>
          <w:sz w:val="30"/>
          <w:szCs w:val="30"/>
        </w:rPr>
        <w:t xml:space="preserve">), </w:t>
      </w:r>
      <w:r>
        <w:rPr>
          <w:i/>
          <w:iCs/>
          <w:sz w:val="30"/>
          <w:szCs w:val="30"/>
        </w:rPr>
        <w:t xml:space="preserve">вроде </w:t>
      </w:r>
      <w:r>
        <w:rPr>
          <w:b w:val="0"/>
          <w:bCs w:val="0"/>
          <w:i/>
          <w:iCs/>
          <w:sz w:val="30"/>
          <w:szCs w:val="30"/>
        </w:rPr>
        <w:t>глубокой траншеи</w:t>
      </w:r>
      <w:r>
        <w:rPr>
          <w:b w:val="0"/>
          <w:bCs w:val="0"/>
          <w:sz w:val="30"/>
          <w:szCs w:val="30"/>
        </w:rPr>
        <w:t xml:space="preserve"> (но: </w:t>
      </w:r>
      <w:r>
        <w:rPr>
          <w:i/>
          <w:iCs/>
          <w:sz w:val="30"/>
          <w:szCs w:val="30"/>
        </w:rPr>
        <w:t xml:space="preserve">в роде </w:t>
      </w:r>
      <w:r>
        <w:rPr>
          <w:b w:val="0"/>
          <w:bCs w:val="0"/>
          <w:i/>
          <w:iCs/>
          <w:sz w:val="30"/>
          <w:szCs w:val="30"/>
        </w:rPr>
        <w:t xml:space="preserve">Артамоновых), </w:t>
      </w:r>
      <w:r>
        <w:rPr>
          <w:i/>
          <w:iCs/>
          <w:sz w:val="30"/>
          <w:szCs w:val="30"/>
        </w:rPr>
        <w:t xml:space="preserve">вследствие </w:t>
      </w:r>
      <w:r>
        <w:rPr>
          <w:b w:val="0"/>
          <w:bCs w:val="0"/>
          <w:i/>
          <w:iCs/>
          <w:sz w:val="30"/>
          <w:szCs w:val="30"/>
        </w:rPr>
        <w:t xml:space="preserve">засухи </w:t>
      </w:r>
      <w:r>
        <w:rPr>
          <w:b w:val="0"/>
          <w:bCs w:val="0"/>
          <w:sz w:val="30"/>
          <w:szCs w:val="30"/>
        </w:rPr>
        <w:t xml:space="preserve">(но: </w:t>
      </w:r>
      <w:r>
        <w:rPr>
          <w:b w:val="0"/>
          <w:bCs w:val="0"/>
          <w:i/>
          <w:iCs/>
          <w:sz w:val="30"/>
          <w:szCs w:val="30"/>
        </w:rPr>
        <w:t xml:space="preserve">включить </w:t>
      </w:r>
      <w:proofErr w:type="gramStart"/>
      <w:r>
        <w:rPr>
          <w:i/>
          <w:iCs/>
          <w:sz w:val="30"/>
          <w:szCs w:val="30"/>
        </w:rPr>
        <w:t>в следствие</w:t>
      </w:r>
      <w:proofErr w:type="gramEnd"/>
      <w:r>
        <w:rPr>
          <w:b w:val="0"/>
          <w:bCs w:val="0"/>
          <w:i/>
          <w:iCs/>
          <w:sz w:val="30"/>
          <w:szCs w:val="30"/>
        </w:rPr>
        <w:t xml:space="preserve">), </w:t>
      </w:r>
      <w:r>
        <w:rPr>
          <w:i/>
          <w:iCs/>
          <w:sz w:val="30"/>
          <w:szCs w:val="30"/>
        </w:rPr>
        <w:t xml:space="preserve">наподобие </w:t>
      </w:r>
      <w:r>
        <w:rPr>
          <w:b w:val="0"/>
          <w:bCs w:val="0"/>
          <w:i/>
          <w:iCs/>
          <w:sz w:val="30"/>
          <w:szCs w:val="30"/>
        </w:rPr>
        <w:t xml:space="preserve">рычага, справиться </w:t>
      </w:r>
      <w:r>
        <w:rPr>
          <w:i/>
          <w:iCs/>
          <w:sz w:val="30"/>
          <w:szCs w:val="30"/>
        </w:rPr>
        <w:t xml:space="preserve">насчет </w:t>
      </w:r>
      <w:r>
        <w:rPr>
          <w:b w:val="0"/>
          <w:bCs w:val="0"/>
          <w:i/>
          <w:iCs/>
          <w:sz w:val="30"/>
          <w:szCs w:val="30"/>
        </w:rPr>
        <w:t>расписания</w:t>
      </w:r>
      <w:r>
        <w:rPr>
          <w:b w:val="0"/>
          <w:bCs w:val="0"/>
          <w:sz w:val="30"/>
          <w:szCs w:val="30"/>
        </w:rPr>
        <w:t xml:space="preserve"> (но: </w:t>
      </w:r>
      <w:r>
        <w:rPr>
          <w:b w:val="0"/>
          <w:bCs w:val="0"/>
          <w:i/>
          <w:iCs/>
          <w:sz w:val="30"/>
          <w:szCs w:val="30"/>
        </w:rPr>
        <w:t xml:space="preserve">перевести </w:t>
      </w:r>
      <w:r>
        <w:rPr>
          <w:i/>
          <w:iCs/>
          <w:sz w:val="30"/>
          <w:szCs w:val="30"/>
        </w:rPr>
        <w:t xml:space="preserve">на счет </w:t>
      </w:r>
      <w:r>
        <w:rPr>
          <w:b w:val="0"/>
          <w:bCs w:val="0"/>
          <w:i/>
          <w:iCs/>
          <w:sz w:val="30"/>
          <w:szCs w:val="30"/>
        </w:rPr>
        <w:t>вкладчика).</w:t>
      </w:r>
    </w:p>
    <w:p w:rsidR="00EE39C9" w:rsidRDefault="00EE39C9" w:rsidP="00EE39C9">
      <w:pPr>
        <w:pStyle w:val="20"/>
        <w:numPr>
          <w:ilvl w:val="0"/>
          <w:numId w:val="7"/>
        </w:numPr>
        <w:tabs>
          <w:tab w:val="left" w:pos="2083"/>
        </w:tabs>
        <w:spacing w:after="0" w:line="271" w:lineRule="auto"/>
        <w:ind w:left="360" w:firstLine="600"/>
        <w:jc w:val="both"/>
        <w:rPr>
          <w:sz w:val="30"/>
          <w:szCs w:val="30"/>
        </w:rPr>
      </w:pPr>
      <w:bookmarkStart w:id="3" w:name="bookmark681"/>
      <w:bookmarkEnd w:id="3"/>
      <w:proofErr w:type="gramStart"/>
      <w:r>
        <w:rPr>
          <w:b w:val="0"/>
          <w:bCs w:val="0"/>
          <w:sz w:val="30"/>
          <w:szCs w:val="30"/>
        </w:rPr>
        <w:t xml:space="preserve">Пишутся раздельно предлоги: </w:t>
      </w:r>
      <w:r>
        <w:rPr>
          <w:i/>
          <w:iCs/>
          <w:sz w:val="30"/>
          <w:szCs w:val="30"/>
        </w:rPr>
        <w:t>в виде, в связи с, в продолжение, в течение, в заключение, в завершение</w:t>
      </w:r>
      <w:r>
        <w:rPr>
          <w:b w:val="0"/>
          <w:bCs w:val="0"/>
          <w:sz w:val="30"/>
          <w:szCs w:val="30"/>
        </w:rPr>
        <w:t xml:space="preserve"> (последние четыре предлога употребляются при обозначении времени и имеют на конце </w:t>
      </w:r>
      <w:r>
        <w:rPr>
          <w:i/>
          <w:iCs/>
          <w:sz w:val="30"/>
          <w:szCs w:val="30"/>
        </w:rPr>
        <w:t>е</w:t>
      </w:r>
      <w:r>
        <w:rPr>
          <w:b w:val="0"/>
          <w:bCs w:val="0"/>
          <w:sz w:val="30"/>
          <w:szCs w:val="30"/>
        </w:rPr>
        <w:t xml:space="preserve">), например: </w:t>
      </w:r>
      <w:r>
        <w:rPr>
          <w:i/>
          <w:iCs/>
          <w:sz w:val="30"/>
          <w:szCs w:val="30"/>
        </w:rPr>
        <w:t xml:space="preserve">в виде </w:t>
      </w:r>
      <w:r>
        <w:rPr>
          <w:b w:val="0"/>
          <w:bCs w:val="0"/>
          <w:i/>
          <w:iCs/>
          <w:sz w:val="30"/>
          <w:szCs w:val="30"/>
        </w:rPr>
        <w:t xml:space="preserve">исключения, </w:t>
      </w:r>
      <w:r>
        <w:rPr>
          <w:i/>
          <w:iCs/>
          <w:sz w:val="30"/>
          <w:szCs w:val="30"/>
        </w:rPr>
        <w:t xml:space="preserve">в связи </w:t>
      </w:r>
      <w:r>
        <w:rPr>
          <w:b w:val="0"/>
          <w:bCs w:val="0"/>
          <w:i/>
          <w:iCs/>
          <w:sz w:val="30"/>
          <w:szCs w:val="30"/>
        </w:rPr>
        <w:t xml:space="preserve">с отъездом, </w:t>
      </w:r>
      <w:r>
        <w:rPr>
          <w:i/>
          <w:iCs/>
          <w:sz w:val="30"/>
          <w:szCs w:val="30"/>
        </w:rPr>
        <w:t xml:space="preserve">в продолжение </w:t>
      </w:r>
      <w:r>
        <w:rPr>
          <w:b w:val="0"/>
          <w:bCs w:val="0"/>
          <w:i/>
          <w:iCs/>
          <w:sz w:val="30"/>
          <w:szCs w:val="30"/>
        </w:rPr>
        <w:t>зимнего сезона</w:t>
      </w:r>
      <w:r>
        <w:rPr>
          <w:b w:val="0"/>
          <w:bCs w:val="0"/>
          <w:sz w:val="30"/>
          <w:szCs w:val="30"/>
        </w:rPr>
        <w:t xml:space="preserve"> (ср.: </w:t>
      </w:r>
      <w:r>
        <w:rPr>
          <w:b w:val="0"/>
          <w:bCs w:val="0"/>
          <w:i/>
          <w:iCs/>
          <w:sz w:val="30"/>
          <w:szCs w:val="30"/>
        </w:rPr>
        <w:t xml:space="preserve">сюжетные изменения </w:t>
      </w:r>
      <w:r>
        <w:rPr>
          <w:i/>
          <w:iCs/>
          <w:sz w:val="30"/>
          <w:szCs w:val="30"/>
        </w:rPr>
        <w:t xml:space="preserve">в продолжении </w:t>
      </w:r>
      <w:r>
        <w:rPr>
          <w:b w:val="0"/>
          <w:bCs w:val="0"/>
          <w:i/>
          <w:iCs/>
          <w:sz w:val="30"/>
          <w:szCs w:val="30"/>
        </w:rPr>
        <w:t xml:space="preserve">романа), </w:t>
      </w:r>
      <w:r>
        <w:rPr>
          <w:i/>
          <w:iCs/>
          <w:sz w:val="30"/>
          <w:szCs w:val="30"/>
        </w:rPr>
        <w:t xml:space="preserve">в течение </w:t>
      </w:r>
      <w:r>
        <w:rPr>
          <w:b w:val="0"/>
          <w:bCs w:val="0"/>
          <w:i/>
          <w:iCs/>
          <w:sz w:val="30"/>
          <w:szCs w:val="30"/>
        </w:rPr>
        <w:t>двух часов</w:t>
      </w:r>
      <w:r>
        <w:rPr>
          <w:b w:val="0"/>
          <w:bCs w:val="0"/>
          <w:sz w:val="30"/>
          <w:szCs w:val="30"/>
        </w:rPr>
        <w:t xml:space="preserve"> (ср.: </w:t>
      </w:r>
      <w:r>
        <w:rPr>
          <w:b w:val="0"/>
          <w:bCs w:val="0"/>
          <w:i/>
          <w:iCs/>
          <w:sz w:val="30"/>
          <w:szCs w:val="30"/>
        </w:rPr>
        <w:t xml:space="preserve">неожиданные перемены </w:t>
      </w:r>
      <w:r>
        <w:rPr>
          <w:i/>
          <w:iCs/>
          <w:sz w:val="30"/>
          <w:szCs w:val="30"/>
        </w:rPr>
        <w:t xml:space="preserve">в течении </w:t>
      </w:r>
      <w:r>
        <w:rPr>
          <w:b w:val="0"/>
          <w:bCs w:val="0"/>
          <w:i/>
          <w:iCs/>
          <w:sz w:val="30"/>
          <w:szCs w:val="30"/>
        </w:rPr>
        <w:t xml:space="preserve">болезни), </w:t>
      </w:r>
      <w:r>
        <w:rPr>
          <w:i/>
          <w:iCs/>
          <w:sz w:val="30"/>
          <w:szCs w:val="30"/>
        </w:rPr>
        <w:t xml:space="preserve">в заключение </w:t>
      </w:r>
      <w:r>
        <w:rPr>
          <w:b w:val="0"/>
          <w:bCs w:val="0"/>
          <w:i/>
          <w:iCs/>
          <w:sz w:val="30"/>
          <w:szCs w:val="30"/>
        </w:rPr>
        <w:t>своего выступления</w:t>
      </w:r>
      <w:proofErr w:type="gramEnd"/>
      <w:r>
        <w:rPr>
          <w:b w:val="0"/>
          <w:bCs w:val="0"/>
          <w:i/>
          <w:iCs/>
          <w:sz w:val="30"/>
          <w:szCs w:val="30"/>
        </w:rPr>
        <w:t xml:space="preserve"> </w:t>
      </w:r>
      <w:r>
        <w:rPr>
          <w:b w:val="0"/>
          <w:bCs w:val="0"/>
          <w:sz w:val="30"/>
          <w:szCs w:val="30"/>
        </w:rPr>
        <w:t xml:space="preserve">(ср.: </w:t>
      </w:r>
      <w:r>
        <w:rPr>
          <w:b w:val="0"/>
          <w:bCs w:val="0"/>
          <w:i/>
          <w:iCs/>
          <w:sz w:val="30"/>
          <w:szCs w:val="30"/>
        </w:rPr>
        <w:t xml:space="preserve">основные положения </w:t>
      </w:r>
      <w:r>
        <w:rPr>
          <w:i/>
          <w:iCs/>
          <w:sz w:val="30"/>
          <w:szCs w:val="30"/>
        </w:rPr>
        <w:t>в заключени</w:t>
      </w:r>
      <w:proofErr w:type="gramStart"/>
      <w:r>
        <w:rPr>
          <w:i/>
          <w:iCs/>
          <w:sz w:val="30"/>
          <w:szCs w:val="30"/>
        </w:rPr>
        <w:t>и</w:t>
      </w:r>
      <w:proofErr w:type="gramEnd"/>
      <w:r>
        <w:rPr>
          <w:i/>
          <w:iCs/>
          <w:sz w:val="30"/>
          <w:szCs w:val="30"/>
        </w:rPr>
        <w:t xml:space="preserve"> </w:t>
      </w:r>
      <w:r>
        <w:rPr>
          <w:b w:val="0"/>
          <w:bCs w:val="0"/>
          <w:i/>
          <w:iCs/>
          <w:sz w:val="30"/>
          <w:szCs w:val="30"/>
        </w:rPr>
        <w:t>юриста).</w:t>
      </w:r>
    </w:p>
    <w:p w:rsidR="00EE39C9" w:rsidRDefault="00EE39C9" w:rsidP="00EE39C9">
      <w:pPr>
        <w:pStyle w:val="20"/>
        <w:spacing w:after="360" w:line="264" w:lineRule="auto"/>
        <w:ind w:firstLine="6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Примечание. </w:t>
      </w:r>
      <w:r>
        <w:rPr>
          <w:b w:val="0"/>
          <w:bCs w:val="0"/>
          <w:sz w:val="30"/>
          <w:szCs w:val="30"/>
        </w:rPr>
        <w:t xml:space="preserve">Сочетания </w:t>
      </w:r>
      <w:r>
        <w:rPr>
          <w:i/>
          <w:iCs/>
          <w:sz w:val="30"/>
          <w:szCs w:val="30"/>
        </w:rPr>
        <w:t>в заключение, в завершение</w:t>
      </w:r>
      <w:r>
        <w:rPr>
          <w:b w:val="0"/>
          <w:bCs w:val="0"/>
          <w:sz w:val="30"/>
          <w:szCs w:val="30"/>
        </w:rPr>
        <w:t xml:space="preserve"> имеют и наречное значение, но правописание с </w:t>
      </w:r>
      <w:r>
        <w:rPr>
          <w:i/>
          <w:iCs/>
          <w:sz w:val="30"/>
          <w:szCs w:val="30"/>
        </w:rPr>
        <w:t>е</w:t>
      </w:r>
      <w:r>
        <w:rPr>
          <w:b w:val="0"/>
          <w:bCs w:val="0"/>
          <w:sz w:val="30"/>
          <w:szCs w:val="30"/>
        </w:rPr>
        <w:t xml:space="preserve"> на конце от этого не меняется, например: </w:t>
      </w:r>
      <w:r>
        <w:rPr>
          <w:b w:val="0"/>
          <w:bCs w:val="0"/>
          <w:i/>
          <w:iCs/>
          <w:sz w:val="30"/>
          <w:szCs w:val="30"/>
        </w:rPr>
        <w:t>что сказать в заключени</w:t>
      </w:r>
      <w:r>
        <w:rPr>
          <w:i/>
          <w:iCs/>
          <w:sz w:val="30"/>
          <w:szCs w:val="30"/>
        </w:rPr>
        <w:t>е</w:t>
      </w:r>
      <w:r>
        <w:rPr>
          <w:b w:val="0"/>
          <w:bCs w:val="0"/>
          <w:i/>
          <w:iCs/>
          <w:sz w:val="30"/>
          <w:szCs w:val="30"/>
        </w:rPr>
        <w:t>, в завершени</w:t>
      </w:r>
      <w:r>
        <w:rPr>
          <w:i/>
          <w:iCs/>
          <w:sz w:val="30"/>
          <w:szCs w:val="30"/>
        </w:rPr>
        <w:t>е</w:t>
      </w:r>
      <w:r>
        <w:rPr>
          <w:b w:val="0"/>
          <w:bCs w:val="0"/>
          <w:sz w:val="30"/>
          <w:szCs w:val="30"/>
        </w:rPr>
        <w:t xml:space="preserve"> (в конце, под конец).</w:t>
      </w:r>
    </w:p>
    <w:sectPr w:rsidR="00EE3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107C"/>
    <w:multiLevelType w:val="multilevel"/>
    <w:tmpl w:val="439C1C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853E30"/>
    <w:multiLevelType w:val="multilevel"/>
    <w:tmpl w:val="0A524E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E45D8A"/>
    <w:multiLevelType w:val="multilevel"/>
    <w:tmpl w:val="99C008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4726C5"/>
    <w:multiLevelType w:val="multilevel"/>
    <w:tmpl w:val="17462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DA6AAC"/>
    <w:multiLevelType w:val="multilevel"/>
    <w:tmpl w:val="2684062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D32E01"/>
    <w:multiLevelType w:val="multilevel"/>
    <w:tmpl w:val="3E4EA2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D02AC4"/>
    <w:multiLevelType w:val="multilevel"/>
    <w:tmpl w:val="B4E2CFAA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9E356E"/>
    <w:multiLevelType w:val="multilevel"/>
    <w:tmpl w:val="0D549D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4E503E"/>
    <w:multiLevelType w:val="multilevel"/>
    <w:tmpl w:val="63F2BE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967760"/>
    <w:multiLevelType w:val="multilevel"/>
    <w:tmpl w:val="CBA04A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0469D2"/>
    <w:multiLevelType w:val="multilevel"/>
    <w:tmpl w:val="B6125CD6"/>
    <w:lvl w:ilvl="0">
      <w:start w:val="1"/>
      <w:numFmt w:val="decimal"/>
      <w:lvlText w:val="19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0625BD"/>
    <w:multiLevelType w:val="multilevel"/>
    <w:tmpl w:val="09DEFC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A01D3B"/>
    <w:multiLevelType w:val="multilevel"/>
    <w:tmpl w:val="36FE18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8205FB"/>
    <w:multiLevelType w:val="multilevel"/>
    <w:tmpl w:val="39E8F8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522E88"/>
    <w:multiLevelType w:val="multilevel"/>
    <w:tmpl w:val="AA8A1C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D87CAB"/>
    <w:multiLevelType w:val="multilevel"/>
    <w:tmpl w:val="E13A2C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8666AB"/>
    <w:multiLevelType w:val="multilevel"/>
    <w:tmpl w:val="F476FD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1"/>
  </w:num>
  <w:num w:numId="3">
    <w:abstractNumId w:val="13"/>
  </w:num>
  <w:num w:numId="4">
    <w:abstractNumId w:val="2"/>
  </w:num>
  <w:num w:numId="5">
    <w:abstractNumId w:val="14"/>
  </w:num>
  <w:num w:numId="6">
    <w:abstractNumId w:val="10"/>
  </w:num>
  <w:num w:numId="7">
    <w:abstractNumId w:val="12"/>
  </w:num>
  <w:num w:numId="8">
    <w:abstractNumId w:val="3"/>
  </w:num>
  <w:num w:numId="9">
    <w:abstractNumId w:val="7"/>
  </w:num>
  <w:num w:numId="10">
    <w:abstractNumId w:val="0"/>
  </w:num>
  <w:num w:numId="11">
    <w:abstractNumId w:val="6"/>
  </w:num>
  <w:num w:numId="12">
    <w:abstractNumId w:val="4"/>
  </w:num>
  <w:num w:numId="13">
    <w:abstractNumId w:val="1"/>
  </w:num>
  <w:num w:numId="14">
    <w:abstractNumId w:val="9"/>
  </w:num>
  <w:num w:numId="15">
    <w:abstractNumId w:val="15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9C9"/>
    <w:rsid w:val="00A674C6"/>
    <w:rsid w:val="00EE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E39C9"/>
    <w:rPr>
      <w:rFonts w:ascii="Times New Roman" w:eastAsia="Times New Roman" w:hAnsi="Times New Roman" w:cs="Times New Roman"/>
      <w:sz w:val="30"/>
      <w:szCs w:val="30"/>
    </w:rPr>
  </w:style>
  <w:style w:type="character" w:customStyle="1" w:styleId="2">
    <w:name w:val="Основной текст (2)_"/>
    <w:basedOn w:val="a0"/>
    <w:link w:val="20"/>
    <w:rsid w:val="00EE39C9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rsid w:val="00EE39C9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Основной текст (2)"/>
    <w:basedOn w:val="a"/>
    <w:link w:val="2"/>
    <w:rsid w:val="00EE39C9"/>
    <w:pPr>
      <w:widowControl w:val="0"/>
      <w:spacing w:after="3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E39C9"/>
    <w:rPr>
      <w:rFonts w:ascii="Times New Roman" w:eastAsia="Times New Roman" w:hAnsi="Times New Roman" w:cs="Times New Roman"/>
      <w:sz w:val="30"/>
      <w:szCs w:val="30"/>
    </w:rPr>
  </w:style>
  <w:style w:type="character" w:customStyle="1" w:styleId="2">
    <w:name w:val="Основной текст (2)_"/>
    <w:basedOn w:val="a0"/>
    <w:link w:val="20"/>
    <w:rsid w:val="00EE39C9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rsid w:val="00EE39C9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Основной текст (2)"/>
    <w:basedOn w:val="a"/>
    <w:link w:val="2"/>
    <w:rsid w:val="00EE39C9"/>
    <w:pPr>
      <w:widowControl w:val="0"/>
      <w:spacing w:after="3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2020-08-12T14:06:00Z</dcterms:created>
  <dcterms:modified xsi:type="dcterms:W3CDTF">2020-08-12T14:10:00Z</dcterms:modified>
</cp:coreProperties>
</file>