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68" w:rsidRDefault="00125368" w:rsidP="00125368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2F4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>Лекция 6</w:t>
      </w:r>
      <w:r w:rsidRPr="00F02F38"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>. Физиология головного мозга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 xml:space="preserve"> (</w:t>
      </w:r>
      <w:r w:rsidR="000768D8"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>продолжение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>)</w:t>
      </w:r>
    </w:p>
    <w:p w:rsidR="00125368" w:rsidRDefault="00125368" w:rsidP="00125368">
      <w:pPr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2F4FB"/>
        </w:rPr>
      </w:pPr>
    </w:p>
    <w:p w:rsidR="00125368" w:rsidRPr="00125368" w:rsidRDefault="00125368" w:rsidP="001253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5368">
        <w:rPr>
          <w:rFonts w:ascii="Times New Roman" w:hAnsi="Times New Roman"/>
          <w:b/>
          <w:sz w:val="28"/>
          <w:szCs w:val="28"/>
        </w:rPr>
        <w:t>Мозжечок, функции и связи.</w:t>
      </w:r>
    </w:p>
    <w:p w:rsidR="00125368" w:rsidRPr="00125368" w:rsidRDefault="00125368" w:rsidP="001253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25368">
        <w:rPr>
          <w:rFonts w:ascii="Times New Roman" w:hAnsi="Times New Roman"/>
          <w:b/>
          <w:sz w:val="28"/>
          <w:szCs w:val="28"/>
        </w:rPr>
        <w:t>Лимбическая</w:t>
      </w:r>
      <w:proofErr w:type="spellEnd"/>
      <w:r w:rsidRPr="00125368">
        <w:rPr>
          <w:rFonts w:ascii="Times New Roman" w:hAnsi="Times New Roman"/>
          <w:b/>
          <w:sz w:val="28"/>
          <w:szCs w:val="28"/>
        </w:rPr>
        <w:t xml:space="preserve"> система: структурно-функциональная организация и функции</w:t>
      </w:r>
    </w:p>
    <w:p w:rsidR="00125368" w:rsidRPr="00125368" w:rsidRDefault="00125368" w:rsidP="001253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5368">
        <w:rPr>
          <w:rFonts w:ascii="Times New Roman" w:hAnsi="Times New Roman"/>
          <w:b/>
          <w:sz w:val="28"/>
          <w:szCs w:val="28"/>
        </w:rPr>
        <w:t>Базальные ганглии: функциональные связи и функции отдельных образований</w:t>
      </w:r>
    </w:p>
    <w:p w:rsidR="00125368" w:rsidRPr="00125368" w:rsidRDefault="00125368" w:rsidP="001253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5368">
        <w:rPr>
          <w:rFonts w:ascii="Times New Roman" w:hAnsi="Times New Roman"/>
          <w:b/>
          <w:sz w:val="28"/>
          <w:szCs w:val="28"/>
        </w:rPr>
        <w:t>Кора большого мозга: структурно-функциональная характеристика и функции.</w:t>
      </w:r>
    </w:p>
    <w:p w:rsidR="00125368" w:rsidRDefault="00125368" w:rsidP="001253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25368" w:rsidRDefault="00125368" w:rsidP="001253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Мозжечок – это отдел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.м., образующий вместе с мотом задний мозг. Составляя 10% массы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.м., мозжечок включает в себя более половины всех нейронов ЦНС. Это свидетельствует о больших возможностях обработки информации  и соответствует главной функции мозжечка как органа координации и контроля сложных автоматизированных движений. В осуществлении этих функций важную роль играют обширные связи мозжечка с другими отделами ЦНС и рецепторным аппаратом.</w:t>
      </w:r>
    </w:p>
    <w:p w:rsidR="00125368" w:rsidRDefault="00125368" w:rsidP="001253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мозжечка формируют три главных его влияния на организм: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двигательный аппарат, афферентные системы и вегетативную нервную систему.</w:t>
      </w:r>
    </w:p>
    <w:p w:rsidR="00125368" w:rsidRDefault="00125368" w:rsidP="001253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Двигательные функции мозжечка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аключаются в регуляции мышечного тонуса, позы и равновесия, координации позы и выполняемого целенаправленного движения, а также в программировании целенаправленных движений. Получая и обрабатывая информацию от вестибулярных рецепторов, проприорецепторов аппарата движения, кожных, зрительных, слуховых рецепторов, м. способен оценить состояние мышц, положение тела в пространстве и используя </w:t>
      </w:r>
      <w:proofErr w:type="spellStart"/>
      <w:r>
        <w:rPr>
          <w:rFonts w:ascii="Times New Roman" w:hAnsi="Times New Roman"/>
          <w:sz w:val="28"/>
          <w:szCs w:val="28"/>
        </w:rPr>
        <w:t>вестибул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ретикуло</w:t>
      </w:r>
      <w:proofErr w:type="spellEnd"/>
      <w:r>
        <w:rPr>
          <w:rFonts w:ascii="Times New Roman" w:hAnsi="Times New Roman"/>
          <w:sz w:val="28"/>
          <w:szCs w:val="28"/>
        </w:rPr>
        <w:t xml:space="preserve">- и руброспинальный пути, произвести перераспределение мышечного тонуса, изменить позу тела и сохранить равновесие. Нейроны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не имеют прямого выхода на спинальные </w:t>
      </w:r>
      <w:proofErr w:type="spellStart"/>
      <w:r>
        <w:rPr>
          <w:rFonts w:ascii="Times New Roman" w:hAnsi="Times New Roman"/>
          <w:sz w:val="28"/>
          <w:szCs w:val="28"/>
        </w:rPr>
        <w:t>мотонейроны</w:t>
      </w:r>
      <w:proofErr w:type="spellEnd"/>
      <w:r>
        <w:rPr>
          <w:rFonts w:ascii="Times New Roman" w:hAnsi="Times New Roman"/>
          <w:sz w:val="28"/>
          <w:szCs w:val="28"/>
        </w:rPr>
        <w:t xml:space="preserve">, а действуют на них через </w:t>
      </w:r>
      <w:proofErr w:type="spellStart"/>
      <w:r>
        <w:rPr>
          <w:rFonts w:ascii="Times New Roman" w:hAnsi="Times New Roman"/>
          <w:sz w:val="28"/>
          <w:szCs w:val="28"/>
        </w:rPr>
        <w:t>корковостволовые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моторные центры. С этим связана высокая степень пластичности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.м. по компенсации нарушенных функций мозжечка. </w:t>
      </w:r>
    </w:p>
    <w:p w:rsidR="00125368" w:rsidRDefault="00125368" w:rsidP="001253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Афферентная функция мозжечка. </w:t>
      </w:r>
      <w:r>
        <w:rPr>
          <w:rFonts w:ascii="Times New Roman" w:hAnsi="Times New Roman"/>
          <w:sz w:val="28"/>
          <w:szCs w:val="28"/>
        </w:rPr>
        <w:t xml:space="preserve">Мозжечок имеет сложные двусторонние связи со всеми сенсорными системами. В реализации влияния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 на афферентные системы организма большую роль играют проекции ядер мозжечка на специфические и неспецифические ядра таламуса как главного центра переключения в сенсорных системах.</w:t>
      </w:r>
    </w:p>
    <w:p w:rsidR="00125368" w:rsidRDefault="00125368" w:rsidP="001253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Роль мозжечка в регуляции вегетативных функций. </w:t>
      </w:r>
      <w:r>
        <w:rPr>
          <w:rFonts w:ascii="Times New Roman" w:hAnsi="Times New Roman"/>
          <w:sz w:val="28"/>
          <w:szCs w:val="28"/>
        </w:rPr>
        <w:t xml:space="preserve">Экспериментальные и клинические исследования показали,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является высшим вегетативным центром.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Поражения м. кроме двигательных расстройств сопровождаются различными нарушениями вегетативных функций: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пищеварительной систем, дыхания, </w:t>
      </w:r>
      <w:proofErr w:type="spellStart"/>
      <w:r>
        <w:rPr>
          <w:rFonts w:ascii="Times New Roman" w:hAnsi="Times New Roman"/>
          <w:sz w:val="28"/>
          <w:szCs w:val="28"/>
        </w:rPr>
        <w:t>гемопоэза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На вегетативные функции в большей степени влияет преимущественно червь, куда поступает часть </w:t>
      </w:r>
      <w:proofErr w:type="spellStart"/>
      <w:r>
        <w:rPr>
          <w:rFonts w:ascii="Times New Roman" w:hAnsi="Times New Roman"/>
          <w:sz w:val="28"/>
          <w:szCs w:val="28"/>
        </w:rPr>
        <w:t>импульсации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lastRenderedPageBreak/>
        <w:t>интерорецепторов.</w:t>
      </w:r>
      <w:proofErr w:type="gramEnd"/>
      <w:r>
        <w:rPr>
          <w:rFonts w:ascii="Times New Roman" w:hAnsi="Times New Roman"/>
          <w:sz w:val="28"/>
          <w:szCs w:val="28"/>
        </w:rPr>
        <w:t xml:space="preserve"> Эфферентные влияния на вегетативную сферу мозжечка оказывает в основном через ядра шатра. </w:t>
      </w:r>
      <w:bookmarkStart w:id="0" w:name="imageclose-205"/>
      <w:bookmarkEnd w:id="0"/>
    </w:p>
    <w:p w:rsidR="00125368" w:rsidRPr="00125368" w:rsidRDefault="00125368" w:rsidP="00125368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Термин «</w:t>
      </w:r>
      <w:proofErr w:type="spellStart"/>
      <w:r>
        <w:rPr>
          <w:rFonts w:ascii="Times New Roman" w:hAnsi="Times New Roman"/>
          <w:sz w:val="28"/>
          <w:szCs w:val="28"/>
        </w:rPr>
        <w:t>лимбическая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система» отражает особенность расположения системы в виде кольца на границе новой коры, отделяющей ее от ствола мозга. Под лимбической системой понимают функциональное объединение различных структур конечного, промежуточного и среднего мозга, обеспечивающее эмоционально- мотивационные компоненты поведения и интеграцию висцеральных функций организма. В эволюционном аспекте л.с. сформировалась в процессе усложнения форм поведения организма, перехода от жестких, генетически запрограммированных форм поведения к </w:t>
      </w:r>
      <w:proofErr w:type="gramStart"/>
      <w:r>
        <w:rPr>
          <w:rFonts w:ascii="Times New Roman" w:hAnsi="Times New Roman"/>
          <w:sz w:val="28"/>
          <w:szCs w:val="28"/>
        </w:rPr>
        <w:t>пластичным</w:t>
      </w:r>
      <w:proofErr w:type="gramEnd"/>
      <w:r>
        <w:rPr>
          <w:rFonts w:ascii="Times New Roman" w:hAnsi="Times New Roman"/>
          <w:sz w:val="28"/>
          <w:szCs w:val="28"/>
        </w:rPr>
        <w:t>, основанным на обучении и памяти.</w:t>
      </w:r>
    </w:p>
    <w:p w:rsidR="00B7677D" w:rsidRDefault="00B7677D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1500" cy="3288261"/>
            <wp:effectExtent l="19050" t="0" r="0" b="0"/>
            <wp:docPr id="1" name="Рисунок 1" descr="https://prosindrom.ru/wp-content/uploads/2018/02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sindrom.ru/wp-content/uploads/2018/02/slid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05" cy="328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</w:t>
      </w:r>
      <w:r w:rsidRPr="00C8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в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.с. включают образования древней коры (обонятельная луковица, бугорок), старой коры (</w:t>
      </w:r>
      <w:proofErr w:type="spellStart"/>
      <w:r>
        <w:rPr>
          <w:rFonts w:ascii="Times New Roman" w:hAnsi="Times New Roman"/>
          <w:sz w:val="28"/>
          <w:szCs w:val="28"/>
        </w:rPr>
        <w:t>гиппокамп</w:t>
      </w:r>
      <w:proofErr w:type="spellEnd"/>
      <w:r>
        <w:rPr>
          <w:rFonts w:ascii="Times New Roman" w:hAnsi="Times New Roman"/>
          <w:sz w:val="28"/>
          <w:szCs w:val="28"/>
        </w:rPr>
        <w:t>, зубчатая и поясная извилины), подкорковые ядра (миндалина, ядра перегородки), зоны новой коры лобной и височной долей, гипоталамус и ретикулярная формация среднего мозга. Важнейшие афферентные входы в л.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осуществляются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областей головного мозга, а также через гипоталамус от РФ ствола, которая является главным источником ее возбуждения. Главные эфферентные выходы из л.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осуществляются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гипоталамус на нижележащие вегетативные и соматические центры ствола и спинного мозга. Характерным свойством л.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хорошо выраженных кольцевых нейронных связей, объединяющих различные ее структуры. </w:t>
      </w:r>
    </w:p>
    <w:p w:rsidR="00125368" w:rsidRPr="00C8082E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Получая информацию о внешней и внутренней среде организма,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.с. после сравнения и обработки этой информации  запускает через эфферентные выходы вегетативные, соматические и поведенческие реакции, обеспечивающие приспособление организма к внешней среде и сохранение внутренней среды на определенном уровне. В этом состоит наиболее общая функция л.с. Важнейшей функцией л.с. является </w:t>
      </w:r>
      <w:r w:rsidRPr="00667369">
        <w:rPr>
          <w:rFonts w:ascii="Times New Roman" w:hAnsi="Times New Roman"/>
          <w:b/>
          <w:i/>
          <w:sz w:val="28"/>
          <w:szCs w:val="28"/>
        </w:rPr>
        <w:t>формирование эмоций</w:t>
      </w:r>
      <w:r>
        <w:rPr>
          <w:rFonts w:ascii="Times New Roman" w:hAnsi="Times New Roman"/>
          <w:sz w:val="28"/>
          <w:szCs w:val="28"/>
        </w:rPr>
        <w:t>, 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переживаний, в которых отражается субъективное отношение человека к предметам внешнего мира  и результатам собственной деятельности. В свою очередь, эмоции являются субъективным компонентом мотиваций -  состояний, запускающих и реализующих поведение, направленное на удовлетворение возникших потребностей. Через механизм эмоций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.с. улучшает приспособление организма к изменяющимся условиям среды.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Следующей важной функцией л.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ее участие в </w:t>
      </w:r>
      <w:r w:rsidRPr="00667369">
        <w:rPr>
          <w:rFonts w:ascii="Times New Roman" w:hAnsi="Times New Roman"/>
          <w:b/>
          <w:i/>
          <w:sz w:val="28"/>
          <w:szCs w:val="28"/>
        </w:rPr>
        <w:t>формировании памяти  и осуществлении обучения.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структур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.с., ответственных за память и обучение, выдающуюся роль играют </w:t>
      </w:r>
      <w:proofErr w:type="spellStart"/>
      <w:r>
        <w:rPr>
          <w:rFonts w:ascii="Times New Roman" w:hAnsi="Times New Roman"/>
          <w:sz w:val="28"/>
          <w:szCs w:val="28"/>
        </w:rPr>
        <w:t>гиппокамп</w:t>
      </w:r>
      <w:proofErr w:type="spellEnd"/>
      <w:r>
        <w:rPr>
          <w:rFonts w:ascii="Times New Roman" w:hAnsi="Times New Roman"/>
          <w:sz w:val="28"/>
          <w:szCs w:val="28"/>
        </w:rPr>
        <w:t xml:space="preserve"> и связанные с ним задние зоны лобной коры. Их деятельность совершенно необходима для консолидации памяти – перехода кратковременной памяти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долговременную. Повреждение </w:t>
      </w:r>
      <w:proofErr w:type="spellStart"/>
      <w:r>
        <w:rPr>
          <w:rFonts w:ascii="Times New Roman" w:hAnsi="Times New Roman"/>
          <w:sz w:val="28"/>
          <w:szCs w:val="28"/>
        </w:rPr>
        <w:t>гиппокампа</w:t>
      </w:r>
      <w:proofErr w:type="spellEnd"/>
      <w:r>
        <w:rPr>
          <w:rFonts w:ascii="Times New Roman" w:hAnsi="Times New Roman"/>
          <w:sz w:val="28"/>
          <w:szCs w:val="28"/>
        </w:rPr>
        <w:t xml:space="preserve"> у человека вызывает резкое нарушения усвоения новой информации, образования промежуточной и долговременной памяти.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Базальные ганглии – это совокупность трех парных образований, расположенных в конечном мозге в основании больших полушарий: филогенетически более древней части – бледного шара, более позднего образования – полосатого тела и наиболее молодой части – ограды. Бледный шар состоит из наружного и внутреннего сегментов, полосатое тело – из хвостатого ядра и скорлупы. Ограда расположена между скорлупой и </w:t>
      </w:r>
      <w:proofErr w:type="spellStart"/>
      <w:r>
        <w:rPr>
          <w:rFonts w:ascii="Times New Roman" w:hAnsi="Times New Roman"/>
          <w:sz w:val="28"/>
          <w:szCs w:val="28"/>
        </w:rPr>
        <w:t>островковой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корой.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Возбуждающая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афферентная </w:t>
      </w:r>
      <w:proofErr w:type="spellStart"/>
      <w:r>
        <w:rPr>
          <w:rFonts w:ascii="Times New Roman" w:hAnsi="Times New Roman"/>
          <w:sz w:val="28"/>
          <w:szCs w:val="28"/>
        </w:rPr>
        <w:t>импульсация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поступает преимущественно в полосатое тело в основном от всех областей коры прямо и через таламус, от неспецифических ядер таламуса, от черного вещества. Среди эфферентных связей базальных ганглиев можно выделить три главных выхода: 1). От полосатого тела к бледному шару, а оттуда -  в таламус; 2). Из бледного шара и полосатого тела к центрам ствола мозга, а также через нижнюю оливу в мозжечок;.3)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полосатого тела тормозящие пути к ядрам таламуса.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5741">
        <w:rPr>
          <w:rFonts w:ascii="Times New Roman" w:hAnsi="Times New Roman"/>
          <w:b/>
          <w:sz w:val="28"/>
          <w:szCs w:val="28"/>
        </w:rPr>
        <w:t>Функции б.г.</w:t>
      </w:r>
      <w:r>
        <w:rPr>
          <w:rFonts w:ascii="Times New Roman" w:hAnsi="Times New Roman"/>
          <w:sz w:val="28"/>
          <w:szCs w:val="28"/>
        </w:rPr>
        <w:t xml:space="preserve"> Участие в регуляции движения является главной,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которые реализуются через моторную кору и обеспечивают двигательный компонент поведения организма. Наряду с этим базальные ганглии контролируют такие параметры движения как сила, амплитуда, скорость и направление. Кроме участия  в регуляции движения и организации различных форм поведения б.г. включаются в регуляцию цикла сон-бодрствование, в механизмы формирования условных рефлексов, в сложные формы восприятия, например, осмысление текста.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54E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Новая кора </w:t>
      </w:r>
      <w:r>
        <w:rPr>
          <w:rFonts w:ascii="Times New Roman" w:hAnsi="Times New Roman"/>
          <w:sz w:val="28"/>
          <w:szCs w:val="28"/>
        </w:rPr>
        <w:t>представляет собой слой серого вещества общей площадью 1500-2200 см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, покрывающий большие полушария. Она составляет около 72% всей площади коры и около 40% массы головного мозга.  В коре имеется около 14 млрд. нейронов, а </w:t>
      </w:r>
      <w:proofErr w:type="spellStart"/>
      <w:r>
        <w:rPr>
          <w:rFonts w:ascii="Times New Roman" w:hAnsi="Times New Roman"/>
          <w:sz w:val="28"/>
          <w:szCs w:val="28"/>
        </w:rPr>
        <w:t>глиальных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 в примерно 10 раз больше. Кора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.м. является в филогенетическом плане </w:t>
      </w:r>
      <w:r>
        <w:rPr>
          <w:rFonts w:ascii="Times New Roman" w:hAnsi="Times New Roman"/>
          <w:sz w:val="28"/>
          <w:szCs w:val="28"/>
        </w:rPr>
        <w:lastRenderedPageBreak/>
        <w:t xml:space="preserve">наиболее молодой нервной структурой, у человека она осуществляет высшую регуляцию функций организма и психофизиологические процессы, обеспечивающие различные формы поведения. </w:t>
      </w:r>
    </w:p>
    <w:p w:rsidR="00125368" w:rsidRPr="0045354E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направлении с поверхности вглубь коры различают 6 горизонтальных слоев: молекулярный, наружный зернистый, наружный пирамидный, внутренний зернистый, внутренний пирамидный и слой полиморфных клеток. В 1 и 4 слоях происходит в основном восприятие и обработка поступающих в кору сигналов. Нейроны 2 и 3 слоев  осуществляют </w:t>
      </w:r>
      <w:proofErr w:type="spellStart"/>
      <w:r>
        <w:rPr>
          <w:rFonts w:ascii="Times New Roman" w:hAnsi="Times New Roman"/>
          <w:sz w:val="28"/>
          <w:szCs w:val="28"/>
        </w:rPr>
        <w:t>кортикокортикальные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ассоциативные связи. Покидающие кору эфферентные пути формируются  преимущественно в 5-6 слоях.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Локализация функций в коре г.м. интенсивно изучается в клинической и экспериментальной медицине начиная с 19 в. Одним из вариантов функционального разделения коры г.м. является выделение в ней сенсорной, ассоциативной и двигательной областей.</w:t>
      </w:r>
      <w:proofErr w:type="gramEnd"/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Сенсорные области коры. </w:t>
      </w:r>
      <w:r>
        <w:rPr>
          <w:rFonts w:ascii="Times New Roman" w:hAnsi="Times New Roman"/>
          <w:sz w:val="28"/>
          <w:szCs w:val="28"/>
        </w:rPr>
        <w:t>Это зоны, в которые проецируются сенсорные раздражители. Они расположены преимущественно в теменной, височной и затылочной долях. Афферентные пути в сенсорную кору поступают преимущественно от специфических сенсорных ядер таламуса (вентральных, задних латеральных и медиальных). Сенсорная кора имеет хорошо выраженные 2 и 4 слои и называется гранулярной.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Важнейшей сенсорной областью является теменная кора постцентральной извилины и соответствующая ей часть </w:t>
      </w:r>
      <w:proofErr w:type="spellStart"/>
      <w:r>
        <w:rPr>
          <w:rFonts w:ascii="Times New Roman" w:hAnsi="Times New Roman"/>
          <w:sz w:val="28"/>
          <w:szCs w:val="28"/>
        </w:rPr>
        <w:t>парацентральной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дольки на медиальной поверхности полушарий, которую обозначают как </w:t>
      </w:r>
      <w:r w:rsidRPr="002363F2">
        <w:rPr>
          <w:rFonts w:ascii="Times New Roman" w:hAnsi="Times New Roman"/>
          <w:i/>
          <w:sz w:val="28"/>
          <w:szCs w:val="28"/>
        </w:rPr>
        <w:t>соматосенсорную область</w:t>
      </w:r>
      <w:r>
        <w:rPr>
          <w:rFonts w:ascii="Times New Roman" w:hAnsi="Times New Roman"/>
          <w:sz w:val="28"/>
          <w:szCs w:val="28"/>
        </w:rPr>
        <w:t xml:space="preserve">. Здесь имеется проекция кожной чувствительности противоположной стороны тела от тактильных, болевых, температурных рецепторов, </w:t>
      </w:r>
      <w:proofErr w:type="spellStart"/>
      <w:r>
        <w:rPr>
          <w:rFonts w:ascii="Times New Roman" w:hAnsi="Times New Roman"/>
          <w:sz w:val="28"/>
          <w:szCs w:val="28"/>
        </w:rPr>
        <w:t>интерорецептивной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чувствительности и чувствительности опорно-двигательного аппарата от мышечных, суставных, сухожильных рецепторов. При этом проекция наиболее чувствительных участков (язык, губы, гортань, пальцы рук) имеет относительно большие зоны по сравнению с другими частями тела.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Другой первичной сенсорной зоной является </w:t>
      </w:r>
      <w:r w:rsidRPr="002363F2">
        <w:rPr>
          <w:rFonts w:ascii="Times New Roman" w:hAnsi="Times New Roman"/>
          <w:i/>
          <w:sz w:val="28"/>
          <w:szCs w:val="28"/>
        </w:rPr>
        <w:t>слуховая кора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расположена в глубине латеральной борозды. </w:t>
      </w:r>
      <w:proofErr w:type="gramStart"/>
      <w:r>
        <w:rPr>
          <w:rFonts w:ascii="Times New Roman" w:hAnsi="Times New Roman"/>
          <w:sz w:val="28"/>
          <w:szCs w:val="28"/>
        </w:rPr>
        <w:t>К проекционной коре височной зоны относится предположительно также центр вестибулярного анализатора в верхней и средней височной извилинах.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Обработанная сенсорная информация используется для формирования «схемы тела» и регуляции функций мозжечка.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одна первичная проекционная область новой коры расположена в затылочной коре – </w:t>
      </w:r>
      <w:r w:rsidRPr="002363F2">
        <w:rPr>
          <w:rFonts w:ascii="Times New Roman" w:hAnsi="Times New Roman"/>
          <w:i/>
          <w:sz w:val="28"/>
          <w:szCs w:val="28"/>
        </w:rPr>
        <w:t>первичная зрительная область</w:t>
      </w:r>
      <w:r>
        <w:rPr>
          <w:rFonts w:ascii="Times New Roman" w:hAnsi="Times New Roman"/>
          <w:sz w:val="28"/>
          <w:szCs w:val="28"/>
        </w:rPr>
        <w:t xml:space="preserve">. Здесь имеется топическое представительство рецепторов сетчатки, и каждой точке сетчатки соответствует свой участок зрительной коры. Наличие в каждом полушарии проекции сетчатки обоих глаз является основой бинокулярного зрения.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информации об окружающей среде  и внутренней среде организма, поступившая в сенсорную кору, передается для дальнейшей ее обработки в ассоциативную кору.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Ассоциативные области коры. </w:t>
      </w:r>
      <w:r w:rsidRPr="00B46378">
        <w:rPr>
          <w:rFonts w:ascii="Times New Roman" w:hAnsi="Times New Roman"/>
          <w:sz w:val="28"/>
          <w:szCs w:val="28"/>
        </w:rPr>
        <w:t xml:space="preserve">Включают участки новой коры большого мозга, которые расположены рядом </w:t>
      </w:r>
      <w:r>
        <w:rPr>
          <w:rFonts w:ascii="Times New Roman" w:hAnsi="Times New Roman"/>
          <w:sz w:val="28"/>
          <w:szCs w:val="28"/>
        </w:rPr>
        <w:t>с сенсорными и двигательными зонами, но не выполняют непосредственно чувствительных или двигательных функций. Ассоциативная кора является филогенетически наиболее молодой частью новой коры, получившей наибольшее развитие у приматов и человека. У последнего она составляет около 50% всей коры или 70% новой коры.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физиологической особенностью нейронов ассоциативной коры, отличающей их от нейронов первичных зон, является </w:t>
      </w:r>
      <w:proofErr w:type="spellStart"/>
      <w:r>
        <w:rPr>
          <w:rFonts w:ascii="Times New Roman" w:hAnsi="Times New Roman"/>
          <w:sz w:val="28"/>
          <w:szCs w:val="28"/>
        </w:rPr>
        <w:t>полисенсорность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полимодальность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): они отвечают с почти одинаковым порогом не на один, а на несколько раздражителей – зрительные, слуховые, кожные и др. 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таламокортикальным проекциям выделяют две ассоциативные системы мозга: </w:t>
      </w:r>
      <w:proofErr w:type="spellStart"/>
      <w:r>
        <w:rPr>
          <w:rFonts w:ascii="Times New Roman" w:hAnsi="Times New Roman"/>
          <w:sz w:val="28"/>
          <w:szCs w:val="28"/>
        </w:rPr>
        <w:t>таламотеменную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таламолобную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Таламотеменная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система – </w:t>
      </w:r>
      <w:r>
        <w:rPr>
          <w:rFonts w:ascii="Times New Roman" w:hAnsi="Times New Roman"/>
          <w:sz w:val="28"/>
          <w:szCs w:val="28"/>
        </w:rPr>
        <w:t>представлена ассоциативными зонами теменной коры, получающими афферентные входы от задней группы ассоциативных ядер таламуса. Имеет эфферентные выходы на ядра таламуса и гипоталамуса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моторную кору и ядра </w:t>
      </w:r>
      <w:proofErr w:type="spellStart"/>
      <w:r>
        <w:rPr>
          <w:rFonts w:ascii="Times New Roman" w:hAnsi="Times New Roman"/>
          <w:sz w:val="28"/>
          <w:szCs w:val="28"/>
        </w:rPr>
        <w:t>экстрапирамидальной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системы. Основными функциями </w:t>
      </w:r>
      <w:proofErr w:type="spellStart"/>
      <w:r>
        <w:rPr>
          <w:rFonts w:ascii="Times New Roman" w:hAnsi="Times New Roman"/>
          <w:sz w:val="28"/>
          <w:szCs w:val="28"/>
        </w:rPr>
        <w:t>таламотеменной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являются </w:t>
      </w:r>
      <w:proofErr w:type="spellStart"/>
      <w:r>
        <w:rPr>
          <w:rFonts w:ascii="Times New Roman" w:hAnsi="Times New Roman"/>
          <w:i/>
          <w:sz w:val="28"/>
          <w:szCs w:val="28"/>
        </w:rPr>
        <w:t>гносис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формирование «схемы тела» и </w:t>
      </w:r>
      <w:proofErr w:type="spellStart"/>
      <w:r>
        <w:rPr>
          <w:rFonts w:ascii="Times New Roman" w:hAnsi="Times New Roman"/>
          <w:i/>
          <w:sz w:val="28"/>
          <w:szCs w:val="28"/>
        </w:rPr>
        <w:t>праксис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Гносис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функции различных видов узнавания: формы, величины, значения предметов, понимания речи, познание процессов, закономерностей и т.д. К гностическим функциям относится оценка пространственных отношений, например, взаимного расположения предметов. Вариантом гностической функции является формирование в сознании трехмерной модели тела («схемы тела»).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0A7">
        <w:rPr>
          <w:rFonts w:ascii="Times New Roman" w:hAnsi="Times New Roman"/>
          <w:i/>
          <w:sz w:val="28"/>
          <w:szCs w:val="28"/>
        </w:rPr>
        <w:t>Праксис</w:t>
      </w:r>
      <w:proofErr w:type="spellEnd"/>
      <w:r w:rsidRPr="006330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целенаправленное действие, обеспечение автоматизированных двигательных действий (рукопожатие, причесывание, зажигание спички и др.).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0B">
        <w:rPr>
          <w:rFonts w:ascii="Times New Roman" w:hAnsi="Times New Roman"/>
          <w:i/>
          <w:sz w:val="28"/>
          <w:szCs w:val="28"/>
        </w:rPr>
        <w:t>Таламолобная</w:t>
      </w:r>
      <w:proofErr w:type="spellEnd"/>
      <w:r w:rsidRPr="0022020B">
        <w:rPr>
          <w:rFonts w:ascii="Times New Roman" w:hAnsi="Times New Roman"/>
          <w:i/>
          <w:sz w:val="28"/>
          <w:szCs w:val="28"/>
        </w:rPr>
        <w:t xml:space="preserve"> система</w:t>
      </w:r>
      <w:r>
        <w:rPr>
          <w:rFonts w:ascii="Times New Roman" w:hAnsi="Times New Roman"/>
          <w:sz w:val="28"/>
          <w:szCs w:val="28"/>
        </w:rPr>
        <w:t xml:space="preserve"> – представлена ассоциативными зонами лобной коры, имеющим основной афферентный вход от ассоциативного ядра таламуса. Главной функцией лобной ассоциативной коры является формирование программ целенаправленного поведения, особенно в новой для человека обстановке.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пересечения связей между лобной долей и таламусом  наблюдается развитие «эмоциональной тупости», отсутствие мотивации, твердых намерений и планов, основанных на прогнозировании. Такие люди становятся грубыми, нетактичными, у них появляется тенденция повторению каких-либо двигательных актов, хотя обстановка уже изменилась и надо выполнять другие действия.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Психофизиологические функции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осуществляемые ассоциативной корой, инициируют поведение организма, обязательным компонентом которого являются произвольные целенаправленные действия, осуществляемые при обязательном участии двигательной коры.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Двигательные области коры.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современной физиологии в двигательной коре выделяют первичную и вторичную моторные области.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55194">
        <w:rPr>
          <w:rFonts w:ascii="Times New Roman" w:hAnsi="Times New Roman"/>
          <w:sz w:val="28"/>
          <w:szCs w:val="28"/>
          <w:u w:val="single"/>
        </w:rPr>
        <w:t>первичной моторной</w:t>
      </w:r>
      <w:r>
        <w:rPr>
          <w:rFonts w:ascii="Times New Roman" w:hAnsi="Times New Roman"/>
          <w:sz w:val="28"/>
          <w:szCs w:val="28"/>
        </w:rPr>
        <w:t xml:space="preserve"> коре (</w:t>
      </w:r>
      <w:proofErr w:type="spellStart"/>
      <w:r>
        <w:rPr>
          <w:rFonts w:ascii="Times New Roman" w:hAnsi="Times New Roman"/>
          <w:sz w:val="28"/>
          <w:szCs w:val="28"/>
        </w:rPr>
        <w:t>прецентральная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извилина) расположены нейроны, иннервирующие </w:t>
      </w:r>
      <w:proofErr w:type="spellStart"/>
      <w:r>
        <w:rPr>
          <w:rFonts w:ascii="Times New Roman" w:hAnsi="Times New Roman"/>
          <w:sz w:val="28"/>
          <w:szCs w:val="28"/>
        </w:rPr>
        <w:t>мотонейроны</w:t>
      </w:r>
      <w:proofErr w:type="spellEnd"/>
      <w:r>
        <w:rPr>
          <w:rFonts w:ascii="Times New Roman" w:hAnsi="Times New Roman"/>
          <w:sz w:val="28"/>
          <w:szCs w:val="28"/>
        </w:rPr>
        <w:t xml:space="preserve"> мышц лица, туловища и конечностей. В ней имеется четкая топографическая проекция мышц тела. При этом проекции мышц нижних конечностей и туловища расположены в верхних участках </w:t>
      </w:r>
      <w:proofErr w:type="spellStart"/>
      <w:r>
        <w:rPr>
          <w:rFonts w:ascii="Times New Roman" w:hAnsi="Times New Roman"/>
          <w:sz w:val="28"/>
          <w:szCs w:val="28"/>
        </w:rPr>
        <w:t>прецентральной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извилины и занимают сравнительно незначительную площадь, а проекции мышц верхних конечностей, лица и языка расположены в нижних участках извилины и занимают большую площадь («двигательный человечек» </w:t>
      </w:r>
      <w:proofErr w:type="spellStart"/>
      <w:r>
        <w:rPr>
          <w:rFonts w:ascii="Times New Roman" w:hAnsi="Times New Roman"/>
          <w:sz w:val="28"/>
          <w:szCs w:val="28"/>
        </w:rPr>
        <w:t>Пенфильда</w:t>
      </w:r>
      <w:proofErr w:type="spellEnd"/>
      <w:r>
        <w:rPr>
          <w:rFonts w:ascii="Times New Roman" w:hAnsi="Times New Roman"/>
          <w:sz w:val="28"/>
          <w:szCs w:val="28"/>
        </w:rPr>
        <w:t xml:space="preserve">). Это объясняется тем, что регуляция деятельности мышц, обеспечивающих наиболее точные и разнообразные движения (речь, письмо, мимика), требует участия больших по площади участков двигательной коры. 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194">
        <w:rPr>
          <w:rFonts w:ascii="Times New Roman" w:hAnsi="Times New Roman"/>
          <w:sz w:val="28"/>
          <w:szCs w:val="28"/>
          <w:u w:val="single"/>
        </w:rPr>
        <w:t>Вторичная двигательная</w:t>
      </w:r>
      <w:r>
        <w:rPr>
          <w:rFonts w:ascii="Times New Roman" w:hAnsi="Times New Roman"/>
          <w:sz w:val="28"/>
          <w:szCs w:val="28"/>
        </w:rPr>
        <w:t xml:space="preserve"> кора расположена на латеральной поверхности полушарий, впереди </w:t>
      </w:r>
      <w:proofErr w:type="spellStart"/>
      <w:r>
        <w:rPr>
          <w:rFonts w:ascii="Times New Roman" w:hAnsi="Times New Roman"/>
          <w:sz w:val="28"/>
          <w:szCs w:val="28"/>
        </w:rPr>
        <w:t>прецентральной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извилины. Она осуществляет высшие двигательные функции, связанные с планированием и координацией произвольных движений. </w:t>
      </w:r>
      <w:proofErr w:type="gramStart"/>
      <w:r>
        <w:rPr>
          <w:rFonts w:ascii="Times New Roman" w:hAnsi="Times New Roman"/>
          <w:sz w:val="28"/>
          <w:szCs w:val="28"/>
        </w:rPr>
        <w:t xml:space="preserve">В этой зоне расположены двигательные центры, связанные с социальными функциями человека:  центр письменной речи, центр моторной речи </w:t>
      </w:r>
      <w:proofErr w:type="spellStart"/>
      <w:r>
        <w:rPr>
          <w:rFonts w:ascii="Times New Roman" w:hAnsi="Times New Roman"/>
          <w:sz w:val="28"/>
          <w:szCs w:val="28"/>
        </w:rPr>
        <w:t>Брока</w:t>
      </w:r>
      <w:proofErr w:type="spellEnd"/>
      <w:r>
        <w:rPr>
          <w:rFonts w:ascii="Times New Roman" w:hAnsi="Times New Roman"/>
          <w:sz w:val="28"/>
          <w:szCs w:val="28"/>
        </w:rPr>
        <w:t xml:space="preserve">, обеспечивающие речевой </w:t>
      </w:r>
      <w:proofErr w:type="spellStart"/>
      <w:r>
        <w:rPr>
          <w:rFonts w:ascii="Times New Roman" w:hAnsi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/>
          <w:sz w:val="28"/>
          <w:szCs w:val="28"/>
        </w:rPr>
        <w:t>, а также музыкальный моторный центр, определяющий тональность речи, способность петь.</w:t>
      </w:r>
      <w:proofErr w:type="gramEnd"/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в общем роль различных структур гол. и </w:t>
      </w:r>
      <w:proofErr w:type="spellStart"/>
      <w:r>
        <w:rPr>
          <w:rFonts w:ascii="Times New Roman" w:hAnsi="Times New Roman"/>
          <w:sz w:val="28"/>
          <w:szCs w:val="28"/>
        </w:rPr>
        <w:t>спин.мозга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регуляции сложных направленных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направленных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движений, можно отметить, что побуждение (мотивация) к движению создается в лимбической системе, замысел движения – в ассоциативно</w:t>
      </w:r>
      <w:r w:rsidR="00B7677D">
        <w:rPr>
          <w:rFonts w:ascii="Times New Roman" w:hAnsi="Times New Roman"/>
          <w:sz w:val="28"/>
          <w:szCs w:val="28"/>
        </w:rPr>
        <w:t xml:space="preserve">й коре б.п., программы движений - </w:t>
      </w:r>
      <w:r>
        <w:rPr>
          <w:rFonts w:ascii="Times New Roman" w:hAnsi="Times New Roman"/>
          <w:sz w:val="28"/>
          <w:szCs w:val="28"/>
        </w:rPr>
        <w:t>в базальных ганглиях, мозжечке и двигательной зоне, а выполнение сложных движений происходит через двигательную кору, моторные центры ствола и спинного мозга.</w:t>
      </w: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5368" w:rsidRDefault="00125368" w:rsidP="001253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12F0" w:rsidRDefault="00F612F0" w:rsidP="00125368">
      <w:pPr>
        <w:spacing w:line="240" w:lineRule="auto"/>
      </w:pPr>
    </w:p>
    <w:sectPr w:rsidR="00F612F0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FE4"/>
    <w:multiLevelType w:val="hybridMultilevel"/>
    <w:tmpl w:val="83886068"/>
    <w:lvl w:ilvl="0" w:tplc="45A64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68"/>
    <w:rsid w:val="000768D8"/>
    <w:rsid w:val="00125368"/>
    <w:rsid w:val="00205EF9"/>
    <w:rsid w:val="00A72EE5"/>
    <w:rsid w:val="00B7677D"/>
    <w:rsid w:val="00C117EF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68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2089</Words>
  <Characters>11909</Characters>
  <Application>Microsoft Office Word</Application>
  <DocSecurity>0</DocSecurity>
  <Lines>99</Lines>
  <Paragraphs>27</Paragraphs>
  <ScaleCrop>false</ScaleCrop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2020-04-14T11:42:00Z</dcterms:created>
  <dcterms:modified xsi:type="dcterms:W3CDTF">2020-04-14T13:31:00Z</dcterms:modified>
</cp:coreProperties>
</file>