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B1" w:rsidRDefault="002414B1" w:rsidP="00C73C5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Лекция 3. Физиология нервной клетки</w:t>
      </w:r>
    </w:p>
    <w:p w:rsidR="00C73C54" w:rsidRDefault="00C73C54" w:rsidP="00C73C54">
      <w:pPr>
        <w:ind w:firstLine="567"/>
        <w:jc w:val="both"/>
        <w:rPr>
          <w:b/>
          <w:sz w:val="28"/>
          <w:szCs w:val="28"/>
        </w:rPr>
      </w:pPr>
    </w:p>
    <w:p w:rsidR="002414B1" w:rsidRPr="00C73C54" w:rsidRDefault="002414B1" w:rsidP="00C73C54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C73C54">
        <w:rPr>
          <w:b/>
          <w:sz w:val="28"/>
          <w:szCs w:val="28"/>
        </w:rPr>
        <w:t xml:space="preserve">Структурно-функциональная характеристика нервных и </w:t>
      </w:r>
      <w:proofErr w:type="spellStart"/>
      <w:r w:rsidRPr="00C73C54">
        <w:rPr>
          <w:b/>
          <w:sz w:val="28"/>
          <w:szCs w:val="28"/>
        </w:rPr>
        <w:t>глиальных</w:t>
      </w:r>
      <w:proofErr w:type="spellEnd"/>
      <w:r w:rsidRPr="00C73C54">
        <w:rPr>
          <w:b/>
          <w:sz w:val="28"/>
          <w:szCs w:val="28"/>
        </w:rPr>
        <w:t xml:space="preserve"> клеток</w:t>
      </w:r>
    </w:p>
    <w:p w:rsidR="002414B1" w:rsidRPr="00C73C54" w:rsidRDefault="002414B1" w:rsidP="00C73C54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C73C54">
        <w:rPr>
          <w:b/>
          <w:sz w:val="28"/>
          <w:szCs w:val="28"/>
        </w:rPr>
        <w:t>Функции органелл нейрона</w:t>
      </w:r>
    </w:p>
    <w:p w:rsidR="002414B1" w:rsidRPr="00C73C54" w:rsidRDefault="002414B1" w:rsidP="00C73C54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C73C54">
        <w:rPr>
          <w:b/>
          <w:sz w:val="28"/>
          <w:szCs w:val="28"/>
        </w:rPr>
        <w:t>Механизмы транспорта веществ через клеточную мембрану</w:t>
      </w:r>
      <w:r w:rsidR="00D10E50">
        <w:rPr>
          <w:b/>
          <w:sz w:val="28"/>
          <w:szCs w:val="28"/>
        </w:rPr>
        <w:t>. ПП и ПД</w:t>
      </w:r>
    </w:p>
    <w:p w:rsidR="002414B1" w:rsidRPr="00C73C54" w:rsidRDefault="002414B1" w:rsidP="00C73C54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C73C54">
        <w:rPr>
          <w:b/>
          <w:sz w:val="28"/>
          <w:szCs w:val="28"/>
        </w:rPr>
        <w:t>Основные свойства нервной клетки</w:t>
      </w:r>
    </w:p>
    <w:p w:rsidR="002414B1" w:rsidRDefault="002414B1" w:rsidP="00C73C54">
      <w:pPr>
        <w:ind w:firstLine="567"/>
        <w:jc w:val="both"/>
        <w:rPr>
          <w:b/>
          <w:sz w:val="28"/>
          <w:szCs w:val="28"/>
        </w:rPr>
      </w:pP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 w:rsidRPr="00C73C54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.Нервная клетка (нейрон) – это структурно-функциональная единица нервной ткани.  Выделяют тело нейрона и его отростки. </w:t>
      </w:r>
      <w:proofErr w:type="spellStart"/>
      <w:r>
        <w:rPr>
          <w:sz w:val="28"/>
          <w:szCs w:val="28"/>
        </w:rPr>
        <w:t>Облочка</w:t>
      </w:r>
      <w:proofErr w:type="spellEnd"/>
      <w:r>
        <w:rPr>
          <w:sz w:val="28"/>
          <w:szCs w:val="28"/>
        </w:rPr>
        <w:t xml:space="preserve"> нейрона (клеточная мембрана) образует </w:t>
      </w:r>
      <w:proofErr w:type="spellStart"/>
      <w:r>
        <w:rPr>
          <w:sz w:val="28"/>
          <w:szCs w:val="28"/>
        </w:rPr>
        <w:t>змкнутое</w:t>
      </w:r>
      <w:proofErr w:type="spellEnd"/>
      <w:r>
        <w:rPr>
          <w:sz w:val="28"/>
          <w:szCs w:val="28"/>
        </w:rPr>
        <w:t xml:space="preserve"> пространство, содержащее п</w:t>
      </w:r>
      <w:r w:rsidR="00C73C54">
        <w:rPr>
          <w:sz w:val="28"/>
          <w:szCs w:val="28"/>
        </w:rPr>
        <w:t>ротоплазм</w:t>
      </w:r>
      <w:proofErr w:type="gramStart"/>
      <w:r w:rsidR="00C73C54">
        <w:rPr>
          <w:sz w:val="28"/>
          <w:szCs w:val="28"/>
        </w:rPr>
        <w:t>у(</w:t>
      </w:r>
      <w:proofErr w:type="gramEnd"/>
      <w:r w:rsidR="00C73C54">
        <w:rPr>
          <w:sz w:val="28"/>
          <w:szCs w:val="28"/>
        </w:rPr>
        <w:t xml:space="preserve">цитоплазму и ядро). </w:t>
      </w:r>
      <w:r>
        <w:rPr>
          <w:sz w:val="28"/>
          <w:szCs w:val="28"/>
        </w:rPr>
        <w:t>Цитоплазма состоит из основного вещества (</w:t>
      </w:r>
      <w:proofErr w:type="spellStart"/>
      <w:r w:rsidRPr="00BB3C88">
        <w:rPr>
          <w:i/>
          <w:sz w:val="28"/>
          <w:szCs w:val="28"/>
        </w:rPr>
        <w:t>цитозоль</w:t>
      </w:r>
      <w:proofErr w:type="spellEnd"/>
      <w:r w:rsidRPr="00BB3C88">
        <w:rPr>
          <w:i/>
          <w:sz w:val="28"/>
          <w:szCs w:val="28"/>
        </w:rPr>
        <w:t xml:space="preserve">, </w:t>
      </w:r>
      <w:proofErr w:type="spellStart"/>
      <w:r w:rsidRPr="00BB3C88">
        <w:rPr>
          <w:i/>
          <w:sz w:val="28"/>
          <w:szCs w:val="28"/>
        </w:rPr>
        <w:t>гиалоплазма</w:t>
      </w:r>
      <w:proofErr w:type="spellEnd"/>
      <w:r>
        <w:rPr>
          <w:sz w:val="28"/>
          <w:szCs w:val="28"/>
        </w:rPr>
        <w:t xml:space="preserve">) и органелл. </w:t>
      </w:r>
      <w:proofErr w:type="spellStart"/>
      <w:r>
        <w:rPr>
          <w:sz w:val="28"/>
          <w:szCs w:val="28"/>
        </w:rPr>
        <w:t>Гиалоплазма</w:t>
      </w:r>
      <w:proofErr w:type="spellEnd"/>
      <w:r>
        <w:rPr>
          <w:sz w:val="28"/>
          <w:szCs w:val="28"/>
        </w:rPr>
        <w:t xml:space="preserve"> является внутренней средой нейрона. Большинство органелл и ядро имеют свои собственные внутриклеточные мембраны, обладающие избирательной проницаемостью к отдельным ионам и частицам, находящимся в </w:t>
      </w:r>
      <w:proofErr w:type="spellStart"/>
      <w:r>
        <w:rPr>
          <w:sz w:val="28"/>
          <w:szCs w:val="28"/>
        </w:rPr>
        <w:t>гиалоплазме</w:t>
      </w:r>
      <w:proofErr w:type="spellEnd"/>
      <w:r>
        <w:rPr>
          <w:sz w:val="28"/>
          <w:szCs w:val="28"/>
        </w:rPr>
        <w:t xml:space="preserve"> и органеллах. 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Мозг человека содержит около 50 млрд. нервных клеток, взаимодействие между которыми осуществляется посредством множества синапсов, число которых в тысячи раз больше самих клеток (10</w:t>
      </w:r>
      <w:r w:rsidRPr="00BB3C88">
        <w:rPr>
          <w:vertAlign w:val="superscript"/>
        </w:rPr>
        <w:t>15</w:t>
      </w:r>
      <w:r>
        <w:rPr>
          <w:sz w:val="28"/>
          <w:szCs w:val="28"/>
        </w:rPr>
        <w:t>-10</w:t>
      </w:r>
      <w:r w:rsidRPr="00BB3C88">
        <w:rPr>
          <w:szCs w:val="28"/>
          <w:vertAlign w:val="superscript"/>
        </w:rPr>
        <w:t>16</w:t>
      </w:r>
      <w:r>
        <w:rPr>
          <w:sz w:val="28"/>
          <w:szCs w:val="28"/>
        </w:rPr>
        <w:t xml:space="preserve">), так как их аксоны многократно делятся дихотомически. Нервные клетки имеются и вне ЦНС –  периферический отдел вегетативной нервной системы, афферентные нейроны спинномозговых ганглиев и ганглиев черепных нервов. Однако периферических нервных клеток  по сравнению с </w:t>
      </w:r>
      <w:proofErr w:type="gramStart"/>
      <w:r>
        <w:rPr>
          <w:sz w:val="28"/>
          <w:szCs w:val="28"/>
        </w:rPr>
        <w:t>центральными</w:t>
      </w:r>
      <w:proofErr w:type="gramEnd"/>
      <w:r>
        <w:rPr>
          <w:sz w:val="28"/>
          <w:szCs w:val="28"/>
        </w:rPr>
        <w:t xml:space="preserve"> очень мало – около 25 млн.  Важную роль в деятельности нервной системы играют </w:t>
      </w:r>
      <w:proofErr w:type="spellStart"/>
      <w:r w:rsidRPr="0052317B">
        <w:rPr>
          <w:i/>
          <w:sz w:val="28"/>
          <w:szCs w:val="28"/>
        </w:rPr>
        <w:t>глиальные</w:t>
      </w:r>
      <w:proofErr w:type="spellEnd"/>
      <w:r w:rsidRPr="0052317B">
        <w:rPr>
          <w:i/>
          <w:sz w:val="28"/>
          <w:szCs w:val="28"/>
        </w:rPr>
        <w:t xml:space="preserve"> клетки</w:t>
      </w:r>
      <w:r>
        <w:rPr>
          <w:sz w:val="28"/>
          <w:szCs w:val="28"/>
        </w:rPr>
        <w:t>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Отростки нейрона представляют собой большое число дендритов и один аксон. Нервные клетки имеют электрический заряд. ПП нейрона составляет 60-80 мВ, ПД, т.е. нервный импульс – 80-100 мВ. Сома и дендриты покрыты нервными окончаниями других нейронов – </w:t>
      </w:r>
      <w:proofErr w:type="spellStart"/>
      <w:r>
        <w:rPr>
          <w:sz w:val="28"/>
          <w:szCs w:val="28"/>
        </w:rPr>
        <w:t>синаптическими</w:t>
      </w:r>
      <w:proofErr w:type="spellEnd"/>
      <w:r>
        <w:rPr>
          <w:sz w:val="28"/>
          <w:szCs w:val="28"/>
        </w:rPr>
        <w:t xml:space="preserve"> бутонами и отростками </w:t>
      </w:r>
      <w:proofErr w:type="spellStart"/>
      <w:r>
        <w:rPr>
          <w:sz w:val="28"/>
          <w:szCs w:val="28"/>
        </w:rPr>
        <w:t>глиальных</w:t>
      </w:r>
      <w:proofErr w:type="spellEnd"/>
      <w:r>
        <w:rPr>
          <w:sz w:val="28"/>
          <w:szCs w:val="28"/>
        </w:rPr>
        <w:t xml:space="preserve"> клеток.  На одном нейроне число </w:t>
      </w:r>
      <w:proofErr w:type="spellStart"/>
      <w:r>
        <w:rPr>
          <w:sz w:val="28"/>
          <w:szCs w:val="28"/>
        </w:rPr>
        <w:t>синаптических</w:t>
      </w:r>
      <w:proofErr w:type="spellEnd"/>
      <w:r>
        <w:rPr>
          <w:sz w:val="28"/>
          <w:szCs w:val="28"/>
        </w:rPr>
        <w:t xml:space="preserve"> бутонов может достигать 10 тыс. Один нейрон, посылая импульсы в кору большого мозга в результате многократного деления ветвей аксона, может образовывать </w:t>
      </w:r>
      <w:proofErr w:type="spellStart"/>
      <w:r>
        <w:rPr>
          <w:sz w:val="28"/>
          <w:szCs w:val="28"/>
        </w:rPr>
        <w:t>синаптические</w:t>
      </w:r>
      <w:proofErr w:type="spellEnd"/>
      <w:r>
        <w:rPr>
          <w:sz w:val="28"/>
          <w:szCs w:val="28"/>
        </w:rPr>
        <w:t xml:space="preserve"> связи с 5 тыс. нейронов. Аксон начинается от тела клетки </w:t>
      </w:r>
      <w:proofErr w:type="spellStart"/>
      <w:r>
        <w:rPr>
          <w:sz w:val="28"/>
          <w:szCs w:val="28"/>
        </w:rPr>
        <w:t>аксонным</w:t>
      </w:r>
      <w:proofErr w:type="spellEnd"/>
      <w:r>
        <w:rPr>
          <w:sz w:val="28"/>
          <w:szCs w:val="28"/>
        </w:rPr>
        <w:t xml:space="preserve"> холмиком.  На периферии длина аксона может достигать 1 м  и более.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Классификация нейронов. </w:t>
      </w:r>
      <w:r>
        <w:rPr>
          <w:sz w:val="28"/>
          <w:szCs w:val="28"/>
        </w:rPr>
        <w:t xml:space="preserve"> В зависимости от главного признака, выделяют следующие группы:</w:t>
      </w:r>
    </w:p>
    <w:p w:rsidR="002414B1" w:rsidRDefault="002414B1" w:rsidP="00C73C5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основному медиатору, выделяющемуся в окончаниях аксонов: </w:t>
      </w:r>
      <w:proofErr w:type="gramStart"/>
      <w:r w:rsidRPr="00DA4FD2">
        <w:rPr>
          <w:i/>
          <w:sz w:val="28"/>
          <w:szCs w:val="28"/>
        </w:rPr>
        <w:t>адренергические</w:t>
      </w:r>
      <w:proofErr w:type="gramEnd"/>
      <w:r w:rsidRPr="00DA4FD2">
        <w:rPr>
          <w:i/>
          <w:sz w:val="28"/>
          <w:szCs w:val="28"/>
        </w:rPr>
        <w:t xml:space="preserve">, холинергические, </w:t>
      </w:r>
      <w:proofErr w:type="spellStart"/>
      <w:r w:rsidRPr="00DA4FD2">
        <w:rPr>
          <w:i/>
          <w:sz w:val="28"/>
          <w:szCs w:val="28"/>
        </w:rPr>
        <w:t>серотонинергические</w:t>
      </w:r>
      <w:proofErr w:type="spellEnd"/>
      <w:r>
        <w:rPr>
          <w:sz w:val="28"/>
          <w:szCs w:val="28"/>
        </w:rPr>
        <w:t xml:space="preserve"> и т.д. Кроме того, имеются и смешанные нейроны, содержащие два основных медиатора, например, глицин и </w:t>
      </w:r>
      <w:proofErr w:type="spellStart"/>
      <w:proofErr w:type="gramStart"/>
      <w:r>
        <w:rPr>
          <w:sz w:val="28"/>
          <w:szCs w:val="28"/>
        </w:rPr>
        <w:t>гамма-аминомасляную</w:t>
      </w:r>
      <w:proofErr w:type="spellEnd"/>
      <w:proofErr w:type="gramEnd"/>
      <w:r>
        <w:rPr>
          <w:sz w:val="28"/>
          <w:szCs w:val="28"/>
        </w:rPr>
        <w:t xml:space="preserve"> кислоту (ГАМК).</w:t>
      </w:r>
    </w:p>
    <w:p w:rsidR="002414B1" w:rsidRDefault="002414B1" w:rsidP="00C73C5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отдела ЦНС: соматической и вегетативной нервной системы.</w:t>
      </w:r>
    </w:p>
    <w:p w:rsidR="002414B1" w:rsidRDefault="002414B1" w:rsidP="00C73C5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направлению информации: а</w:t>
      </w:r>
      <w:r w:rsidRPr="0052317B">
        <w:rPr>
          <w:sz w:val="28"/>
          <w:szCs w:val="28"/>
        </w:rPr>
        <w:t>)</w:t>
      </w:r>
      <w:proofErr w:type="gramStart"/>
      <w:r w:rsidRPr="0052317B">
        <w:rPr>
          <w:sz w:val="28"/>
          <w:szCs w:val="28"/>
        </w:rPr>
        <w:t>.</w:t>
      </w:r>
      <w:proofErr w:type="gramEnd"/>
      <w:r w:rsidRPr="0052317B">
        <w:rPr>
          <w:sz w:val="28"/>
          <w:szCs w:val="28"/>
        </w:rPr>
        <w:t xml:space="preserve"> </w:t>
      </w:r>
      <w:proofErr w:type="gramStart"/>
      <w:r w:rsidRPr="00DA4FD2">
        <w:rPr>
          <w:i/>
          <w:sz w:val="28"/>
          <w:szCs w:val="28"/>
        </w:rPr>
        <w:t>а</w:t>
      </w:r>
      <w:proofErr w:type="gramEnd"/>
      <w:r w:rsidRPr="00DA4FD2">
        <w:rPr>
          <w:i/>
          <w:sz w:val="28"/>
          <w:szCs w:val="28"/>
        </w:rPr>
        <w:t>фферентные</w:t>
      </w:r>
      <w:r>
        <w:rPr>
          <w:sz w:val="28"/>
          <w:szCs w:val="28"/>
        </w:rPr>
        <w:t>, воспринимающие с помощью рецепторов информацию о внешней и внутренней среде организма и передающие ее в вышележащие отделы ЦНС; б</w:t>
      </w:r>
      <w:r w:rsidRPr="0052317B">
        <w:rPr>
          <w:sz w:val="28"/>
          <w:szCs w:val="28"/>
        </w:rPr>
        <w:t xml:space="preserve">) </w:t>
      </w:r>
      <w:r w:rsidRPr="00DA4FD2">
        <w:rPr>
          <w:i/>
          <w:sz w:val="28"/>
          <w:szCs w:val="28"/>
        </w:rPr>
        <w:t>эфферентные,</w:t>
      </w:r>
      <w:r>
        <w:rPr>
          <w:sz w:val="28"/>
          <w:szCs w:val="28"/>
        </w:rPr>
        <w:t xml:space="preserve"> передающие информацию к рабочим органам – эффекторам; в). </w:t>
      </w:r>
      <w:r w:rsidRPr="00DA4FD2">
        <w:rPr>
          <w:i/>
          <w:sz w:val="28"/>
          <w:szCs w:val="28"/>
        </w:rPr>
        <w:t>вставочные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интернейроны</w:t>
      </w:r>
      <w:proofErr w:type="spellEnd"/>
      <w:r>
        <w:rPr>
          <w:sz w:val="28"/>
          <w:szCs w:val="28"/>
        </w:rPr>
        <w:t>), обеспечивающие взаимодействие между нейронами ЦНС.</w:t>
      </w:r>
    </w:p>
    <w:p w:rsidR="002414B1" w:rsidRPr="00C20E40" w:rsidRDefault="002414B1" w:rsidP="00C73C5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влиянию: </w:t>
      </w:r>
      <w:proofErr w:type="gramStart"/>
      <w:r>
        <w:rPr>
          <w:i/>
          <w:sz w:val="28"/>
          <w:szCs w:val="28"/>
        </w:rPr>
        <w:t>возбуждающие</w:t>
      </w:r>
      <w:proofErr w:type="gramEnd"/>
      <w:r>
        <w:rPr>
          <w:i/>
          <w:sz w:val="28"/>
          <w:szCs w:val="28"/>
        </w:rPr>
        <w:t xml:space="preserve"> и тормозящие.</w:t>
      </w:r>
    </w:p>
    <w:p w:rsidR="002414B1" w:rsidRPr="00C20E40" w:rsidRDefault="002414B1" w:rsidP="00C73C54">
      <w:pPr>
        <w:numPr>
          <w:ilvl w:val="0"/>
          <w:numId w:val="2"/>
        </w:numPr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активности: </w:t>
      </w:r>
      <w:proofErr w:type="spellStart"/>
      <w:r>
        <w:rPr>
          <w:i/>
          <w:sz w:val="28"/>
          <w:szCs w:val="28"/>
        </w:rPr>
        <w:t>фоново-активные</w:t>
      </w:r>
      <w:proofErr w:type="spellEnd"/>
      <w:r>
        <w:rPr>
          <w:i/>
          <w:sz w:val="28"/>
          <w:szCs w:val="28"/>
        </w:rPr>
        <w:t xml:space="preserve"> и молчащие, </w:t>
      </w:r>
      <w:r w:rsidRPr="00C20E40">
        <w:rPr>
          <w:sz w:val="28"/>
          <w:szCs w:val="28"/>
        </w:rPr>
        <w:t>возбуждающиеся только</w:t>
      </w:r>
      <w:r>
        <w:rPr>
          <w:sz w:val="28"/>
          <w:szCs w:val="28"/>
        </w:rPr>
        <w:t xml:space="preserve"> в ответ на раздражение. </w:t>
      </w:r>
      <w:proofErr w:type="spellStart"/>
      <w:r>
        <w:rPr>
          <w:sz w:val="28"/>
          <w:szCs w:val="28"/>
        </w:rPr>
        <w:t>Фоново-активные</w:t>
      </w:r>
      <w:proofErr w:type="spellEnd"/>
      <w:r>
        <w:rPr>
          <w:sz w:val="28"/>
          <w:szCs w:val="28"/>
        </w:rPr>
        <w:t xml:space="preserve"> нейроны играют важную роль в поддержании тонуса ЦНС и особенно коры большого мозга.</w:t>
      </w:r>
    </w:p>
    <w:p w:rsidR="002414B1" w:rsidRPr="00C20E40" w:rsidRDefault="002414B1" w:rsidP="00C73C54">
      <w:pPr>
        <w:numPr>
          <w:ilvl w:val="0"/>
          <w:numId w:val="2"/>
        </w:numPr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воспринимаемой сенсорной информации: </w:t>
      </w:r>
      <w:r w:rsidRPr="00C20E40">
        <w:rPr>
          <w:i/>
          <w:sz w:val="28"/>
          <w:szCs w:val="28"/>
        </w:rPr>
        <w:t>мон</w:t>
      </w:r>
      <w:proofErr w:type="gramStart"/>
      <w:r w:rsidRPr="00C20E40">
        <w:rPr>
          <w:i/>
          <w:sz w:val="28"/>
          <w:szCs w:val="28"/>
        </w:rPr>
        <w:t>о-</w:t>
      </w:r>
      <w:proofErr w:type="gramEnd"/>
      <w:r w:rsidRPr="00C20E40">
        <w:rPr>
          <w:i/>
          <w:sz w:val="28"/>
          <w:szCs w:val="28"/>
        </w:rPr>
        <w:t xml:space="preserve">, </w:t>
      </w:r>
      <w:proofErr w:type="spellStart"/>
      <w:r w:rsidRPr="00C20E40">
        <w:rPr>
          <w:i/>
          <w:sz w:val="28"/>
          <w:szCs w:val="28"/>
        </w:rPr>
        <w:t>би</w:t>
      </w:r>
      <w:proofErr w:type="spellEnd"/>
      <w:r w:rsidRPr="00C20E40">
        <w:rPr>
          <w:i/>
          <w:sz w:val="28"/>
          <w:szCs w:val="28"/>
        </w:rPr>
        <w:t>- и полимодальные</w:t>
      </w:r>
      <w:r>
        <w:rPr>
          <w:sz w:val="28"/>
          <w:szCs w:val="28"/>
        </w:rPr>
        <w:t xml:space="preserve"> нейроны. </w:t>
      </w:r>
      <w:proofErr w:type="gramStart"/>
      <w:r>
        <w:rPr>
          <w:sz w:val="28"/>
          <w:szCs w:val="28"/>
        </w:rPr>
        <w:t>Мономодальными являются нейроны центра слуха в коре большого мозга, бимодальные -  встречаются во вторичных зонах анализатора в коре большого мозга, реагируют на световые  и звуковые раздражители), полимодальные – это нейроны ассоциативных зон мозга, моторной коры, они реагируют на раздражения рецепторов кожного, зрительного, слухового и других анализаторов.</w:t>
      </w:r>
      <w:proofErr w:type="gramEnd"/>
    </w:p>
    <w:p w:rsidR="002414B1" w:rsidRDefault="002414B1" w:rsidP="00C73C5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Функциональные структуры нейрона.</w:t>
      </w:r>
    </w:p>
    <w:p w:rsidR="002414B1" w:rsidRPr="00CA352D" w:rsidRDefault="002414B1" w:rsidP="00C73C54">
      <w:pPr>
        <w:numPr>
          <w:ilvl w:val="0"/>
          <w:numId w:val="3"/>
        </w:numPr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Структуры, обеспечивающие синтез макромолекул – </w:t>
      </w:r>
      <w:r>
        <w:rPr>
          <w:sz w:val="28"/>
          <w:szCs w:val="28"/>
        </w:rPr>
        <w:t xml:space="preserve">это сома, т.е. тело нейрона, выполняющее трофическую функцию по отношению к отросткам (аксону и дендритам) и клеткам-эффекторам. </w:t>
      </w:r>
    </w:p>
    <w:p w:rsidR="002414B1" w:rsidRDefault="002414B1" w:rsidP="00C73C54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Структуры, воспринимающие импульсы от других нервных клеток – </w:t>
      </w:r>
      <w:r w:rsidRPr="00CA352D">
        <w:rPr>
          <w:sz w:val="28"/>
          <w:szCs w:val="28"/>
        </w:rPr>
        <w:t>это</w:t>
      </w:r>
      <w:r>
        <w:rPr>
          <w:sz w:val="28"/>
          <w:szCs w:val="28"/>
        </w:rPr>
        <w:t xml:space="preserve"> и дендриты нейрона с расположенными на них </w:t>
      </w:r>
      <w:proofErr w:type="spellStart"/>
      <w:r>
        <w:rPr>
          <w:sz w:val="28"/>
          <w:szCs w:val="28"/>
        </w:rPr>
        <w:t>шипиками</w:t>
      </w:r>
      <w:proofErr w:type="spellEnd"/>
      <w:r>
        <w:rPr>
          <w:sz w:val="28"/>
          <w:szCs w:val="28"/>
        </w:rPr>
        <w:t xml:space="preserve">, занимающие до 40% поверхности сомы нейрона и дендритов. </w:t>
      </w:r>
      <w:proofErr w:type="gramEnd"/>
    </w:p>
    <w:p w:rsidR="002414B1" w:rsidRDefault="002414B1" w:rsidP="00C73C54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Структуры, где обычно возникает ПД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аксонный</w:t>
      </w:r>
      <w:proofErr w:type="spellEnd"/>
      <w:r>
        <w:rPr>
          <w:sz w:val="28"/>
          <w:szCs w:val="28"/>
        </w:rPr>
        <w:t xml:space="preserve"> холмик.</w:t>
      </w:r>
    </w:p>
    <w:p w:rsidR="002414B1" w:rsidRDefault="002414B1" w:rsidP="00C73C54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Структуры, проводящие возбуждение к другому нейрону или к </w:t>
      </w:r>
      <w:proofErr w:type="spellStart"/>
      <w:r>
        <w:rPr>
          <w:i/>
          <w:sz w:val="28"/>
          <w:szCs w:val="28"/>
        </w:rPr>
        <w:t>аффекторной</w:t>
      </w:r>
      <w:proofErr w:type="spellEnd"/>
      <w:r>
        <w:rPr>
          <w:i/>
          <w:sz w:val="28"/>
          <w:szCs w:val="28"/>
        </w:rPr>
        <w:t xml:space="preserve"> клетке –</w:t>
      </w:r>
      <w:r>
        <w:rPr>
          <w:sz w:val="28"/>
          <w:szCs w:val="28"/>
        </w:rPr>
        <w:t xml:space="preserve"> аксон.</w:t>
      </w:r>
    </w:p>
    <w:p w:rsidR="002414B1" w:rsidRPr="00CA352D" w:rsidRDefault="002414B1" w:rsidP="00C73C54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Структуры, передающие импульсы на другие клетки – синапсы.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Классификация синапсов ЦНС </w:t>
      </w:r>
      <w:r>
        <w:rPr>
          <w:sz w:val="28"/>
          <w:szCs w:val="28"/>
        </w:rPr>
        <w:t xml:space="preserve"> проводится также по нескольким признакам:</w:t>
      </w:r>
    </w:p>
    <w:p w:rsidR="002414B1" w:rsidRDefault="002414B1" w:rsidP="00C73C54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A352D">
        <w:rPr>
          <w:sz w:val="28"/>
          <w:szCs w:val="28"/>
        </w:rPr>
        <w:t>По способу передачи</w:t>
      </w:r>
      <w:r>
        <w:rPr>
          <w:sz w:val="28"/>
          <w:szCs w:val="28"/>
        </w:rPr>
        <w:t xml:space="preserve"> сигналов: а)</w:t>
      </w:r>
      <w:proofErr w:type="gramStart"/>
      <w:r>
        <w:rPr>
          <w:sz w:val="28"/>
          <w:szCs w:val="28"/>
        </w:rPr>
        <w:t>.</w:t>
      </w:r>
      <w:r w:rsidRPr="00CA352D">
        <w:rPr>
          <w:i/>
          <w:sz w:val="28"/>
          <w:szCs w:val="28"/>
        </w:rPr>
        <w:t>х</w:t>
      </w:r>
      <w:proofErr w:type="gramEnd"/>
      <w:r w:rsidRPr="00CA352D">
        <w:rPr>
          <w:i/>
          <w:sz w:val="28"/>
          <w:szCs w:val="28"/>
        </w:rPr>
        <w:t>имические</w:t>
      </w:r>
      <w:r>
        <w:rPr>
          <w:sz w:val="28"/>
          <w:szCs w:val="28"/>
        </w:rPr>
        <w:t xml:space="preserve"> (наиболее распространенные в ЦНС) синапсы, в которых посредником (медиатором) служит химическое вещество; б).</w:t>
      </w:r>
      <w:r>
        <w:rPr>
          <w:i/>
          <w:sz w:val="28"/>
          <w:szCs w:val="28"/>
        </w:rPr>
        <w:t xml:space="preserve">электрические </w:t>
      </w:r>
      <w:r>
        <w:rPr>
          <w:sz w:val="28"/>
          <w:szCs w:val="28"/>
        </w:rPr>
        <w:t>( в которых сигналы передаются электрическим током); в).</w:t>
      </w:r>
      <w:r>
        <w:rPr>
          <w:i/>
          <w:sz w:val="28"/>
          <w:szCs w:val="28"/>
        </w:rPr>
        <w:t xml:space="preserve">смешанные </w:t>
      </w:r>
      <w:r>
        <w:rPr>
          <w:sz w:val="28"/>
          <w:szCs w:val="28"/>
        </w:rPr>
        <w:t>– электрохимические.</w:t>
      </w:r>
    </w:p>
    <w:p w:rsidR="002414B1" w:rsidRDefault="002414B1" w:rsidP="00C73C54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зависимости от местоположения: </w:t>
      </w:r>
      <w:r w:rsidRPr="00CA352D">
        <w:rPr>
          <w:i/>
          <w:sz w:val="28"/>
          <w:szCs w:val="28"/>
        </w:rPr>
        <w:t xml:space="preserve">а) аксосоматические; б). </w:t>
      </w:r>
      <w:proofErr w:type="spellStart"/>
      <w:r w:rsidRPr="00CA352D">
        <w:rPr>
          <w:i/>
          <w:sz w:val="28"/>
          <w:szCs w:val="28"/>
        </w:rPr>
        <w:t>аксодендритные</w:t>
      </w:r>
      <w:proofErr w:type="spellEnd"/>
      <w:r w:rsidRPr="00CA352D">
        <w:rPr>
          <w:i/>
          <w:sz w:val="28"/>
          <w:szCs w:val="28"/>
        </w:rPr>
        <w:t xml:space="preserve">; в). </w:t>
      </w:r>
      <w:proofErr w:type="spellStart"/>
      <w:r w:rsidRPr="00CA352D">
        <w:rPr>
          <w:i/>
          <w:sz w:val="28"/>
          <w:szCs w:val="28"/>
        </w:rPr>
        <w:t>аксо-аксонные</w:t>
      </w:r>
      <w:proofErr w:type="spellEnd"/>
      <w:r w:rsidRPr="00CA352D">
        <w:rPr>
          <w:i/>
          <w:sz w:val="28"/>
          <w:szCs w:val="28"/>
        </w:rPr>
        <w:t xml:space="preserve">; г). </w:t>
      </w:r>
      <w:proofErr w:type="spellStart"/>
      <w:r w:rsidRPr="00CA352D">
        <w:rPr>
          <w:i/>
          <w:sz w:val="28"/>
          <w:szCs w:val="28"/>
        </w:rPr>
        <w:t>дендросоматические</w:t>
      </w:r>
      <w:proofErr w:type="gramStart"/>
      <w:r w:rsidRPr="00CA352D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>д</w:t>
      </w:r>
      <w:proofErr w:type="spellEnd"/>
      <w:proofErr w:type="gramEnd"/>
      <w:r>
        <w:rPr>
          <w:i/>
          <w:sz w:val="28"/>
          <w:szCs w:val="28"/>
        </w:rPr>
        <w:t xml:space="preserve">). </w:t>
      </w:r>
      <w:proofErr w:type="spellStart"/>
      <w:r>
        <w:rPr>
          <w:i/>
          <w:sz w:val="28"/>
          <w:szCs w:val="28"/>
        </w:rPr>
        <w:t>дендродендритные</w:t>
      </w:r>
      <w:proofErr w:type="spellEnd"/>
      <w:r>
        <w:rPr>
          <w:i/>
          <w:sz w:val="28"/>
          <w:szCs w:val="28"/>
        </w:rPr>
        <w:t>.</w:t>
      </w:r>
    </w:p>
    <w:p w:rsidR="002414B1" w:rsidRDefault="002414B1" w:rsidP="00C73C54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 эффекту: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возбуждающие</w:t>
      </w:r>
      <w:proofErr w:type="gramEnd"/>
      <w:r>
        <w:rPr>
          <w:i/>
          <w:sz w:val="28"/>
          <w:szCs w:val="28"/>
        </w:rPr>
        <w:t xml:space="preserve"> и тормозящие.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proofErr w:type="spellStart"/>
      <w:r w:rsidRPr="006F6485">
        <w:rPr>
          <w:b/>
          <w:sz w:val="28"/>
          <w:szCs w:val="28"/>
        </w:rPr>
        <w:t>Глиальные</w:t>
      </w:r>
      <w:proofErr w:type="spellEnd"/>
      <w:r w:rsidRPr="006F6485">
        <w:rPr>
          <w:b/>
          <w:sz w:val="28"/>
          <w:szCs w:val="28"/>
        </w:rPr>
        <w:t xml:space="preserve"> клетки</w:t>
      </w:r>
      <w:r>
        <w:rPr>
          <w:sz w:val="28"/>
          <w:szCs w:val="28"/>
        </w:rPr>
        <w:t xml:space="preserve"> – (нейроглия «нервный клей»</w:t>
      </w:r>
      <w:proofErr w:type="gramStart"/>
      <w:r>
        <w:rPr>
          <w:sz w:val="28"/>
          <w:szCs w:val="28"/>
        </w:rPr>
        <w:t>)б</w:t>
      </w:r>
      <w:proofErr w:type="gramEnd"/>
      <w:r>
        <w:rPr>
          <w:sz w:val="28"/>
          <w:szCs w:val="28"/>
        </w:rPr>
        <w:t xml:space="preserve">олее многочисленны, чем нейроны, составляют около 50% объема ЦНС, и способны к делению в течение всей жизни. Размеры </w:t>
      </w:r>
      <w:proofErr w:type="spellStart"/>
      <w:r>
        <w:rPr>
          <w:sz w:val="28"/>
          <w:szCs w:val="28"/>
        </w:rPr>
        <w:t>глиальных</w:t>
      </w:r>
      <w:proofErr w:type="spellEnd"/>
      <w:r>
        <w:rPr>
          <w:sz w:val="28"/>
          <w:szCs w:val="28"/>
        </w:rPr>
        <w:t xml:space="preserve"> клеток в 3-4 раза меньше, чем нервных, их число достигает 14х10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, с возрастом оно увеличивается (число нейронов уменьшается). </w:t>
      </w:r>
      <w:proofErr w:type="spellStart"/>
      <w:r>
        <w:rPr>
          <w:sz w:val="28"/>
          <w:szCs w:val="28"/>
        </w:rPr>
        <w:t>Глиальные</w:t>
      </w:r>
      <w:proofErr w:type="spellEnd"/>
      <w:r>
        <w:rPr>
          <w:sz w:val="28"/>
          <w:szCs w:val="28"/>
        </w:rPr>
        <w:t xml:space="preserve"> клетки выполняют несколько функций: опорную, защитную, изолирующую, обменную (снабжение нейронов питательными веществами).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Специфические функции нервных клеток ЦНС </w:t>
      </w:r>
      <w:r>
        <w:rPr>
          <w:sz w:val="28"/>
          <w:szCs w:val="28"/>
        </w:rPr>
        <w:t xml:space="preserve">и периферического отдела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.с.</w:t>
      </w:r>
    </w:p>
    <w:p w:rsidR="002414B1" w:rsidRPr="006C5A09" w:rsidRDefault="002414B1" w:rsidP="00C73C54">
      <w:pPr>
        <w:ind w:firstLine="567"/>
        <w:jc w:val="both"/>
        <w:rPr>
          <w:sz w:val="28"/>
          <w:szCs w:val="28"/>
        </w:rPr>
      </w:pPr>
      <w:r w:rsidRPr="006C5A09">
        <w:rPr>
          <w:i/>
          <w:sz w:val="28"/>
          <w:szCs w:val="28"/>
        </w:rPr>
        <w:t>1.</w:t>
      </w:r>
      <w:r>
        <w:rPr>
          <w:i/>
          <w:sz w:val="28"/>
          <w:szCs w:val="28"/>
        </w:rPr>
        <w:t xml:space="preserve">Восприятие изменений </w:t>
      </w:r>
      <w:r w:rsidRPr="006C5A09">
        <w:rPr>
          <w:sz w:val="28"/>
          <w:szCs w:val="28"/>
        </w:rPr>
        <w:t>внешней и внутренней среды организма, осуществляющееся, во-первых. С помощью периферических нервных образовани</w:t>
      </w:r>
      <w:proofErr w:type="gramStart"/>
      <w:r w:rsidRPr="006C5A09">
        <w:rPr>
          <w:sz w:val="28"/>
          <w:szCs w:val="28"/>
        </w:rPr>
        <w:t>й-</w:t>
      </w:r>
      <w:proofErr w:type="gramEnd"/>
      <w:r w:rsidRPr="006C5A09">
        <w:rPr>
          <w:sz w:val="28"/>
          <w:szCs w:val="28"/>
        </w:rPr>
        <w:t xml:space="preserve"> сенсорных рецепторов, во-вторых, посредством </w:t>
      </w:r>
      <w:proofErr w:type="spellStart"/>
      <w:r w:rsidRPr="006C5A09">
        <w:rPr>
          <w:sz w:val="28"/>
          <w:szCs w:val="28"/>
        </w:rPr>
        <w:t>шипикового</w:t>
      </w:r>
      <w:proofErr w:type="spellEnd"/>
      <w:r w:rsidRPr="006C5A09">
        <w:rPr>
          <w:sz w:val="28"/>
          <w:szCs w:val="28"/>
        </w:rPr>
        <w:t xml:space="preserve"> аппарата дендрита тела нейрона.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2.Передача сигнала </w:t>
      </w:r>
      <w:r>
        <w:rPr>
          <w:sz w:val="28"/>
          <w:szCs w:val="28"/>
        </w:rPr>
        <w:t>другим нервным клеткам и клеткам-эффекторам, обеспечивая регуляцию их функций с помощью синапсов.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3. Переработка поступающей к нейрону информации</w:t>
      </w:r>
      <w:r>
        <w:rPr>
          <w:sz w:val="28"/>
          <w:szCs w:val="28"/>
        </w:rPr>
        <w:t>, осуществляемая посредством взаимодействия возбуждающих и тормозящих влияний, пришедших к нейрону нервных импульсов.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4. Хранение информации </w:t>
      </w:r>
      <w:r>
        <w:rPr>
          <w:sz w:val="28"/>
          <w:szCs w:val="28"/>
        </w:rPr>
        <w:t>с помощью механизмов памяти.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5. Трофическое влияние </w:t>
      </w:r>
      <w:r w:rsidRPr="007C67BE">
        <w:rPr>
          <w:sz w:val="28"/>
          <w:szCs w:val="28"/>
        </w:rPr>
        <w:t xml:space="preserve">на </w:t>
      </w:r>
      <w:proofErr w:type="spellStart"/>
      <w:r w:rsidRPr="007C67BE">
        <w:rPr>
          <w:sz w:val="28"/>
          <w:szCs w:val="28"/>
        </w:rPr>
        <w:t>эффекторные</w:t>
      </w:r>
      <w:proofErr w:type="spellEnd"/>
      <w:r w:rsidRPr="007C67BE">
        <w:rPr>
          <w:sz w:val="28"/>
          <w:szCs w:val="28"/>
        </w:rPr>
        <w:t xml:space="preserve"> клетки организма с помощью химических веществ самих нервных клеток.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7C67BE">
        <w:rPr>
          <w:sz w:val="28"/>
          <w:szCs w:val="28"/>
        </w:rPr>
        <w:t>Ор</w:t>
      </w:r>
      <w:r>
        <w:rPr>
          <w:sz w:val="28"/>
          <w:szCs w:val="28"/>
        </w:rPr>
        <w:t xml:space="preserve">ганеллы нейрона находятся в </w:t>
      </w:r>
      <w:proofErr w:type="spellStart"/>
      <w:r>
        <w:rPr>
          <w:sz w:val="28"/>
          <w:szCs w:val="28"/>
        </w:rPr>
        <w:t>гиалоплазме</w:t>
      </w:r>
      <w:proofErr w:type="spellEnd"/>
      <w:r>
        <w:rPr>
          <w:sz w:val="28"/>
          <w:szCs w:val="28"/>
        </w:rPr>
        <w:t xml:space="preserve">, состоящей из воды и находящихся в ней различных ионов и органических веществ (глюкоза, аминокислоты, белки, </w:t>
      </w:r>
      <w:proofErr w:type="spellStart"/>
      <w:r>
        <w:rPr>
          <w:sz w:val="28"/>
          <w:szCs w:val="28"/>
        </w:rPr>
        <w:t>фосфолипиды</w:t>
      </w:r>
      <w:proofErr w:type="spellEnd"/>
      <w:r>
        <w:rPr>
          <w:sz w:val="28"/>
          <w:szCs w:val="28"/>
        </w:rPr>
        <w:t xml:space="preserve">, холестерин). </w:t>
      </w:r>
      <w:proofErr w:type="spellStart"/>
      <w:r>
        <w:rPr>
          <w:sz w:val="28"/>
          <w:szCs w:val="28"/>
        </w:rPr>
        <w:t>Гиалоплазма</w:t>
      </w:r>
      <w:proofErr w:type="spellEnd"/>
      <w:r>
        <w:rPr>
          <w:sz w:val="28"/>
          <w:szCs w:val="28"/>
        </w:rPr>
        <w:t xml:space="preserve"> является внутренней средой нейрона, обеспечивающей взаимодействие всех клеточных структур друг с другом посредством транспорта веществ, потребляемых и синтезируемых клеткой. </w:t>
      </w:r>
      <w:proofErr w:type="spellStart"/>
      <w:r>
        <w:rPr>
          <w:sz w:val="28"/>
          <w:szCs w:val="28"/>
        </w:rPr>
        <w:t>Гиалоплазма</w:t>
      </w:r>
      <w:proofErr w:type="spellEnd"/>
      <w:r>
        <w:rPr>
          <w:sz w:val="28"/>
          <w:szCs w:val="28"/>
        </w:rPr>
        <w:t xml:space="preserve"> выполняет также функцию депо гликогена, липидов. Пигментов. Большинство внутриклеточных органелл (мембранные органеллы – ядро, эндоплазматический </w:t>
      </w:r>
      <w:proofErr w:type="spellStart"/>
      <w:r>
        <w:rPr>
          <w:sz w:val="28"/>
          <w:szCs w:val="28"/>
        </w:rPr>
        <w:t>ретикулум</w:t>
      </w:r>
      <w:proofErr w:type="spellEnd"/>
      <w:r>
        <w:rPr>
          <w:sz w:val="28"/>
          <w:szCs w:val="28"/>
        </w:rPr>
        <w:t xml:space="preserve">, аппарат </w:t>
      </w:r>
      <w:proofErr w:type="spellStart"/>
      <w:r>
        <w:rPr>
          <w:sz w:val="28"/>
          <w:szCs w:val="28"/>
        </w:rPr>
        <w:t>Гольджи</w:t>
      </w:r>
      <w:proofErr w:type="spellEnd"/>
      <w:r>
        <w:rPr>
          <w:sz w:val="28"/>
          <w:szCs w:val="28"/>
        </w:rPr>
        <w:t xml:space="preserve">, митохондрии, лизосомы) имеют собственные мембраны, а некоторые (рибосомы, микротрубочки, </w:t>
      </w:r>
      <w:proofErr w:type="spellStart"/>
      <w:r>
        <w:rPr>
          <w:sz w:val="28"/>
          <w:szCs w:val="28"/>
        </w:rPr>
        <w:t>микрофиламенты</w:t>
      </w:r>
      <w:proofErr w:type="spellEnd"/>
      <w:r>
        <w:rPr>
          <w:sz w:val="28"/>
          <w:szCs w:val="28"/>
        </w:rPr>
        <w:t xml:space="preserve"> и промежуточные </w:t>
      </w:r>
      <w:proofErr w:type="spellStart"/>
      <w:r>
        <w:rPr>
          <w:sz w:val="28"/>
          <w:szCs w:val="28"/>
        </w:rPr>
        <w:t>филаменты</w:t>
      </w:r>
      <w:proofErr w:type="spellEnd"/>
      <w:r>
        <w:rPr>
          <w:sz w:val="28"/>
          <w:szCs w:val="28"/>
        </w:rPr>
        <w:t>) не имеют собственных мембран. Каждая органелла выполняет свои специфические функции.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Мембранные органеллы цитоплазмы. </w:t>
      </w:r>
      <w:proofErr w:type="gramStart"/>
      <w:r w:rsidRPr="007B0997">
        <w:rPr>
          <w:sz w:val="28"/>
          <w:szCs w:val="28"/>
          <w:u w:val="single"/>
        </w:rPr>
        <w:t>Эндоплазматический</w:t>
      </w:r>
      <w:proofErr w:type="gramEnd"/>
      <w:r w:rsidRPr="007B0997">
        <w:rPr>
          <w:sz w:val="28"/>
          <w:szCs w:val="28"/>
          <w:u w:val="single"/>
        </w:rPr>
        <w:t xml:space="preserve"> </w:t>
      </w:r>
      <w:proofErr w:type="spellStart"/>
      <w:r w:rsidRPr="007B0997">
        <w:rPr>
          <w:sz w:val="28"/>
          <w:szCs w:val="28"/>
          <w:u w:val="single"/>
        </w:rPr>
        <w:t>ретикулум</w:t>
      </w:r>
      <w:proofErr w:type="spellEnd"/>
      <w:r>
        <w:rPr>
          <w:sz w:val="28"/>
          <w:szCs w:val="28"/>
        </w:rPr>
        <w:t xml:space="preserve"> представляет собой систему канальцев, уплощенных цистерн и мелких пузырьков. Функции: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 w:rsidRPr="007B0997">
        <w:rPr>
          <w:sz w:val="28"/>
          <w:szCs w:val="28"/>
        </w:rPr>
        <w:t>А)</w:t>
      </w:r>
      <w:proofErr w:type="gramStart"/>
      <w:r w:rsidRPr="007B099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вляется резервуаром для различных ионов, в том числе,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>;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беспечивает синтез и транспорт различных веществ, в том числе молекул белков и липидов;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беспечивает </w:t>
      </w:r>
      <w:proofErr w:type="spellStart"/>
      <w:r>
        <w:rPr>
          <w:sz w:val="28"/>
          <w:szCs w:val="28"/>
        </w:rPr>
        <w:t>детоксикацию</w:t>
      </w:r>
      <w:proofErr w:type="spellEnd"/>
      <w:r>
        <w:rPr>
          <w:sz w:val="28"/>
          <w:szCs w:val="28"/>
        </w:rPr>
        <w:t xml:space="preserve"> ядовитых веществ, попадающих в организм.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Аппарат </w:t>
      </w:r>
      <w:proofErr w:type="spellStart"/>
      <w:r>
        <w:rPr>
          <w:sz w:val="28"/>
          <w:szCs w:val="28"/>
          <w:u w:val="single"/>
        </w:rPr>
        <w:t>Гольджи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представляет собой систему упакованных уплощенных мешочков (цистерн), вакуолей и транспортных пузырьков. </w:t>
      </w:r>
      <w:proofErr w:type="gramStart"/>
      <w:r>
        <w:rPr>
          <w:sz w:val="28"/>
          <w:szCs w:val="28"/>
        </w:rPr>
        <w:t xml:space="preserve">Его функции тесно связаны с функцией эндоплазматического </w:t>
      </w:r>
      <w:proofErr w:type="spellStart"/>
      <w:r>
        <w:rPr>
          <w:sz w:val="28"/>
          <w:szCs w:val="28"/>
        </w:rPr>
        <w:t>ретикулума</w:t>
      </w:r>
      <w:proofErr w:type="spellEnd"/>
      <w:r>
        <w:rPr>
          <w:sz w:val="28"/>
          <w:szCs w:val="28"/>
        </w:rPr>
        <w:t xml:space="preserve">, от которого отделяются транспортные пузырьки и сливаются с аппаратом </w:t>
      </w:r>
      <w:proofErr w:type="spellStart"/>
      <w:r>
        <w:rPr>
          <w:sz w:val="28"/>
          <w:szCs w:val="28"/>
        </w:rPr>
        <w:t>Гольджи</w:t>
      </w:r>
      <w:proofErr w:type="spellEnd"/>
      <w:r>
        <w:rPr>
          <w:sz w:val="28"/>
          <w:szCs w:val="28"/>
        </w:rPr>
        <w:t xml:space="preserve">, обеспечивающим формирование и созревание ферментов лизосом, белков, элементов клеточной мембраны. </w:t>
      </w:r>
      <w:proofErr w:type="gramEnd"/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Митохондрии </w:t>
      </w:r>
      <w:r>
        <w:rPr>
          <w:sz w:val="28"/>
          <w:szCs w:val="28"/>
        </w:rPr>
        <w:t xml:space="preserve">называют энергетическими станциями клеток, так как в них вырабатывается основное количество энергии из поступающих в организм питательных веществ. М. представляют собой округлые, овальные или удлиненные образования с двойной мембраной, каждая из которых состоит из двух слоев липидно-белковых молекул. Внутренняя мембрана </w:t>
      </w:r>
      <w:r>
        <w:rPr>
          <w:sz w:val="28"/>
          <w:szCs w:val="28"/>
        </w:rPr>
        <w:lastRenderedPageBreak/>
        <w:t xml:space="preserve">имеет выросты, обращенные внутрь </w:t>
      </w:r>
      <w:proofErr w:type="spellStart"/>
      <w:r>
        <w:rPr>
          <w:sz w:val="28"/>
          <w:szCs w:val="28"/>
        </w:rPr>
        <w:t>мит</w:t>
      </w:r>
      <w:proofErr w:type="spellEnd"/>
      <w:r>
        <w:rPr>
          <w:sz w:val="28"/>
          <w:szCs w:val="28"/>
        </w:rPr>
        <w:t xml:space="preserve">., а содержимое последней называют матриксом. 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Лизосомы </w:t>
      </w:r>
      <w:r>
        <w:rPr>
          <w:sz w:val="28"/>
          <w:szCs w:val="28"/>
        </w:rPr>
        <w:t xml:space="preserve"> - это отпочковывавшиеся от аппарата </w:t>
      </w:r>
      <w:proofErr w:type="spellStart"/>
      <w:r>
        <w:rPr>
          <w:sz w:val="28"/>
          <w:szCs w:val="28"/>
        </w:rPr>
        <w:t>Гольджи</w:t>
      </w:r>
      <w:proofErr w:type="spellEnd"/>
      <w:r>
        <w:rPr>
          <w:sz w:val="28"/>
          <w:szCs w:val="28"/>
        </w:rPr>
        <w:t xml:space="preserve"> в виде мешочков участки, содержащие большое количество кислых гидролаз. Основная функция 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– переваривание поступающих в клетку нуклеиновых кислот, продуктов гидролиза белков, углеводов и жиров, бактерий и клеток, гранул гликогена – это внутриклеточная пищеварительная система. 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Рибосомы</w:t>
      </w:r>
      <w:r>
        <w:rPr>
          <w:sz w:val="28"/>
          <w:szCs w:val="28"/>
        </w:rPr>
        <w:t xml:space="preserve"> – плотные частицы, состоящие из </w:t>
      </w:r>
      <w:proofErr w:type="spellStart"/>
      <w:r>
        <w:rPr>
          <w:sz w:val="28"/>
          <w:szCs w:val="28"/>
        </w:rPr>
        <w:t>рибосомных</w:t>
      </w:r>
      <w:proofErr w:type="spellEnd"/>
      <w:r>
        <w:rPr>
          <w:sz w:val="28"/>
          <w:szCs w:val="28"/>
        </w:rPr>
        <w:t xml:space="preserve"> РНК и белка, причем РНК составляет примерно 60% всей массы рибосомы, функцией которой является синтез белков.  Р.</w:t>
      </w:r>
      <w:r w:rsidRPr="00F96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свободно располагаются в </w:t>
      </w:r>
      <w:proofErr w:type="spellStart"/>
      <w:r>
        <w:rPr>
          <w:sz w:val="28"/>
          <w:szCs w:val="28"/>
        </w:rPr>
        <w:t>гиалоплазме</w:t>
      </w:r>
      <w:proofErr w:type="spellEnd"/>
      <w:r>
        <w:rPr>
          <w:sz w:val="28"/>
          <w:szCs w:val="28"/>
        </w:rPr>
        <w:t>,</w:t>
      </w:r>
      <w:r w:rsidRPr="00F96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соединяются с эндоплазматическим </w:t>
      </w:r>
      <w:proofErr w:type="spellStart"/>
      <w:r>
        <w:rPr>
          <w:sz w:val="28"/>
          <w:szCs w:val="28"/>
        </w:rPr>
        <w:t>ретикулумом</w:t>
      </w:r>
      <w:proofErr w:type="spellEnd"/>
      <w:r>
        <w:rPr>
          <w:sz w:val="28"/>
          <w:szCs w:val="28"/>
        </w:rPr>
        <w:t>. На р. синтезируются различные по функциям белки: ферменты, белки-переносчики, рецепторы ит.д.</w:t>
      </w:r>
    </w:p>
    <w:p w:rsidR="002414B1" w:rsidRPr="00F96B86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Ядро</w:t>
      </w:r>
      <w:r>
        <w:rPr>
          <w:sz w:val="28"/>
          <w:szCs w:val="28"/>
        </w:rPr>
        <w:t xml:space="preserve"> несет генетическую информацию и обеспечивает регуляцию синтеза белка в клетке.  Это самая большая органелла клетки. Оно состоит из ядерной оболочки (мембраны), хроматина, ядрышка и кариоплазмы. 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 w:rsidRPr="002702B5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Транспорт частиц через клеточную мембрану нейрона обеспечивает: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1). Поступление в клетку различных веществ, необходимых для синтеза клеточных структур и выработки энергии;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Выделение клетками продуктов ее обмена и биологически активных веществ – </w:t>
      </w:r>
      <w:proofErr w:type="spellStart"/>
      <w:r>
        <w:rPr>
          <w:sz w:val="28"/>
          <w:szCs w:val="28"/>
        </w:rPr>
        <w:t>нейрогормонов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нейромедиаторов</w:t>
      </w:r>
      <w:proofErr w:type="spellEnd"/>
      <w:r>
        <w:rPr>
          <w:sz w:val="28"/>
          <w:szCs w:val="28"/>
        </w:rPr>
        <w:t>;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3). Создание электрических зарядов клеток, возникновение и распространение возбуждения.</w:t>
      </w:r>
    </w:p>
    <w:p w:rsidR="002414B1" w:rsidRPr="002702B5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энергии в организме на транспорт веществ в одних случаях осуществляется непосредственно, а в других – опосредованно.  Если энергия расходуется непосредственно на перенос частицы, транспорт называют первично-активным. При расходовании ранее запасенной энергии на транспорт частиц, транспорт называют вторично-активным. Поскольку транспорт веществ в обоих случаях является активным, используют термины </w:t>
      </w:r>
      <w:r w:rsidRPr="00D803CE">
        <w:rPr>
          <w:i/>
          <w:sz w:val="28"/>
          <w:szCs w:val="28"/>
        </w:rPr>
        <w:t>первичный</w:t>
      </w:r>
      <w:r>
        <w:rPr>
          <w:sz w:val="28"/>
          <w:szCs w:val="28"/>
        </w:rPr>
        <w:t xml:space="preserve"> и </w:t>
      </w:r>
      <w:r w:rsidRPr="00D803CE">
        <w:rPr>
          <w:i/>
          <w:sz w:val="28"/>
          <w:szCs w:val="28"/>
        </w:rPr>
        <w:t xml:space="preserve">вторичный </w:t>
      </w:r>
      <w:r>
        <w:rPr>
          <w:sz w:val="28"/>
          <w:szCs w:val="28"/>
        </w:rPr>
        <w:t xml:space="preserve">транспорт веществ. </w:t>
      </w:r>
    </w:p>
    <w:p w:rsidR="00C73C54" w:rsidRDefault="00C73C54" w:rsidP="00C73C54">
      <w:pPr>
        <w:pStyle w:val="1"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Главную роль в возбуждении нейрона играют ионные каналы мембраны. Эти каналы бывают двух видов: одни работают постоянно и откачивают из нейрона ионы натрия и накачивают в цитоплазму ионы калия. Благодаря работе этих каналов (их называют еще </w:t>
      </w:r>
      <w:r>
        <w:rPr>
          <w:i/>
          <w:sz w:val="28"/>
          <w:szCs w:val="28"/>
        </w:rPr>
        <w:t>насосными каналами</w:t>
      </w:r>
      <w:r>
        <w:rPr>
          <w:sz w:val="28"/>
          <w:szCs w:val="28"/>
        </w:rPr>
        <w:t xml:space="preserve"> или </w:t>
      </w:r>
      <w:r>
        <w:rPr>
          <w:i/>
          <w:sz w:val="28"/>
          <w:szCs w:val="28"/>
        </w:rPr>
        <w:t>ионным насосом),</w:t>
      </w:r>
      <w:r>
        <w:rPr>
          <w:sz w:val="28"/>
          <w:szCs w:val="28"/>
        </w:rPr>
        <w:t xml:space="preserve"> постоянно потребляющих энергию, в клетке создается разность концентраций ионов: внутри клетки концентрация ионов калия примерно в 30 раз превышает их концентрацию вне клетки, тогда как концентрация ионов натрия в клетке очень небольшая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римерно в 50 раз меньше, чем снаружи клетки. Свойство мембраны постоянно поддерживать разность ионных концентраций между цитоплазмой и окружающей средой характерно не только для нервной, но и для любой клетки организма. В результате между цитоплазмой и внешней средой на мембране клетки возникает потенциал: </w:t>
      </w:r>
      <w:r>
        <w:rPr>
          <w:i/>
          <w:sz w:val="28"/>
          <w:szCs w:val="28"/>
        </w:rPr>
        <w:t>цитоплазма клетки заряжается отрицательно на величину около 70мВ относительно внешней среды клетки.</w:t>
      </w:r>
      <w:r>
        <w:rPr>
          <w:sz w:val="28"/>
          <w:szCs w:val="28"/>
        </w:rPr>
        <w:t xml:space="preserve"> Измерить этот потенциал можно в лаборатории стеклянным электродом, если в клетку ввести очень </w:t>
      </w:r>
      <w:r>
        <w:rPr>
          <w:sz w:val="28"/>
          <w:szCs w:val="28"/>
        </w:rPr>
        <w:lastRenderedPageBreak/>
        <w:t>тонкую (меньше 1 мкм) стеклянную трубочку, заполненную раствором соли. Стекло в таком электроде играет роль хорошего изолятора, а раствор соли - проводника. Электрод соединяют с усилителем электрических сигналов и на экране осциллографа регистрируют этот потенциал. Оказывается, потенциал порядка - 70 мВ сохраняется в отсутствие ионов натрия, но зависит от концентрац</w:t>
      </w:r>
      <w:proofErr w:type="gramStart"/>
      <w:r>
        <w:rPr>
          <w:sz w:val="28"/>
          <w:szCs w:val="28"/>
        </w:rPr>
        <w:t>ии ио</w:t>
      </w:r>
      <w:proofErr w:type="gramEnd"/>
      <w:r>
        <w:rPr>
          <w:sz w:val="28"/>
          <w:szCs w:val="28"/>
        </w:rPr>
        <w:t xml:space="preserve">нов калия. Другими словами, в создании этого потенциала участвуют только ионы калия, в связи, с чем этот потенциал получил название «калиевый потенциал покоя», или просто </w:t>
      </w:r>
      <w:r>
        <w:rPr>
          <w:i/>
          <w:sz w:val="28"/>
          <w:szCs w:val="28"/>
        </w:rPr>
        <w:t>«потенциал покоя».</w:t>
      </w:r>
      <w:r>
        <w:rPr>
          <w:sz w:val="28"/>
          <w:szCs w:val="28"/>
        </w:rPr>
        <w:t xml:space="preserve"> Таким образом, это потенциал любой покоящейся клетки нашего организма, в том числе и нейрона.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Первичный транспорт. </w:t>
      </w:r>
      <w:r>
        <w:rPr>
          <w:sz w:val="28"/>
          <w:szCs w:val="28"/>
        </w:rPr>
        <w:t xml:space="preserve">Это такой транспорт, при котором энергия расходуется непосредственно на перенос частицы. Он включает, во-первых, перенос отдельных ионов вопреки концентрационному и электрическому градиентам с помощью специальных </w:t>
      </w:r>
      <w:r w:rsidRPr="009B7D9A">
        <w:rPr>
          <w:i/>
          <w:sz w:val="28"/>
          <w:szCs w:val="28"/>
        </w:rPr>
        <w:t>ионов-насосов</w:t>
      </w:r>
      <w:r>
        <w:rPr>
          <w:sz w:val="28"/>
          <w:szCs w:val="28"/>
        </w:rPr>
        <w:t xml:space="preserve">, во-вторых, </w:t>
      </w:r>
      <w:proofErr w:type="spellStart"/>
      <w:r w:rsidRPr="009B7D9A">
        <w:rPr>
          <w:i/>
          <w:sz w:val="28"/>
          <w:szCs w:val="28"/>
        </w:rPr>
        <w:t>э</w:t>
      </w:r>
      <w:r>
        <w:rPr>
          <w:i/>
          <w:sz w:val="28"/>
          <w:szCs w:val="28"/>
        </w:rPr>
        <w:t>ндоцитоз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экзоцитоз</w:t>
      </w:r>
      <w:proofErr w:type="spellEnd"/>
      <w:r w:rsidRPr="009B7D9A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B7D9A">
        <w:rPr>
          <w:i/>
          <w:sz w:val="28"/>
          <w:szCs w:val="28"/>
        </w:rPr>
        <w:t>Насосы</w:t>
      </w:r>
      <w:r>
        <w:rPr>
          <w:sz w:val="28"/>
          <w:szCs w:val="28"/>
        </w:rPr>
        <w:t xml:space="preserve"> представляют собой беловые молекулы, обладающие свойствами переносчика и </w:t>
      </w:r>
      <w:proofErr w:type="spellStart"/>
      <w:r>
        <w:rPr>
          <w:sz w:val="28"/>
          <w:szCs w:val="28"/>
        </w:rPr>
        <w:t>АТФазной</w:t>
      </w:r>
      <w:proofErr w:type="spellEnd"/>
      <w:r>
        <w:rPr>
          <w:sz w:val="28"/>
          <w:szCs w:val="28"/>
        </w:rPr>
        <w:t xml:space="preserve"> активностью. Непосредственным источником энергии являются АТФ. Существует несколько видов ионных насосов: </w:t>
      </w:r>
      <w:proofErr w:type="spellStart"/>
      <w:r>
        <w:rPr>
          <w:sz w:val="28"/>
          <w:szCs w:val="28"/>
        </w:rPr>
        <w:t>натрий-калиевый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кальциевый</w:t>
      </w:r>
      <w:proofErr w:type="gramEnd"/>
      <w:r>
        <w:rPr>
          <w:sz w:val="28"/>
          <w:szCs w:val="28"/>
        </w:rPr>
        <w:t xml:space="preserve">, водородный и хлорный. Специфичность насосов заключается в том, что они обычно переносят  определенный ион или два иона. </w:t>
      </w:r>
      <w:proofErr w:type="spellStart"/>
      <w:r w:rsidRPr="009B7D9A">
        <w:rPr>
          <w:i/>
          <w:sz w:val="28"/>
          <w:szCs w:val="28"/>
        </w:rPr>
        <w:t>Эндоцитоз</w:t>
      </w:r>
      <w:proofErr w:type="spellEnd"/>
      <w:r w:rsidRPr="009B7D9A">
        <w:rPr>
          <w:i/>
          <w:sz w:val="28"/>
          <w:szCs w:val="28"/>
        </w:rPr>
        <w:t xml:space="preserve"> и </w:t>
      </w:r>
      <w:proofErr w:type="spellStart"/>
      <w:r w:rsidRPr="009B7D9A">
        <w:rPr>
          <w:i/>
          <w:sz w:val="28"/>
          <w:szCs w:val="28"/>
        </w:rPr>
        <w:t>экзоцитоз</w:t>
      </w:r>
      <w:proofErr w:type="spellEnd"/>
      <w:r>
        <w:rPr>
          <w:sz w:val="28"/>
          <w:szCs w:val="28"/>
        </w:rPr>
        <w:t xml:space="preserve"> – это еще два первичных транспорта, близких по механизму друг к другу, посредством которых различные материалы переносятся через мембрану либо в клетку (</w:t>
      </w:r>
      <w:proofErr w:type="spellStart"/>
      <w:r>
        <w:rPr>
          <w:sz w:val="28"/>
          <w:szCs w:val="28"/>
        </w:rPr>
        <w:t>эндоцитоз</w:t>
      </w:r>
      <w:proofErr w:type="spellEnd"/>
      <w:r>
        <w:rPr>
          <w:sz w:val="28"/>
          <w:szCs w:val="28"/>
        </w:rPr>
        <w:t>), либо из клетки (</w:t>
      </w:r>
      <w:proofErr w:type="spellStart"/>
      <w:r>
        <w:rPr>
          <w:sz w:val="28"/>
          <w:szCs w:val="28"/>
        </w:rPr>
        <w:t>экзоцитоз</w:t>
      </w:r>
      <w:proofErr w:type="spellEnd"/>
      <w:r>
        <w:rPr>
          <w:sz w:val="28"/>
          <w:szCs w:val="28"/>
        </w:rPr>
        <w:t>), которые не могут транспортироваться по каналам либо с помощью насосов.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Вторичный транспорт – </w:t>
      </w:r>
      <w:r>
        <w:rPr>
          <w:sz w:val="28"/>
          <w:szCs w:val="28"/>
        </w:rPr>
        <w:t>это переход различных частиц и молекул воды за счет ранее запасенной (потенциальной) энергии.  Потенциальная энергия создается в виде электрического и концентрационного градиентов, гидростатического давления, что обеспечивает транспорт веществ через клеточную мембрану нейронов и кровеносных сосудов. К вторичному транспорту  относятся следующие виды: диффузия (перемещение частиц из области с высокой концентрацией в область с низкой концентрацией), натриевый механизм (энергия затрачивается  на создание градиента натрия).</w:t>
      </w:r>
    </w:p>
    <w:p w:rsidR="00D10E50" w:rsidRPr="00A10DEA" w:rsidRDefault="00D10E50" w:rsidP="00D10E50">
      <w:pPr>
        <w:numPr>
          <w:ilvl w:val="0"/>
          <w:numId w:val="5"/>
        </w:numPr>
        <w:ind w:left="0" w:firstLine="927"/>
        <w:jc w:val="both"/>
        <w:rPr>
          <w:b/>
          <w:sz w:val="28"/>
          <w:szCs w:val="28"/>
        </w:rPr>
      </w:pPr>
      <w:r w:rsidRPr="00DB48A8">
        <w:rPr>
          <w:b/>
          <w:i/>
          <w:sz w:val="28"/>
          <w:szCs w:val="28"/>
        </w:rPr>
        <w:t>Потенциал покоя</w:t>
      </w:r>
      <w:r>
        <w:rPr>
          <w:sz w:val="28"/>
          <w:szCs w:val="28"/>
        </w:rPr>
        <w:t xml:space="preserve"> – это разность между электрическими потенциалами внутри и вне клетки в состоянии покоя. Его величина обычно варьирует в пределах 30-90 мВ. ПП играет исключительно важную роль в жизнедеятельности самой клетки и организма в целом. В частности, он составляет основу возбуждения и переработки информации нервной клеткой, обеспечивает регуляцию деятельности внутренних органов и опорно-двигательного аппарата посредством запуска процессов возбуждения и сокращения в мышце. Согласно мембранно-ионной теории непосредственной причиной формирования ПП является неодинаковая концентрация анионов и катионов внутри и вне клетки. В нервных и мышечных клетках концентрация калия внутри клетки  в 30-4- раз больше, чем вне клетки; концентрация натрия вне клетки в 10-12 раз больше, чем в клетке. Ионов хлора вне клетки в 15-20 раз больше, чем внутри клетки. Кальций в свободном состоянии </w:t>
      </w:r>
      <w:r>
        <w:rPr>
          <w:sz w:val="28"/>
          <w:szCs w:val="28"/>
        </w:rPr>
        <w:lastRenderedPageBreak/>
        <w:t>находится в основном вне клетки, что обусловливается активным транспортом его через клеточную мембрану. Под проницаемостью клеточной мембраны понимают ее способность пропускать  воду, незаряженные и заряженные частицы (ионы) в соответствии с законами диффузии и фильтрации. Главным ионом, обеспечивающим формирование ПП, является ион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, о чем свидетельствуют результаты опытов. Вход ионов натрия внутрь клетки уменьшает ПП, а ионы хлора, проникая внутрь клетки, увеличивают ПП. Роль ионов кальция в формировании ПП заключается в том, что они взаимодействуют с наружными отрицательными зарядами мембраны, нейтрализуя ее, что ведет к увеличению и стабилизации ПП.</w:t>
      </w:r>
    </w:p>
    <w:p w:rsidR="00D10E50" w:rsidRPr="00C53B6E" w:rsidRDefault="00D10E50" w:rsidP="00D10E50">
      <w:pPr>
        <w:numPr>
          <w:ilvl w:val="0"/>
          <w:numId w:val="5"/>
        </w:numPr>
        <w:ind w:left="0" w:firstLine="927"/>
        <w:jc w:val="both"/>
        <w:rPr>
          <w:b/>
          <w:i/>
          <w:sz w:val="28"/>
          <w:szCs w:val="28"/>
        </w:rPr>
      </w:pPr>
      <w:r w:rsidRPr="00A10DEA">
        <w:rPr>
          <w:b/>
          <w:i/>
          <w:sz w:val="28"/>
          <w:szCs w:val="28"/>
        </w:rPr>
        <w:t>Потенциал действия</w:t>
      </w:r>
      <w:r>
        <w:rPr>
          <w:b/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это </w:t>
      </w:r>
      <w:proofErr w:type="gramStart"/>
      <w:r>
        <w:rPr>
          <w:sz w:val="28"/>
          <w:szCs w:val="28"/>
        </w:rPr>
        <w:t>электрофизиологический процесс, выражающийся в быстром колебании мембранного потенциала покоя вследствие перемещения ионов  в клетку и из клетки и способный распространятся</w:t>
      </w:r>
      <w:proofErr w:type="gramEnd"/>
      <w:r>
        <w:rPr>
          <w:sz w:val="28"/>
          <w:szCs w:val="28"/>
        </w:rPr>
        <w:t xml:space="preserve"> без затухания.  Величина ПД колеблется в пределах 80-130 мВ, длительность пика ПД нервного волокна 0,5-1 мс. Амплитуда ПД не зависит от силы раздражения, она всегда максимальна для данной клетки в конкретных условиях: ПД подчиняется закону «все или ничего», но не подчиняется закону силы. При малом раздражении клетки ПД либо совсем не возникает, либо достигает максимальной величины, если раздражение является пороговым или сверхпороговым.  Слабое (</w:t>
      </w:r>
      <w:proofErr w:type="spellStart"/>
      <w:r>
        <w:rPr>
          <w:sz w:val="28"/>
          <w:szCs w:val="28"/>
        </w:rPr>
        <w:t>подпороговое</w:t>
      </w:r>
      <w:proofErr w:type="spellEnd"/>
      <w:r>
        <w:rPr>
          <w:sz w:val="28"/>
          <w:szCs w:val="28"/>
        </w:rPr>
        <w:t xml:space="preserve">) раздражение может вызывать локальный потенциал.  </w:t>
      </w:r>
      <w:proofErr w:type="gramStart"/>
      <w:r>
        <w:rPr>
          <w:sz w:val="28"/>
          <w:szCs w:val="28"/>
        </w:rPr>
        <w:t xml:space="preserve">В составе ПД различают три фазы: 1- деполяризация, т.е. исчезновение заряда клетки (уменьшение мембранного потенциала до нуля); 2- инверсия, т.е. изменение заряда клетки на обратный, когда внутренняя сторона мембраны заряжается положительно, а внешняя -  отрицательно; 3- </w:t>
      </w:r>
      <w:proofErr w:type="spellStart"/>
      <w:r>
        <w:rPr>
          <w:sz w:val="28"/>
          <w:szCs w:val="28"/>
        </w:rPr>
        <w:t>реполяризация</w:t>
      </w:r>
      <w:proofErr w:type="spellEnd"/>
      <w:r>
        <w:rPr>
          <w:sz w:val="28"/>
          <w:szCs w:val="28"/>
        </w:rPr>
        <w:t>, т.е. восстановление исходного заряда клетки, когда внутри клетки заряд снова становится отрицательным, а снаружи – положительным.</w:t>
      </w:r>
      <w:proofErr w:type="gramEnd"/>
    </w:p>
    <w:p w:rsidR="00D10E50" w:rsidRDefault="00D10E50" w:rsidP="00D10E50">
      <w:pPr>
        <w:ind w:firstLine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Скорость протекания фазовых изменений возбудимости клетки определяет ее лабильность. </w:t>
      </w:r>
      <w:r w:rsidRPr="00A02A2D">
        <w:rPr>
          <w:b/>
          <w:sz w:val="28"/>
          <w:szCs w:val="28"/>
        </w:rPr>
        <w:t>Лабильность (функциональная подвижность)</w:t>
      </w:r>
      <w:r>
        <w:rPr>
          <w:b/>
          <w:sz w:val="28"/>
          <w:szCs w:val="28"/>
        </w:rPr>
        <w:t xml:space="preserve">- </w:t>
      </w:r>
      <w:r w:rsidRPr="00A02A2D">
        <w:rPr>
          <w:sz w:val="28"/>
          <w:szCs w:val="28"/>
        </w:rPr>
        <w:t>скорость протекания одного цикла во</w:t>
      </w:r>
      <w:r>
        <w:rPr>
          <w:sz w:val="28"/>
          <w:szCs w:val="28"/>
        </w:rPr>
        <w:t xml:space="preserve">збуждения, т.е. ПД. Лабильность, как и ПД, определяется скоростью перемещения ионов в клетку и из клетки, которая зависит от скорости изменения проницаемости клеточной мембраны. Мерой лабильности является максимальное число ПД, которое ткань может воспроизвести в 1 с. Лабильность различных тканей существенно различается. Так, лабильность нерва равна 500-1000 </w:t>
      </w:r>
      <w:proofErr w:type="spellStart"/>
      <w:r>
        <w:rPr>
          <w:sz w:val="28"/>
          <w:szCs w:val="28"/>
        </w:rPr>
        <w:t>имп\с</w:t>
      </w:r>
      <w:proofErr w:type="spellEnd"/>
      <w:r>
        <w:rPr>
          <w:sz w:val="28"/>
          <w:szCs w:val="28"/>
        </w:rPr>
        <w:t xml:space="preserve">, мышцы – около 200 </w:t>
      </w:r>
      <w:proofErr w:type="spellStart"/>
      <w:r>
        <w:rPr>
          <w:sz w:val="28"/>
          <w:szCs w:val="28"/>
        </w:rPr>
        <w:t>имп\с</w:t>
      </w:r>
      <w:proofErr w:type="spellEnd"/>
      <w:r>
        <w:rPr>
          <w:sz w:val="28"/>
          <w:szCs w:val="28"/>
        </w:rPr>
        <w:t xml:space="preserve">, нервно-мышечного синапса – порядка 100 </w:t>
      </w:r>
      <w:proofErr w:type="spellStart"/>
      <w:r>
        <w:rPr>
          <w:sz w:val="28"/>
          <w:szCs w:val="28"/>
        </w:rPr>
        <w:t>имп\с</w:t>
      </w:r>
      <w:proofErr w:type="spellEnd"/>
      <w:r>
        <w:rPr>
          <w:sz w:val="28"/>
          <w:szCs w:val="28"/>
        </w:rPr>
        <w:t>. Лабильность ткани понижается при длительном бездействии органа и при утомлении, а также в случае нарушения иннервации.</w:t>
      </w:r>
    </w:p>
    <w:p w:rsidR="00C73C54" w:rsidRDefault="00C73C54" w:rsidP="00C73C54">
      <w:pPr>
        <w:ind w:firstLine="567"/>
        <w:jc w:val="both"/>
        <w:rPr>
          <w:sz w:val="28"/>
          <w:szCs w:val="28"/>
        </w:rPr>
      </w:pP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0C7033">
        <w:rPr>
          <w:b/>
          <w:i/>
          <w:sz w:val="28"/>
          <w:szCs w:val="28"/>
        </w:rPr>
        <w:t>Возбудимость</w:t>
      </w:r>
      <w:r>
        <w:rPr>
          <w:b/>
          <w:i/>
          <w:sz w:val="28"/>
          <w:szCs w:val="28"/>
        </w:rPr>
        <w:t xml:space="preserve"> – </w:t>
      </w:r>
      <w:r>
        <w:rPr>
          <w:sz w:val="28"/>
          <w:szCs w:val="28"/>
        </w:rPr>
        <w:t>это свойство нейрона генерировать потенциал действия (ПД) на раздражение. Исходя из этого определения, необходимо отметить, что возбудимость является частным случаем наиболее общего свойства всех клеток – раздражимости.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возбудимым клеткам относятся только те, которые генерируют потенциал действия (ПД). Это мышечные и нервные клетки. ПД проводится </w:t>
      </w:r>
      <w:r>
        <w:rPr>
          <w:sz w:val="28"/>
          <w:szCs w:val="28"/>
        </w:rPr>
        <w:lastRenderedPageBreak/>
        <w:t>по мембранам  нервных и мышечных клеток, с его помощью передается информация и обеспечивается управление  деятельностью клеток организма.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Невозбудимыми тканями являются эпителиальная  и соединительная (собственно соединительная, ретикулярная, жировая, хрящевая, и костная), клетки этих тканей не генерируют ПД при действии на них раздражителя.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 w:rsidRPr="005C0552">
        <w:rPr>
          <w:i/>
          <w:sz w:val="28"/>
          <w:szCs w:val="28"/>
        </w:rPr>
        <w:t xml:space="preserve">Раздражитель 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 xml:space="preserve">это любое изменение внешней или внутренней среды организма, воспринимаемое клетками и вызывающее ответную реакцию. По своей природе раздражители бывают физические (электрические, механические, температурные, световые и химические). В зависимости  от степени чувствительности клеток к тому или иному раздражителю их подразделяют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адекватные и неадекватные.  Адекватные – это такие раздражители, к которым клетка обладает наибольшей чувствительностью вследствие наличия специальных структур, воспринимающих этот раздражитель.  Адекватным раздражителем нейронов являются медиаторы и электрические импульсы.  Из всех видов раздражителей в эксперименте чаще всего используют электрический, т.к. он является универсальным, его легко дозировать по силе, длительности, частоте и крутизне нарастания, силе стимула.</w:t>
      </w:r>
    </w:p>
    <w:p w:rsidR="002414B1" w:rsidRDefault="002414B1" w:rsidP="00C73C54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Проводимость – </w:t>
      </w:r>
      <w:r>
        <w:rPr>
          <w:sz w:val="28"/>
          <w:szCs w:val="28"/>
        </w:rPr>
        <w:t xml:space="preserve">это способность клетки и ткани проводить возбуждение. Процессы возбуждения и торможения нервных клеток (электрические явления) обеспечивают выполнение их функций. Все клетки и ткани организма обладают </w:t>
      </w:r>
      <w:r w:rsidRPr="00DB48A8">
        <w:rPr>
          <w:sz w:val="28"/>
          <w:szCs w:val="28"/>
          <w:u w:val="single"/>
        </w:rPr>
        <w:t>раздражимостью</w:t>
      </w:r>
      <w:r>
        <w:rPr>
          <w:sz w:val="28"/>
          <w:szCs w:val="28"/>
        </w:rPr>
        <w:t>, являющейся общим свойством живой материи  изменять свое состояние при действии раздражителя.</w:t>
      </w:r>
    </w:p>
    <w:p w:rsidR="00F612F0" w:rsidRDefault="00F612F0" w:rsidP="00C73C54">
      <w:pPr>
        <w:ind w:firstLine="567"/>
      </w:pPr>
    </w:p>
    <w:sectPr w:rsidR="00F612F0" w:rsidSect="00F6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46E"/>
    <w:multiLevelType w:val="hybridMultilevel"/>
    <w:tmpl w:val="876E0D66"/>
    <w:lvl w:ilvl="0" w:tplc="5CB60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AA6F2B"/>
    <w:multiLevelType w:val="hybridMultilevel"/>
    <w:tmpl w:val="CF1AD010"/>
    <w:lvl w:ilvl="0" w:tplc="12280D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7710EA1"/>
    <w:multiLevelType w:val="hybridMultilevel"/>
    <w:tmpl w:val="2D40383C"/>
    <w:lvl w:ilvl="0" w:tplc="3E6E95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D23ED7"/>
    <w:multiLevelType w:val="hybridMultilevel"/>
    <w:tmpl w:val="B138210C"/>
    <w:lvl w:ilvl="0" w:tplc="B41E71D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618748D9"/>
    <w:multiLevelType w:val="hybridMultilevel"/>
    <w:tmpl w:val="14789E8E"/>
    <w:lvl w:ilvl="0" w:tplc="FC5CE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14B1"/>
    <w:rsid w:val="002414B1"/>
    <w:rsid w:val="00565F61"/>
    <w:rsid w:val="00C73C54"/>
    <w:rsid w:val="00D10E50"/>
    <w:rsid w:val="00D73541"/>
    <w:rsid w:val="00F6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B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73C54"/>
    <w:pPr>
      <w:widowControl w:val="0"/>
      <w:snapToGrid w:val="0"/>
      <w:spacing w:line="278" w:lineRule="auto"/>
      <w:ind w:firstLine="3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2020-04-14T08:59:00Z</dcterms:created>
  <dcterms:modified xsi:type="dcterms:W3CDTF">2020-04-14T11:24:00Z</dcterms:modified>
</cp:coreProperties>
</file>